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C3652" w:rsidRPr="00611AA8" w:rsidRDefault="00DC7D73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C7D73">
        <w:rPr>
          <w:rFonts w:ascii="Times New Roman" w:hAnsi="Times New Roman" w:cs="Times New Roman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40" o:spid="_x0000_s1026" type="#_x0000_t176" style="position:absolute;left:0;text-align:left;margin-left:269.2pt;margin-top:11085.7pt;width:240.95pt;height:680.7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" fillcolor="#b4c6e7" strokecolor="#1f4d78">
            <v:textbox>
              <w:txbxContent>
                <w:p w:rsidR="005E6F41" w:rsidRPr="00D0268F" w:rsidRDefault="005E6F41" w:rsidP="00CB00F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</w:pPr>
                  <w:r w:rsidRPr="00D0268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Цикл професійної підготовки</w:t>
                  </w:r>
                  <w:r w:rsidRPr="00D0268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</w:p>
                <w:p w:rsidR="005E6F41" w:rsidRPr="00D0268F" w:rsidRDefault="005E6F41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Організація навчального співробітництва на уроках української літератури /Художня література для дітей </w:t>
                  </w:r>
                </w:p>
                <w:p w:rsidR="005E6F41" w:rsidRPr="00D0268F" w:rsidRDefault="005E6F41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8576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Стратегії </w:t>
                  </w:r>
                  <w:proofErr w:type="gramStart"/>
                  <w:r w:rsidRPr="008576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критичного</w:t>
                  </w:r>
                  <w:proofErr w:type="gramEnd"/>
                  <w:r w:rsidRPr="008576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мислення при вивченні української літератури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/Історія української літературної критики </w:t>
                  </w:r>
                </w:p>
                <w:p w:rsidR="005E6F41" w:rsidRPr="00D0268F" w:rsidRDefault="005E6F41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Виховний потенціал літератури </w:t>
                  </w:r>
                  <w:proofErr w:type="gramStart"/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proofErr w:type="gramEnd"/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ідного краю   / Українська література Закарпаття ХХ ст. </w:t>
                  </w:r>
                </w:p>
                <w:p w:rsidR="005E6F41" w:rsidRPr="00D0268F" w:rsidRDefault="005E6F41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Інтерактивне навчання на уроках української літератури / Сучасна східнослов’янська мова</w:t>
                  </w:r>
                </w:p>
                <w:p w:rsidR="005E6F41" w:rsidRPr="00D0268F" w:rsidRDefault="005E6F41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Стилістика української мови / Лінгвістичний аспект міжкультурної комунікації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5E6F41" w:rsidRPr="00D0268F" w:rsidRDefault="005E6F41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Ритока</w:t>
                  </w:r>
                  <w:proofErr w:type="spellEnd"/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Основи риторики та виразне читання  </w:t>
                  </w:r>
                </w:p>
                <w:p w:rsidR="005E6F41" w:rsidRDefault="005E6F41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Орфоепічний практикум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 xml:space="preserve"> / 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Принципи української орфоепії  </w:t>
                  </w:r>
                </w:p>
                <w:p w:rsidR="005E6F41" w:rsidRPr="005258FF" w:rsidRDefault="005E6F41" w:rsidP="00CB00F0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  <w:proofErr w:type="spellStart"/>
                  <w:r w:rsidRPr="005258FF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  <w:t>Літературознавчий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  <w:t xml:space="preserve"> блок</w:t>
                  </w:r>
                </w:p>
                <w:p w:rsidR="005E6F41" w:rsidRPr="005258FF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Методика вивчення поетичних творі</w:t>
                  </w:r>
                  <w:proofErr w:type="gram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</w:t>
                  </w:r>
                  <w:proofErr w:type="gram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уроках української та зарубіжної літератури / Творчість Т. Шевченка в контексті європейського романтизму </w:t>
                  </w:r>
                </w:p>
                <w:p w:rsidR="005E6F41" w:rsidRPr="005258FF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Психологія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художньої творчості та поетика художнього твору / Творчий процес: психологічні  і філософські аспекти</w:t>
                  </w:r>
                </w:p>
                <w:p w:rsidR="005E6F41" w:rsidRPr="005258FF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Українська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культура: основні напрями розвитку мистецтва / Українська література західного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порубіжжя</w:t>
                  </w:r>
                  <w:proofErr w:type="spellEnd"/>
                </w:p>
                <w:p w:rsidR="005E6F41" w:rsidRPr="005258FF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Прийоми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 методи контролю на уроках української та зарубіжної літератури/ Етнопсихологічні аспекти міфології / </w:t>
                  </w:r>
                  <w:proofErr w:type="spellStart"/>
                  <w:r w:rsidRPr="008D6C8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Міфологізм</w:t>
                  </w:r>
                  <w:proofErr w:type="spellEnd"/>
                  <w:r w:rsidRPr="008D6C8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 xml:space="preserve"> готичної прози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+ Українська проза Закарпаття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пол. ХХ ст. / </w:t>
                  </w:r>
                  <w:r w:rsidRPr="008D6C8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Прозаїки Закарпаття 2 пол. ХХ ст.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+ Празька поетична школа / </w:t>
                  </w:r>
                  <w:r w:rsidRPr="0085767E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Література української діаспори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Поетична творчість П.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Скунця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/ Мала проза письменників-шістдесятникі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 + Наукова рецепція творчості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Т. Шевченка, І. Франка, Лесі Українки / </w:t>
                  </w:r>
                  <w:r w:rsidRPr="00032BCC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Критика в доробку неокласиків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5E6F41" w:rsidRPr="005258FF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Поетика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української новели кінця ХІХ – початку ХХ ст./ Жанрова своєрідність малої прози кінця ХІХ – початку ХХ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століть+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Сучасна українська поезія Закарпаття/ Літературне джерелознавство та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евристика+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Українська проза 20−30-х років ХХ ст. / Українська поезія повоєнної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еміграції+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Жіноча поезія в українській літературі 2 пол. ХХ століття / Поетика прози І.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Чендея+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Українська драматургія Закарпаття І пол. ХХ ст. / Розвиток театру й української д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раматургії Закарпаття в І пол.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ХХ ст. </w:t>
                  </w:r>
                </w:p>
                <w:p w:rsidR="005E6F41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Методика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публіцистика+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Типологічні явища в українській та європейській л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ітературах кінця ХІХ – початку 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ХХ ст. / Практика поетичної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творчості+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Український історичний роман ХХ століття / Теорія і практика драми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5E6F41" w:rsidRPr="00EA49FC" w:rsidRDefault="005E6F41" w:rsidP="00CB00F0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Мовознавчий блок</w:t>
                  </w:r>
                </w:p>
                <w:p w:rsidR="005E6F41" w:rsidRPr="002E72D8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Актуальні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проблеми семасіології</w:t>
                  </w:r>
                  <w:r w:rsidRPr="002E72D8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/ Українська діалектна лексикографія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5E6F41" w:rsidRPr="006153BB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Українська</w:t>
                  </w:r>
                  <w:proofErr w:type="spellEnd"/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рукописна лексикографія кінця ХVІІІ — початку ХХ ст. / </w:t>
                  </w:r>
                  <w:proofErr w:type="spellStart"/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Лінгвокультурологічний</w:t>
                  </w:r>
                  <w:proofErr w:type="spellEnd"/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аспект мовоз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навчих досліджень.</w:t>
                  </w:r>
                </w:p>
                <w:p w:rsidR="005E6F41" w:rsidRPr="006153BB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Основи</w:t>
                  </w:r>
                  <w:proofErr w:type="spellEnd"/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мовознавчих наукових досліджень/ Мовна ситуація на Закарпатті в історичному висвітленні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5E6F41" w:rsidRPr="00C94153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-Інноваційні</w:t>
                  </w:r>
                  <w:proofErr w:type="spellEnd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методи формування предметних </w:t>
                  </w:r>
                  <w:proofErr w:type="spellStart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компетентностей</w:t>
                  </w:r>
                  <w:proofErr w:type="spellEnd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5E6F41" w:rsidRPr="00C94153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65484A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-Сучасний</w:t>
                  </w:r>
                  <w:proofErr w:type="spellEnd"/>
                  <w:r w:rsidRPr="0065484A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5E6F41" w:rsidRPr="00C94153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Основи і принципи комунікативної компетенції </w:t>
                  </w:r>
                  <w:proofErr w:type="spellStart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вчителя-філолога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+</w:t>
                  </w:r>
                  <w:proofErr w:type="spellEnd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Принципи дериваційного аналізу мовних явищ / Актуальні питання соціолінгвістики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5E6F41" w:rsidRPr="00C94153" w:rsidRDefault="005E6F41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Лінгвістичний аспект міжкультурної комунікації</w:t>
                  </w:r>
                  <w:r w:rsidRPr="00C94153">
                    <w:rPr>
                      <w:rFonts w:ascii="Times New Roman" w:hAnsi="Times New Roman" w:cs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/ Сучасна українська лексикографія / Основні принципи і проблеми синтаксичного аналізу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</w:p>
    <w:p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</w:t>
      </w:r>
      <w:proofErr w:type="gramStart"/>
      <w:r w:rsidRPr="00611AA8">
        <w:rPr>
          <w:rFonts w:ascii="Times New Roman" w:hAnsi="Times New Roman"/>
          <w:b/>
          <w:bCs/>
          <w:sz w:val="28"/>
          <w:szCs w:val="28"/>
        </w:rPr>
        <w:t>ради</w:t>
      </w:r>
      <w:proofErr w:type="gramEnd"/>
      <w:r w:rsidRPr="00611AA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C4159E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C3652" w:rsidRPr="00611AA8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C3652" w:rsidRPr="00611AA8" w:rsidRDefault="00CC3652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="00A7268F" w:rsidRPr="00A7268F">
        <w:rPr>
          <w:rFonts w:ascii="Times New Roman" w:hAnsi="Times New Roman" w:cs="Times New Roman"/>
          <w:b/>
          <w:sz w:val="28"/>
          <w:szCs w:val="28"/>
        </w:rPr>
        <w:t>Географія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B758A" w:rsidRDefault="00FB758A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58A">
        <w:rPr>
          <w:rFonts w:ascii="Times New Roman" w:hAnsi="Times New Roman" w:cs="Times New Roman"/>
          <w:b/>
          <w:bCs/>
          <w:sz w:val="28"/>
          <w:szCs w:val="28"/>
        </w:rPr>
        <w:t>другого (магістерського) рівня вищої освіти</w:t>
      </w:r>
    </w:p>
    <w:p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A7268F">
        <w:rPr>
          <w:rFonts w:ascii="Times New Roman" w:hAnsi="Times New Roman" w:cs="Times New Roman"/>
          <w:b/>
          <w:bCs/>
          <w:sz w:val="28"/>
          <w:szCs w:val="28"/>
        </w:rPr>
        <w:t>А4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268F">
        <w:rPr>
          <w:rFonts w:ascii="Times New Roman" w:hAnsi="Times New Roman" w:cs="Times New Roman"/>
          <w:b/>
          <w:bCs/>
          <w:sz w:val="28"/>
          <w:szCs w:val="28"/>
        </w:rPr>
        <w:t>Середня освіта</w:t>
      </w:r>
    </w:p>
    <w:p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предметною спеціальністю</w:t>
      </w:r>
      <w:r w:rsidR="00A726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0475B">
        <w:rPr>
          <w:rFonts w:ascii="Times New Roman" w:hAnsi="Times New Roman" w:cs="Times New Roman"/>
          <w:b/>
          <w:bCs/>
          <w:sz w:val="28"/>
          <w:szCs w:val="28"/>
        </w:rPr>
        <w:t>А4.07 Середня освіта</w:t>
      </w:r>
      <w:r w:rsidR="000047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</w:t>
      </w:r>
      <w:r w:rsidR="00A7268F">
        <w:rPr>
          <w:rFonts w:ascii="Times New Roman" w:hAnsi="Times New Roman" w:cs="Times New Roman"/>
          <w:b/>
          <w:color w:val="auto"/>
          <w:sz w:val="28"/>
          <w:szCs w:val="28"/>
        </w:rPr>
        <w:t>Географія</w:t>
      </w:r>
      <w:r w:rsidR="0000475B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:rsidR="00CC3652" w:rsidRPr="00611AA8" w:rsidRDefault="00CC3652" w:rsidP="00970B8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00475B">
        <w:rPr>
          <w:rFonts w:ascii="Times New Roman" w:hAnsi="Times New Roman" w:cs="Times New Roman"/>
          <w:b/>
          <w:bCs/>
          <w:sz w:val="28"/>
          <w:szCs w:val="28"/>
        </w:rPr>
        <w:t>А Освіта</w:t>
      </w:r>
    </w:p>
    <w:p w:rsidR="00CC3652" w:rsidRDefault="00CC3652" w:rsidP="0072040B">
      <w:pPr>
        <w:pStyle w:val="af0"/>
        <w:spacing w:line="360" w:lineRule="auto"/>
        <w:rPr>
          <w:rFonts w:ascii="Times New Roman" w:hAnsi="Times New Roman"/>
          <w:lang w:val="uk-UA"/>
        </w:rPr>
      </w:pPr>
      <w:r w:rsidRPr="00611AA8">
        <w:rPr>
          <w:rFonts w:ascii="Times New Roman" w:hAnsi="Times New Roman"/>
          <w:lang w:val="uk-UA"/>
        </w:rPr>
        <w:t xml:space="preserve">Кваліфікація: </w:t>
      </w:r>
      <w:r w:rsidR="00FB758A" w:rsidRPr="00FB758A">
        <w:rPr>
          <w:rFonts w:ascii="Times New Roman" w:hAnsi="Times New Roman"/>
          <w:lang w:val="uk-UA"/>
        </w:rPr>
        <w:t>магістр середньої освіти (Географія)</w:t>
      </w:r>
    </w:p>
    <w:p w:rsidR="00BF7DBA" w:rsidRDefault="00FB758A" w:rsidP="0072040B">
      <w:pPr>
        <w:pStyle w:val="af0"/>
        <w:spacing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Професійна кваліфікація: </w:t>
      </w:r>
      <w:r w:rsidRPr="00FB758A">
        <w:rPr>
          <w:rFonts w:ascii="Times New Roman" w:hAnsi="Times New Roman"/>
          <w:lang w:val="uk-UA"/>
        </w:rPr>
        <w:t>вчитель географії, викладач закладу</w:t>
      </w:r>
    </w:p>
    <w:p w:rsidR="00FB758A" w:rsidRPr="0000475B" w:rsidRDefault="00FB758A" w:rsidP="0072040B">
      <w:pPr>
        <w:pStyle w:val="af0"/>
        <w:spacing w:line="360" w:lineRule="auto"/>
        <w:rPr>
          <w:rFonts w:ascii="Times New Roman" w:hAnsi="Times New Roman"/>
          <w:lang w:val="uk-UA"/>
        </w:rPr>
      </w:pPr>
      <w:r w:rsidRPr="00FB758A">
        <w:rPr>
          <w:rFonts w:ascii="Times New Roman" w:hAnsi="Times New Roman"/>
          <w:lang w:val="uk-UA"/>
        </w:rPr>
        <w:t xml:space="preserve">фахової </w:t>
      </w:r>
      <w:proofErr w:type="spellStart"/>
      <w:r w:rsidRPr="00FB758A">
        <w:rPr>
          <w:rFonts w:ascii="Times New Roman" w:hAnsi="Times New Roman"/>
          <w:lang w:val="uk-UA"/>
        </w:rPr>
        <w:t>передвищої</w:t>
      </w:r>
      <w:proofErr w:type="spellEnd"/>
      <w:r w:rsidRPr="00FB758A">
        <w:rPr>
          <w:rFonts w:ascii="Times New Roman" w:hAnsi="Times New Roman"/>
          <w:lang w:val="uk-UA"/>
        </w:rPr>
        <w:t>, вищої освіти</w:t>
      </w:r>
    </w:p>
    <w:p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C5228" w:rsidRDefault="002C5228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C5228" w:rsidRDefault="002C5228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 w:rsidR="00C4159E"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C3652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228" w:rsidRDefault="002C5228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228" w:rsidRDefault="002C5228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228" w:rsidRDefault="002C5228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228" w:rsidRDefault="002C5228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4159E" w:rsidRPr="00611AA8" w:rsidRDefault="00C4159E" w:rsidP="000C00C2">
      <w:pPr>
        <w:tabs>
          <w:tab w:val="left" w:pos="7513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C4159E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C4159E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:rsidR="00CC3652" w:rsidRPr="000C00C2" w:rsidRDefault="00C4159E" w:rsidP="000C00C2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CC3652"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:rsidR="00CC3652" w:rsidRPr="000C00C2" w:rsidRDefault="00CC3652" w:rsidP="000C00C2">
      <w:pPr>
        <w:pStyle w:val="af0"/>
        <w:rPr>
          <w:rFonts w:ascii="Times New Roman" w:hAnsi="Times New Roman"/>
          <w:bCs/>
          <w:szCs w:val="28"/>
        </w:rPr>
      </w:pPr>
      <w:proofErr w:type="spellStart"/>
      <w:r w:rsidRPr="000C00C2">
        <w:rPr>
          <w:rFonts w:ascii="Times New Roman" w:hAnsi="Times New Roman"/>
          <w:szCs w:val="28"/>
        </w:rPr>
        <w:t>освітньо-професійної</w:t>
      </w:r>
      <w:proofErr w:type="spellEnd"/>
      <w:r w:rsidRPr="000C00C2">
        <w:rPr>
          <w:rFonts w:ascii="Times New Roman" w:hAnsi="Times New Roman"/>
          <w:szCs w:val="28"/>
        </w:rPr>
        <w:t xml:space="preserve"> </w:t>
      </w:r>
      <w:proofErr w:type="spellStart"/>
      <w:r w:rsidRPr="000C00C2">
        <w:rPr>
          <w:rFonts w:ascii="Times New Roman" w:hAnsi="Times New Roman"/>
          <w:szCs w:val="28"/>
        </w:rPr>
        <w:t>програми</w:t>
      </w:r>
      <w:proofErr w:type="spellEnd"/>
    </w:p>
    <w:p w:rsidR="00FD0FD4" w:rsidRPr="000C00C2" w:rsidRDefault="00FD0FD4" w:rsidP="000C00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0C2">
        <w:rPr>
          <w:rFonts w:ascii="Times New Roman" w:hAnsi="Times New Roman"/>
          <w:b/>
          <w:sz w:val="28"/>
          <w:szCs w:val="28"/>
        </w:rPr>
        <w:t>«</w:t>
      </w:r>
      <w:r w:rsidR="002C5228">
        <w:rPr>
          <w:rFonts w:ascii="Times New Roman" w:hAnsi="Times New Roman"/>
          <w:b/>
          <w:sz w:val="28"/>
          <w:szCs w:val="28"/>
        </w:rPr>
        <w:t>Географія</w:t>
      </w:r>
      <w:r w:rsidRPr="000C00C2">
        <w:rPr>
          <w:rFonts w:ascii="Times New Roman" w:hAnsi="Times New Roman"/>
          <w:b/>
          <w:sz w:val="28"/>
          <w:szCs w:val="28"/>
        </w:rPr>
        <w:t>»</w:t>
      </w:r>
    </w:p>
    <w:p w:rsidR="00575277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:rsidR="00575277" w:rsidRPr="00FD0FD4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:rsidR="00FD0FD4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>Володимир СМОЛАНКА</w:t>
      </w:r>
    </w:p>
    <w:p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FD0FD4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00475B" w:rsidRPr="00B61A40">
        <w:rPr>
          <w:rFonts w:ascii="Times New Roman" w:hAnsi="Times New Roman"/>
          <w:b/>
          <w:sz w:val="28"/>
          <w:szCs w:val="28"/>
        </w:rPr>
        <w:t xml:space="preserve">25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0475B" w:rsidRPr="0000475B" w:rsidRDefault="00CC3652" w:rsidP="0000475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Гарант </w:t>
      </w:r>
      <w:r w:rsidRPr="0000475B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  <w:r w:rsidR="000C00C2" w:rsidRPr="0000475B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 w:rsidRPr="0000475B">
        <w:rPr>
          <w:rFonts w:ascii="Times New Roman" w:hAnsi="Times New Roman"/>
          <w:b/>
          <w:sz w:val="28"/>
          <w:szCs w:val="28"/>
          <w:lang w:val="uk-UA"/>
        </w:rPr>
        <w:tab/>
      </w:r>
      <w:r w:rsidR="00FB758A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B61A40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FB758A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FB758A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Степан </w:t>
      </w:r>
      <w:proofErr w:type="spellStart"/>
      <w:r w:rsidR="00FB758A"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>ПОП</w:t>
      </w:r>
      <w:proofErr w:type="spellEnd"/>
    </w:p>
    <w:p w:rsidR="0000475B" w:rsidRPr="00CA36A1" w:rsidRDefault="0000475B" w:rsidP="0000475B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C3652" w:rsidRPr="0000475B" w:rsidRDefault="0000475B" w:rsidP="0000475B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0475B">
        <w:rPr>
          <w:rFonts w:ascii="Times New Roman" w:hAnsi="Times New Roman"/>
          <w:b/>
          <w:sz w:val="28"/>
          <w:szCs w:val="28"/>
          <w:lang w:val="uk-UA" w:eastAsia="ru-RU"/>
        </w:rPr>
        <w:t>_______________2025 р.</w:t>
      </w:r>
    </w:p>
    <w:p w:rsidR="0000475B" w:rsidRPr="0000475B" w:rsidRDefault="0000475B" w:rsidP="0000475B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475B" w:rsidRPr="0000475B" w:rsidRDefault="00CC3652" w:rsidP="0000475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Декан</w:t>
      </w:r>
      <w:r w:rsidR="0000475B" w:rsidRPr="0000475B">
        <w:rPr>
          <w:rFonts w:ascii="Times New Roman" w:hAnsi="Times New Roman"/>
          <w:b/>
          <w:sz w:val="28"/>
          <w:szCs w:val="28"/>
        </w:rPr>
        <w:t xml:space="preserve"> </w:t>
      </w:r>
      <w:r w:rsidR="0000475B">
        <w:rPr>
          <w:rFonts w:ascii="Times New Roman" w:hAnsi="Times New Roman"/>
          <w:b/>
          <w:sz w:val="28"/>
          <w:szCs w:val="28"/>
          <w:lang w:val="uk-UA"/>
        </w:rPr>
        <w:t>географічного факультету…………………</w:t>
      </w:r>
      <w:r w:rsidR="00FB758A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B61A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0475B" w:rsidRPr="0000475B">
        <w:rPr>
          <w:rFonts w:ascii="Times New Roman" w:hAnsi="Times New Roman"/>
          <w:b/>
          <w:sz w:val="28"/>
          <w:szCs w:val="28"/>
          <w:lang w:val="uk-UA"/>
        </w:rPr>
        <w:t xml:space="preserve">Іван </w:t>
      </w:r>
      <w:proofErr w:type="spellStart"/>
      <w:r w:rsidR="0000475B" w:rsidRPr="0000475B">
        <w:rPr>
          <w:rFonts w:ascii="Times New Roman" w:hAnsi="Times New Roman"/>
          <w:b/>
          <w:sz w:val="28"/>
          <w:szCs w:val="28"/>
          <w:lang w:val="uk-UA"/>
        </w:rPr>
        <w:t>КАЛИНИЧ</w:t>
      </w:r>
      <w:proofErr w:type="spellEnd"/>
    </w:p>
    <w:p w:rsidR="0000475B" w:rsidRDefault="0000475B" w:rsidP="0000475B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C3652" w:rsidRPr="00611AA8" w:rsidRDefault="0000475B" w:rsidP="0000475B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475B">
        <w:rPr>
          <w:rFonts w:ascii="Times New Roman" w:hAnsi="Times New Roman"/>
          <w:b/>
          <w:sz w:val="28"/>
          <w:szCs w:val="28"/>
          <w:lang w:val="uk-UA"/>
        </w:rPr>
        <w:t>_______________2025 р.</w:t>
      </w:r>
    </w:p>
    <w:p w:rsidR="00CC3652" w:rsidRPr="00575277" w:rsidRDefault="00CC3652" w:rsidP="00B8785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77">
        <w:rPr>
          <w:rFonts w:ascii="Times New Roman" w:hAnsi="Times New Roman"/>
          <w:b/>
          <w:sz w:val="28"/>
          <w:szCs w:val="28"/>
          <w:lang w:val="uk-UA"/>
        </w:rPr>
        <w:t>Керівник робочої групи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0475B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B61A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FB75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0475B">
        <w:rPr>
          <w:rFonts w:ascii="Times New Roman" w:hAnsi="Times New Roman"/>
          <w:b/>
          <w:sz w:val="28"/>
          <w:szCs w:val="28"/>
          <w:lang w:val="uk-UA"/>
        </w:rPr>
        <w:t xml:space="preserve"> Мар’яна С</w:t>
      </w:r>
      <w:r w:rsidR="00FB758A">
        <w:rPr>
          <w:rFonts w:ascii="Times New Roman" w:hAnsi="Times New Roman"/>
          <w:b/>
          <w:sz w:val="28"/>
          <w:szCs w:val="28"/>
          <w:lang w:val="uk-UA"/>
        </w:rPr>
        <w:t>АЛЮК</w:t>
      </w:r>
    </w:p>
    <w:p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00475B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C3652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Начальник навчальн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>ої частини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FB758A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B61A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B758A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6E75BA">
        <w:rPr>
          <w:rFonts w:ascii="Times New Roman" w:hAnsi="Times New Roman"/>
          <w:b/>
          <w:sz w:val="28"/>
          <w:szCs w:val="28"/>
          <w:lang w:val="uk-UA"/>
        </w:rPr>
        <w:t>Анатолій ШТИМАК</w:t>
      </w:r>
    </w:p>
    <w:p w:rsidR="00C4159E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850E6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C4159E" w:rsidRDefault="00C4159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E466E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  <w:r w:rsidRPr="007A0BE5">
        <w:rPr>
          <w:rFonts w:ascii="Times New Roman" w:hAnsi="Times New Roman"/>
          <w:color w:val="000000" w:themeColor="text1"/>
        </w:rPr>
        <w:lastRenderedPageBreak/>
        <w:t>ПЕРЕДМОВА</w:t>
      </w:r>
    </w:p>
    <w:p w:rsidR="000C00C2" w:rsidRPr="000C00C2" w:rsidRDefault="000C00C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</w:p>
    <w:p w:rsidR="00427D94" w:rsidRPr="00BF7DBA" w:rsidRDefault="00FB758A" w:rsidP="00427D94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F7DBA">
        <w:rPr>
          <w:rFonts w:ascii="Times New Roman" w:hAnsi="Times New Roman" w:cs="Times New Roman"/>
          <w:bCs/>
          <w:color w:val="000000" w:themeColor="text1"/>
        </w:rPr>
        <w:t>Освітня програма «Географія» підготовки здобувачів другого (магістерського) рівня вищої освіти розроблена згідно з вимогами З</w:t>
      </w:r>
      <w:r w:rsidR="00427D94" w:rsidRPr="00BF7DBA">
        <w:rPr>
          <w:rFonts w:ascii="Times New Roman" w:hAnsi="Times New Roman" w:cs="Times New Roman"/>
          <w:bCs/>
          <w:color w:val="000000" w:themeColor="text1"/>
        </w:rPr>
        <w:t xml:space="preserve">акону України «Про вищу освіту» та </w:t>
      </w:r>
      <w:proofErr w:type="spellStart"/>
      <w:r w:rsidR="00427D94" w:rsidRPr="00BF7DBA">
        <w:rPr>
          <w:rFonts w:ascii="Times New Roman" w:hAnsi="Times New Roman" w:cs="Times New Roman"/>
          <w:bCs/>
          <w:color w:val="000000" w:themeColor="text1"/>
        </w:rPr>
        <w:t>проєкту</w:t>
      </w:r>
      <w:proofErr w:type="spellEnd"/>
      <w:r w:rsidR="00427D94" w:rsidRPr="00BF7DB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27D94" w:rsidRPr="00BF7DBA">
        <w:rPr>
          <w:rFonts w:ascii="Times New Roman" w:eastAsia="Times New Roman" w:hAnsi="Times New Roman" w:cs="Times New Roman"/>
        </w:rPr>
        <w:t>Стандарту вищої освіти України другий (магістерський) рівень, галузь знань 01 Освіта/Педагогіка, спеціальність 014 Середня освіта (за предметними спеціальностями) від 2023 року.</w:t>
      </w:r>
    </w:p>
    <w:p w:rsidR="00FB758A" w:rsidRPr="00BF7DBA" w:rsidRDefault="00FB758A" w:rsidP="00C802AC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B758A" w:rsidRDefault="00FB758A" w:rsidP="00C802AC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C3652" w:rsidRPr="00BF7DBA" w:rsidRDefault="00A059D2" w:rsidP="00C802AC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BF7DBA">
        <w:rPr>
          <w:rFonts w:ascii="Times New Roman" w:hAnsi="Times New Roman" w:cs="Times New Roman"/>
          <w:bCs/>
          <w:color w:val="000000" w:themeColor="text1"/>
        </w:rPr>
        <w:t>Освітньо-професійна програма р</w:t>
      </w:r>
      <w:r w:rsidR="006E75BA" w:rsidRPr="00BF7DBA">
        <w:rPr>
          <w:rFonts w:ascii="Times New Roman" w:hAnsi="Times New Roman" w:cs="Times New Roman"/>
          <w:bCs/>
          <w:color w:val="000000" w:themeColor="text1"/>
        </w:rPr>
        <w:t>озроблен</w:t>
      </w:r>
      <w:r w:rsidRPr="00BF7DBA">
        <w:rPr>
          <w:rFonts w:ascii="Times New Roman" w:hAnsi="Times New Roman" w:cs="Times New Roman"/>
          <w:bCs/>
          <w:color w:val="000000" w:themeColor="text1"/>
        </w:rPr>
        <w:t>а</w:t>
      </w:r>
      <w:r w:rsidR="006E75BA" w:rsidRPr="00BF7DB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C00C2" w:rsidRPr="00BF7DBA">
        <w:rPr>
          <w:rFonts w:ascii="Times New Roman" w:hAnsi="Times New Roman" w:cs="Times New Roman"/>
          <w:bCs/>
          <w:color w:val="000000" w:themeColor="text1"/>
        </w:rPr>
        <w:t xml:space="preserve">робочою групою </w:t>
      </w:r>
      <w:r w:rsidR="00EF0141" w:rsidRPr="00BF7DBA">
        <w:rPr>
          <w:rFonts w:ascii="Times New Roman" w:hAnsi="Times New Roman" w:cs="Times New Roman"/>
          <w:bCs/>
          <w:color w:val="000000" w:themeColor="text1"/>
        </w:rPr>
        <w:t>у</w:t>
      </w:r>
      <w:r w:rsidR="008E466E" w:rsidRPr="00BF7DB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C3652" w:rsidRPr="00BF7DBA">
        <w:rPr>
          <w:rFonts w:ascii="Times New Roman" w:hAnsi="Times New Roman" w:cs="Times New Roman"/>
          <w:bCs/>
          <w:color w:val="000000" w:themeColor="text1"/>
        </w:rPr>
        <w:t>складі:</w:t>
      </w:r>
    </w:p>
    <w:p w:rsidR="00FB758A" w:rsidRPr="00BF7DBA" w:rsidRDefault="00427D94" w:rsidP="00BF7DBA">
      <w:pPr>
        <w:pStyle w:val="TableParagraph"/>
        <w:tabs>
          <w:tab w:val="left" w:pos="1543"/>
          <w:tab w:val="left" w:pos="3026"/>
        </w:tabs>
        <w:ind w:left="0" w:firstLine="709"/>
        <w:jc w:val="both"/>
        <w:rPr>
          <w:spacing w:val="-1"/>
          <w:sz w:val="24"/>
          <w:szCs w:val="24"/>
          <w:lang w:val="uk-UA"/>
        </w:rPr>
      </w:pPr>
      <w:r w:rsidRPr="00BF7DBA">
        <w:rPr>
          <w:bCs/>
          <w:color w:val="000000" w:themeColor="text1"/>
          <w:sz w:val="24"/>
          <w:szCs w:val="24"/>
          <w:lang w:val="uk-UA"/>
        </w:rPr>
        <w:t xml:space="preserve">1. </w:t>
      </w:r>
      <w:proofErr w:type="spellStart"/>
      <w:r w:rsidR="00FB758A" w:rsidRPr="00BF7DBA">
        <w:rPr>
          <w:bCs/>
          <w:color w:val="000000" w:themeColor="text1"/>
          <w:sz w:val="24"/>
          <w:szCs w:val="24"/>
          <w:lang w:val="uk-UA"/>
        </w:rPr>
        <w:t>Поп</w:t>
      </w:r>
      <w:proofErr w:type="spellEnd"/>
      <w:r w:rsidR="00FB758A" w:rsidRPr="00BF7DBA">
        <w:rPr>
          <w:bCs/>
          <w:color w:val="000000" w:themeColor="text1"/>
          <w:sz w:val="24"/>
          <w:szCs w:val="24"/>
          <w:lang w:val="uk-UA"/>
        </w:rPr>
        <w:t xml:space="preserve"> Степан Степанович </w:t>
      </w:r>
      <w:r w:rsidR="00FB758A" w:rsidRPr="00BF7DBA">
        <w:rPr>
          <w:sz w:val="24"/>
          <w:szCs w:val="24"/>
          <w:lang w:val="uk-UA"/>
        </w:rPr>
        <w:t>–</w:t>
      </w:r>
      <w:r w:rsidR="00BF7DBA" w:rsidRPr="00BF7DBA">
        <w:rPr>
          <w:bCs/>
          <w:color w:val="000000" w:themeColor="text1"/>
          <w:sz w:val="24"/>
          <w:szCs w:val="24"/>
          <w:lang w:val="uk-UA"/>
        </w:rPr>
        <w:t xml:space="preserve"> доктор </w:t>
      </w:r>
      <w:r w:rsidR="00FB758A" w:rsidRPr="00BF7DBA">
        <w:rPr>
          <w:bCs/>
          <w:color w:val="000000" w:themeColor="text1"/>
          <w:sz w:val="24"/>
          <w:szCs w:val="24"/>
          <w:lang w:val="uk-UA"/>
        </w:rPr>
        <w:t xml:space="preserve">фізико-математичних наук, професор, </w:t>
      </w:r>
      <w:r w:rsidR="00FB758A" w:rsidRPr="00BF7DBA">
        <w:rPr>
          <w:spacing w:val="12"/>
          <w:sz w:val="24"/>
          <w:szCs w:val="24"/>
          <w:lang w:val="uk-UA"/>
        </w:rPr>
        <w:t xml:space="preserve">професор </w:t>
      </w:r>
      <w:r w:rsidR="00FB758A" w:rsidRPr="00BF7DBA">
        <w:rPr>
          <w:sz w:val="24"/>
          <w:szCs w:val="24"/>
          <w:lang w:val="uk-UA"/>
        </w:rPr>
        <w:t>кафедри</w:t>
      </w:r>
      <w:r w:rsidR="00BF7DBA" w:rsidRPr="00BF7DBA">
        <w:rPr>
          <w:spacing w:val="-57"/>
          <w:sz w:val="24"/>
          <w:szCs w:val="24"/>
          <w:lang w:val="uk-UA"/>
        </w:rPr>
        <w:t xml:space="preserve"> </w:t>
      </w:r>
      <w:r w:rsidR="00FB758A" w:rsidRPr="00BF7DBA">
        <w:rPr>
          <w:sz w:val="24"/>
          <w:szCs w:val="24"/>
          <w:lang w:val="uk-UA"/>
        </w:rPr>
        <w:t xml:space="preserve">фізичної географії </w:t>
      </w:r>
      <w:r w:rsidR="00FB758A" w:rsidRPr="00BF7DBA">
        <w:rPr>
          <w:spacing w:val="-2"/>
          <w:sz w:val="24"/>
          <w:szCs w:val="24"/>
          <w:lang w:val="uk-UA"/>
        </w:rPr>
        <w:t xml:space="preserve">та </w:t>
      </w:r>
      <w:r w:rsidR="00FB758A" w:rsidRPr="00BF7DBA">
        <w:rPr>
          <w:sz w:val="24"/>
          <w:szCs w:val="24"/>
          <w:lang w:val="uk-UA"/>
        </w:rPr>
        <w:t>раціонального</w:t>
      </w:r>
      <w:r w:rsidR="00FB758A" w:rsidRPr="00BF7DBA">
        <w:rPr>
          <w:spacing w:val="1"/>
          <w:sz w:val="24"/>
          <w:szCs w:val="24"/>
          <w:lang w:val="uk-UA"/>
        </w:rPr>
        <w:t xml:space="preserve"> </w:t>
      </w:r>
      <w:r w:rsidR="00FB758A" w:rsidRPr="00BF7DBA">
        <w:rPr>
          <w:spacing w:val="-1"/>
          <w:sz w:val="24"/>
          <w:szCs w:val="24"/>
          <w:lang w:val="uk-UA"/>
        </w:rPr>
        <w:t>природокористування</w:t>
      </w:r>
      <w:r w:rsidRPr="00BF7DBA">
        <w:rPr>
          <w:spacing w:val="-1"/>
          <w:sz w:val="24"/>
          <w:szCs w:val="24"/>
          <w:lang w:val="uk-UA"/>
        </w:rPr>
        <w:t xml:space="preserve"> (</w:t>
      </w:r>
      <w:r w:rsidRPr="00BF7DBA">
        <w:rPr>
          <w:lang w:val="uk-UA"/>
        </w:rPr>
        <w:t>гарант освітньо-професійної програми</w:t>
      </w:r>
      <w:r w:rsidRPr="00BF7DBA">
        <w:rPr>
          <w:spacing w:val="-1"/>
          <w:sz w:val="24"/>
          <w:szCs w:val="24"/>
          <w:lang w:val="uk-UA"/>
        </w:rPr>
        <w:t xml:space="preserve">); </w:t>
      </w:r>
    </w:p>
    <w:p w:rsidR="00427D94" w:rsidRPr="00BF7DBA" w:rsidRDefault="00427D94" w:rsidP="00BF7DBA">
      <w:pPr>
        <w:pStyle w:val="TableParagraph"/>
        <w:tabs>
          <w:tab w:val="left" w:pos="1543"/>
          <w:tab w:val="left" w:pos="3026"/>
        </w:tabs>
        <w:ind w:left="0" w:firstLine="709"/>
        <w:jc w:val="both"/>
        <w:rPr>
          <w:bCs/>
          <w:color w:val="000000" w:themeColor="text1"/>
          <w:sz w:val="24"/>
          <w:szCs w:val="24"/>
          <w:lang w:val="uk-UA"/>
        </w:rPr>
      </w:pPr>
      <w:r w:rsidRPr="00BF7DBA">
        <w:rPr>
          <w:sz w:val="24"/>
          <w:szCs w:val="24"/>
          <w:lang w:val="uk-UA"/>
        </w:rPr>
        <w:t xml:space="preserve">2. </w:t>
      </w:r>
      <w:proofErr w:type="spellStart"/>
      <w:r w:rsidRPr="00BF7DBA">
        <w:rPr>
          <w:sz w:val="24"/>
          <w:szCs w:val="24"/>
          <w:lang w:val="uk-UA"/>
        </w:rPr>
        <w:t>Салюк</w:t>
      </w:r>
      <w:proofErr w:type="spellEnd"/>
      <w:r w:rsidRPr="00BF7DBA">
        <w:rPr>
          <w:spacing w:val="1"/>
          <w:sz w:val="24"/>
          <w:szCs w:val="24"/>
          <w:lang w:val="uk-UA"/>
        </w:rPr>
        <w:t xml:space="preserve"> </w:t>
      </w:r>
      <w:r w:rsidRPr="00BF7DBA">
        <w:rPr>
          <w:sz w:val="24"/>
          <w:szCs w:val="24"/>
          <w:lang w:val="uk-UA"/>
        </w:rPr>
        <w:t>Мар’яна</w:t>
      </w:r>
      <w:r w:rsidRPr="00BF7DBA">
        <w:rPr>
          <w:spacing w:val="1"/>
          <w:sz w:val="24"/>
          <w:szCs w:val="24"/>
          <w:lang w:val="uk-UA"/>
        </w:rPr>
        <w:t xml:space="preserve"> </w:t>
      </w:r>
      <w:r w:rsidR="00BF7DBA" w:rsidRPr="00BF7DBA">
        <w:rPr>
          <w:sz w:val="24"/>
          <w:szCs w:val="24"/>
          <w:lang w:val="uk-UA"/>
        </w:rPr>
        <w:t xml:space="preserve">Романівна – </w:t>
      </w:r>
      <w:r w:rsidRPr="00BF7DBA">
        <w:rPr>
          <w:sz w:val="24"/>
          <w:szCs w:val="24"/>
          <w:lang w:val="uk-UA"/>
        </w:rPr>
        <w:t>кандидат географічних</w:t>
      </w:r>
      <w:r w:rsidRPr="00BF7DBA">
        <w:rPr>
          <w:spacing w:val="-1"/>
          <w:sz w:val="24"/>
          <w:szCs w:val="24"/>
          <w:lang w:val="uk-UA"/>
        </w:rPr>
        <w:t xml:space="preserve"> </w:t>
      </w:r>
      <w:r w:rsidRPr="00BF7DBA">
        <w:rPr>
          <w:sz w:val="24"/>
          <w:szCs w:val="24"/>
          <w:lang w:val="uk-UA"/>
        </w:rPr>
        <w:t>наук,</w:t>
      </w:r>
      <w:r w:rsidRPr="00BF7DBA">
        <w:rPr>
          <w:spacing w:val="-1"/>
          <w:sz w:val="24"/>
          <w:szCs w:val="24"/>
          <w:lang w:val="uk-UA"/>
        </w:rPr>
        <w:t xml:space="preserve"> </w:t>
      </w:r>
      <w:r w:rsidRPr="00BF7DBA">
        <w:rPr>
          <w:sz w:val="24"/>
          <w:szCs w:val="24"/>
          <w:lang w:val="uk-UA"/>
        </w:rPr>
        <w:t>доцент, завідувач</w:t>
      </w:r>
      <w:r w:rsidRPr="00BF7DBA">
        <w:rPr>
          <w:spacing w:val="1"/>
          <w:sz w:val="24"/>
          <w:szCs w:val="24"/>
          <w:lang w:val="uk-UA"/>
        </w:rPr>
        <w:t xml:space="preserve"> </w:t>
      </w:r>
      <w:r w:rsidRPr="00BF7DBA">
        <w:rPr>
          <w:sz w:val="24"/>
          <w:szCs w:val="24"/>
          <w:lang w:val="uk-UA"/>
        </w:rPr>
        <w:t>кафедри</w:t>
      </w:r>
      <w:r w:rsidRPr="00BF7DBA">
        <w:rPr>
          <w:spacing w:val="1"/>
          <w:sz w:val="24"/>
          <w:szCs w:val="24"/>
          <w:lang w:val="uk-UA"/>
        </w:rPr>
        <w:t xml:space="preserve"> </w:t>
      </w:r>
      <w:r w:rsidRPr="00BF7DBA">
        <w:rPr>
          <w:sz w:val="24"/>
          <w:szCs w:val="24"/>
          <w:lang w:val="uk-UA"/>
        </w:rPr>
        <w:t>фізичної</w:t>
      </w:r>
      <w:r w:rsidRPr="00BF7DBA">
        <w:rPr>
          <w:spacing w:val="1"/>
          <w:sz w:val="24"/>
          <w:szCs w:val="24"/>
          <w:lang w:val="uk-UA"/>
        </w:rPr>
        <w:t xml:space="preserve"> </w:t>
      </w:r>
      <w:r w:rsidRPr="00BF7DBA">
        <w:rPr>
          <w:sz w:val="24"/>
          <w:szCs w:val="24"/>
          <w:lang w:val="uk-UA"/>
        </w:rPr>
        <w:t>географії</w:t>
      </w:r>
      <w:r w:rsidRPr="00BF7DBA">
        <w:rPr>
          <w:spacing w:val="1"/>
          <w:sz w:val="24"/>
          <w:szCs w:val="24"/>
          <w:lang w:val="uk-UA"/>
        </w:rPr>
        <w:t xml:space="preserve"> </w:t>
      </w:r>
      <w:r w:rsidRPr="00BF7DBA">
        <w:rPr>
          <w:sz w:val="24"/>
          <w:szCs w:val="24"/>
          <w:lang w:val="uk-UA"/>
        </w:rPr>
        <w:t>та</w:t>
      </w:r>
      <w:r w:rsidRPr="00BF7DBA">
        <w:rPr>
          <w:spacing w:val="1"/>
          <w:sz w:val="24"/>
          <w:szCs w:val="24"/>
          <w:lang w:val="uk-UA"/>
        </w:rPr>
        <w:t xml:space="preserve"> </w:t>
      </w:r>
      <w:r w:rsidRPr="00BF7DBA">
        <w:rPr>
          <w:sz w:val="24"/>
          <w:szCs w:val="24"/>
          <w:lang w:val="uk-UA"/>
        </w:rPr>
        <w:t>раціонального</w:t>
      </w:r>
      <w:r w:rsidRPr="00BF7DBA">
        <w:rPr>
          <w:spacing w:val="1"/>
          <w:sz w:val="24"/>
          <w:szCs w:val="24"/>
          <w:lang w:val="uk-UA"/>
        </w:rPr>
        <w:t xml:space="preserve"> </w:t>
      </w:r>
      <w:r w:rsidRPr="00BF7DBA">
        <w:rPr>
          <w:sz w:val="24"/>
          <w:szCs w:val="24"/>
          <w:lang w:val="uk-UA"/>
        </w:rPr>
        <w:t>природокористування (керівник</w:t>
      </w:r>
      <w:r w:rsidRPr="00BF7DBA">
        <w:rPr>
          <w:spacing w:val="1"/>
          <w:sz w:val="24"/>
          <w:szCs w:val="24"/>
          <w:lang w:val="uk-UA"/>
        </w:rPr>
        <w:t xml:space="preserve"> </w:t>
      </w:r>
      <w:r w:rsidRPr="00BF7DBA">
        <w:rPr>
          <w:sz w:val="24"/>
          <w:szCs w:val="24"/>
          <w:lang w:val="uk-UA"/>
        </w:rPr>
        <w:t>робочої</w:t>
      </w:r>
      <w:r w:rsidRPr="00BF7DBA">
        <w:rPr>
          <w:spacing w:val="-1"/>
          <w:sz w:val="24"/>
          <w:szCs w:val="24"/>
          <w:lang w:val="uk-UA"/>
        </w:rPr>
        <w:t xml:space="preserve"> </w:t>
      </w:r>
      <w:r w:rsidRPr="00BF7DBA">
        <w:rPr>
          <w:sz w:val="24"/>
          <w:szCs w:val="24"/>
          <w:lang w:val="uk-UA"/>
        </w:rPr>
        <w:t>групи);</w:t>
      </w:r>
    </w:p>
    <w:p w:rsidR="00A059D2" w:rsidRPr="00BF7DBA" w:rsidRDefault="00427D94" w:rsidP="00BF7DBA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BF7DBA">
        <w:rPr>
          <w:rFonts w:ascii="Times New Roman" w:hAnsi="Times New Roman" w:cs="Times New Roman"/>
          <w:bCs/>
          <w:color w:val="000000" w:themeColor="text1"/>
        </w:rPr>
        <w:t>3.</w:t>
      </w:r>
      <w:r w:rsidR="00B61A40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82BEF" w:rsidRPr="00BF7DBA">
        <w:rPr>
          <w:rFonts w:ascii="Times New Roman" w:hAnsi="Times New Roman" w:cs="Times New Roman"/>
        </w:rPr>
        <w:t>Славік</w:t>
      </w:r>
      <w:proofErr w:type="spellEnd"/>
      <w:r w:rsidR="00E82BEF" w:rsidRPr="00BF7DBA">
        <w:rPr>
          <w:rFonts w:ascii="Times New Roman" w:hAnsi="Times New Roman" w:cs="Times New Roman"/>
        </w:rPr>
        <w:t xml:space="preserve"> Роман Володимирович</w:t>
      </w:r>
      <w:r w:rsidR="00E82BEF" w:rsidRPr="00BF7DBA">
        <w:rPr>
          <w:rFonts w:ascii="Times New Roman" w:hAnsi="Times New Roman" w:cs="Times New Roman"/>
          <w:spacing w:val="1"/>
        </w:rPr>
        <w:t xml:space="preserve"> </w:t>
      </w:r>
      <w:r w:rsidR="00FB758A" w:rsidRPr="00BF7DBA">
        <w:rPr>
          <w:rFonts w:ascii="Times New Roman" w:hAnsi="Times New Roman" w:cs="Times New Roman"/>
          <w:lang w:eastAsia="en-US"/>
        </w:rPr>
        <w:t>–</w:t>
      </w:r>
      <w:r w:rsidR="00E36C48" w:rsidRPr="00BF7DBA">
        <w:rPr>
          <w:rFonts w:ascii="Times New Roman" w:hAnsi="Times New Roman" w:cs="Times New Roman"/>
        </w:rPr>
        <w:t xml:space="preserve"> кандидат економічних</w:t>
      </w:r>
      <w:r w:rsidR="00E36C48" w:rsidRPr="00BF7DBA">
        <w:rPr>
          <w:rFonts w:ascii="Times New Roman" w:hAnsi="Times New Roman" w:cs="Times New Roman"/>
          <w:spacing w:val="-1"/>
        </w:rPr>
        <w:t xml:space="preserve"> </w:t>
      </w:r>
      <w:r w:rsidR="00E36C48" w:rsidRPr="00BF7DBA">
        <w:rPr>
          <w:rFonts w:ascii="Times New Roman" w:hAnsi="Times New Roman" w:cs="Times New Roman"/>
        </w:rPr>
        <w:t>наук, доцент,</w:t>
      </w:r>
      <w:r w:rsidR="00E82BEF" w:rsidRPr="00BF7DBA">
        <w:rPr>
          <w:rFonts w:ascii="Times New Roman" w:hAnsi="Times New Roman" w:cs="Times New Roman"/>
          <w:spacing w:val="1"/>
        </w:rPr>
        <w:t xml:space="preserve"> </w:t>
      </w:r>
      <w:r w:rsidR="00E82BEF" w:rsidRPr="00BF7DBA">
        <w:rPr>
          <w:rFonts w:ascii="Times New Roman" w:hAnsi="Times New Roman" w:cs="Times New Roman"/>
        </w:rPr>
        <w:t>доцент кафедри фізичної географії та раціонального</w:t>
      </w:r>
      <w:r w:rsidR="00E82BEF" w:rsidRPr="00BF7DBA">
        <w:rPr>
          <w:rFonts w:ascii="Times New Roman" w:hAnsi="Times New Roman" w:cs="Times New Roman"/>
          <w:spacing w:val="1"/>
        </w:rPr>
        <w:t xml:space="preserve"> </w:t>
      </w:r>
      <w:r w:rsidR="00BF7DBA">
        <w:rPr>
          <w:rFonts w:ascii="Times New Roman" w:hAnsi="Times New Roman" w:cs="Times New Roman"/>
        </w:rPr>
        <w:t>природокористування;</w:t>
      </w:r>
    </w:p>
    <w:p w:rsidR="00427D94" w:rsidRPr="00BF7DBA" w:rsidRDefault="00427D94" w:rsidP="00BF7DBA">
      <w:pPr>
        <w:pStyle w:val="a4"/>
        <w:ind w:firstLine="709"/>
        <w:rPr>
          <w:bCs/>
          <w:color w:val="000000" w:themeColor="text1"/>
          <w:sz w:val="24"/>
          <w:szCs w:val="24"/>
        </w:rPr>
      </w:pPr>
      <w:r w:rsidRPr="00BF7DBA">
        <w:rPr>
          <w:bCs/>
          <w:color w:val="000000" w:themeColor="text1"/>
          <w:sz w:val="24"/>
          <w:szCs w:val="24"/>
        </w:rPr>
        <w:t xml:space="preserve">4. Микита Михайло Михайлович </w:t>
      </w:r>
      <w:r w:rsidR="00BF7DBA" w:rsidRPr="00BF7DBA">
        <w:rPr>
          <w:lang w:eastAsia="en-US"/>
        </w:rPr>
        <w:t>–</w:t>
      </w:r>
      <w:r w:rsidRPr="00BF7DBA">
        <w:rPr>
          <w:bCs/>
          <w:color w:val="000000" w:themeColor="text1"/>
          <w:sz w:val="24"/>
          <w:szCs w:val="24"/>
        </w:rPr>
        <w:t xml:space="preserve"> </w:t>
      </w:r>
      <w:r w:rsidRPr="00BF7DBA">
        <w:rPr>
          <w:sz w:val="24"/>
          <w:szCs w:val="24"/>
          <w:lang w:eastAsia="en-US"/>
        </w:rPr>
        <w:t>кандидат географічних</w:t>
      </w:r>
      <w:r w:rsidRPr="00BF7DBA">
        <w:rPr>
          <w:spacing w:val="-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наук,</w:t>
      </w:r>
      <w:r w:rsidRPr="00BF7DBA">
        <w:rPr>
          <w:spacing w:val="-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доцент, доцент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кафедри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фізичної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географії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та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раціонального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природокористування.</w:t>
      </w:r>
    </w:p>
    <w:p w:rsidR="004A649F" w:rsidRPr="00BF7DBA" w:rsidRDefault="00427D94" w:rsidP="00BF7DBA">
      <w:pPr>
        <w:pStyle w:val="a4"/>
        <w:ind w:firstLine="709"/>
        <w:rPr>
          <w:sz w:val="24"/>
          <w:szCs w:val="24"/>
          <w:lang w:eastAsia="en-US"/>
        </w:rPr>
      </w:pPr>
      <w:r w:rsidRPr="00BF7DBA">
        <w:rPr>
          <w:bCs/>
          <w:color w:val="000000" w:themeColor="text1"/>
          <w:sz w:val="24"/>
          <w:szCs w:val="24"/>
        </w:rPr>
        <w:t xml:space="preserve">5. </w:t>
      </w:r>
      <w:proofErr w:type="spellStart"/>
      <w:r w:rsidR="004A649F" w:rsidRPr="00BF7DBA">
        <w:rPr>
          <w:sz w:val="24"/>
          <w:szCs w:val="24"/>
          <w:lang w:eastAsia="en-US"/>
        </w:rPr>
        <w:t>Карабінюк</w:t>
      </w:r>
      <w:proofErr w:type="spellEnd"/>
      <w:r w:rsidR="004A649F" w:rsidRPr="00BF7DBA">
        <w:rPr>
          <w:spacing w:val="1"/>
          <w:sz w:val="24"/>
          <w:szCs w:val="24"/>
          <w:lang w:eastAsia="en-US"/>
        </w:rPr>
        <w:t xml:space="preserve"> </w:t>
      </w:r>
      <w:r w:rsidR="004A649F" w:rsidRPr="00BF7DBA">
        <w:rPr>
          <w:sz w:val="24"/>
          <w:szCs w:val="24"/>
          <w:lang w:eastAsia="en-US"/>
        </w:rPr>
        <w:t>Микола</w:t>
      </w:r>
      <w:r w:rsidR="004A649F" w:rsidRPr="00BF7DBA">
        <w:rPr>
          <w:spacing w:val="1"/>
          <w:sz w:val="24"/>
          <w:szCs w:val="24"/>
          <w:lang w:eastAsia="en-US"/>
        </w:rPr>
        <w:t xml:space="preserve"> </w:t>
      </w:r>
      <w:r w:rsidR="004A649F" w:rsidRPr="00BF7DBA">
        <w:rPr>
          <w:sz w:val="24"/>
          <w:szCs w:val="24"/>
          <w:lang w:eastAsia="en-US"/>
        </w:rPr>
        <w:t>Миколайович –</w:t>
      </w:r>
      <w:r w:rsidR="004A649F" w:rsidRPr="00BF7DBA">
        <w:rPr>
          <w:spacing w:val="1"/>
          <w:sz w:val="24"/>
          <w:szCs w:val="24"/>
          <w:lang w:eastAsia="en-US"/>
        </w:rPr>
        <w:t xml:space="preserve"> </w:t>
      </w:r>
      <w:r w:rsidR="004A649F" w:rsidRPr="00BF7DBA">
        <w:rPr>
          <w:sz w:val="24"/>
          <w:szCs w:val="24"/>
          <w:lang w:eastAsia="en-US"/>
        </w:rPr>
        <w:t>кандидат</w:t>
      </w:r>
      <w:r w:rsidR="004A649F" w:rsidRPr="00BF7DBA">
        <w:rPr>
          <w:spacing w:val="-1"/>
          <w:sz w:val="24"/>
          <w:szCs w:val="24"/>
          <w:lang w:eastAsia="en-US"/>
        </w:rPr>
        <w:t xml:space="preserve"> </w:t>
      </w:r>
      <w:r w:rsidR="004A649F" w:rsidRPr="00BF7DBA">
        <w:rPr>
          <w:sz w:val="24"/>
          <w:szCs w:val="24"/>
          <w:lang w:eastAsia="en-US"/>
        </w:rPr>
        <w:t>географічних</w:t>
      </w:r>
      <w:r w:rsidR="004A649F" w:rsidRPr="00BF7DBA">
        <w:rPr>
          <w:spacing w:val="2"/>
          <w:sz w:val="24"/>
          <w:szCs w:val="24"/>
          <w:lang w:eastAsia="en-US"/>
        </w:rPr>
        <w:t xml:space="preserve"> </w:t>
      </w:r>
      <w:r w:rsidR="004A649F" w:rsidRPr="00BF7DBA">
        <w:rPr>
          <w:sz w:val="24"/>
          <w:szCs w:val="24"/>
          <w:lang w:eastAsia="en-US"/>
        </w:rPr>
        <w:t>наук, доцент, доцент</w:t>
      </w:r>
      <w:r w:rsidR="004A649F" w:rsidRPr="00BF7DBA">
        <w:rPr>
          <w:spacing w:val="1"/>
          <w:sz w:val="24"/>
          <w:szCs w:val="24"/>
          <w:lang w:eastAsia="en-US"/>
        </w:rPr>
        <w:t xml:space="preserve"> </w:t>
      </w:r>
      <w:r w:rsidR="004A649F" w:rsidRPr="00BF7DBA">
        <w:rPr>
          <w:sz w:val="24"/>
          <w:szCs w:val="24"/>
          <w:lang w:eastAsia="en-US"/>
        </w:rPr>
        <w:t>кафедри</w:t>
      </w:r>
      <w:r w:rsidR="004A649F" w:rsidRPr="00BF7DBA">
        <w:rPr>
          <w:spacing w:val="1"/>
          <w:sz w:val="24"/>
          <w:szCs w:val="24"/>
          <w:lang w:eastAsia="en-US"/>
        </w:rPr>
        <w:t xml:space="preserve"> </w:t>
      </w:r>
      <w:r w:rsidR="004A649F" w:rsidRPr="00BF7DBA">
        <w:rPr>
          <w:sz w:val="24"/>
          <w:szCs w:val="24"/>
          <w:lang w:eastAsia="en-US"/>
        </w:rPr>
        <w:t>фізичної</w:t>
      </w:r>
      <w:r w:rsidR="004A649F" w:rsidRPr="00BF7DBA">
        <w:rPr>
          <w:spacing w:val="1"/>
          <w:sz w:val="24"/>
          <w:szCs w:val="24"/>
          <w:lang w:eastAsia="en-US"/>
        </w:rPr>
        <w:t xml:space="preserve"> </w:t>
      </w:r>
      <w:r w:rsidR="004A649F" w:rsidRPr="00BF7DBA">
        <w:rPr>
          <w:sz w:val="24"/>
          <w:szCs w:val="24"/>
          <w:lang w:eastAsia="en-US"/>
        </w:rPr>
        <w:t>географії</w:t>
      </w:r>
      <w:r w:rsidR="004A649F" w:rsidRPr="00BF7DBA">
        <w:rPr>
          <w:spacing w:val="1"/>
          <w:sz w:val="24"/>
          <w:szCs w:val="24"/>
          <w:lang w:eastAsia="en-US"/>
        </w:rPr>
        <w:t xml:space="preserve"> </w:t>
      </w:r>
      <w:r w:rsidR="004A649F" w:rsidRPr="00BF7DBA">
        <w:rPr>
          <w:sz w:val="24"/>
          <w:szCs w:val="24"/>
          <w:lang w:eastAsia="en-US"/>
        </w:rPr>
        <w:t>та</w:t>
      </w:r>
      <w:r w:rsidR="004A649F" w:rsidRPr="00BF7DBA">
        <w:rPr>
          <w:spacing w:val="1"/>
          <w:sz w:val="24"/>
          <w:szCs w:val="24"/>
          <w:lang w:eastAsia="en-US"/>
        </w:rPr>
        <w:t xml:space="preserve"> </w:t>
      </w:r>
      <w:r w:rsidR="004A649F" w:rsidRPr="00BF7DBA">
        <w:rPr>
          <w:sz w:val="24"/>
          <w:szCs w:val="24"/>
          <w:lang w:eastAsia="en-US"/>
        </w:rPr>
        <w:t>раціонального</w:t>
      </w:r>
      <w:r w:rsidR="004A649F" w:rsidRPr="00BF7DBA">
        <w:rPr>
          <w:spacing w:val="-4"/>
          <w:sz w:val="24"/>
          <w:szCs w:val="24"/>
          <w:lang w:eastAsia="en-US"/>
        </w:rPr>
        <w:t xml:space="preserve"> </w:t>
      </w:r>
      <w:r w:rsidR="004A649F" w:rsidRPr="00BF7DBA">
        <w:rPr>
          <w:sz w:val="24"/>
          <w:szCs w:val="24"/>
          <w:lang w:eastAsia="en-US"/>
        </w:rPr>
        <w:t>природокористування;</w:t>
      </w:r>
    </w:p>
    <w:p w:rsidR="00FA5C75" w:rsidRPr="00BF7DBA" w:rsidRDefault="00BF7DBA" w:rsidP="00BF7DBA">
      <w:pPr>
        <w:pStyle w:val="a4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="00FA5C75" w:rsidRPr="00BF7DBA">
        <w:rPr>
          <w:sz w:val="24"/>
          <w:szCs w:val="24"/>
          <w:lang w:eastAsia="en-US"/>
        </w:rPr>
        <w:t xml:space="preserve">. </w:t>
      </w:r>
      <w:proofErr w:type="spellStart"/>
      <w:r w:rsidR="00FA5C75" w:rsidRPr="00BF7DBA">
        <w:rPr>
          <w:sz w:val="24"/>
          <w:szCs w:val="24"/>
          <w:lang w:eastAsia="en-US"/>
        </w:rPr>
        <w:t>Козубовський</w:t>
      </w:r>
      <w:proofErr w:type="spellEnd"/>
      <w:r w:rsidR="00FA5C75" w:rsidRPr="00BF7DBA">
        <w:rPr>
          <w:sz w:val="24"/>
          <w:szCs w:val="24"/>
          <w:lang w:eastAsia="en-US"/>
        </w:rPr>
        <w:t xml:space="preserve"> Ростислав Володимирович</w:t>
      </w:r>
      <w:r w:rsidR="00FA5C75" w:rsidRPr="00BF7DBA">
        <w:rPr>
          <w:spacing w:val="1"/>
          <w:sz w:val="24"/>
          <w:szCs w:val="24"/>
          <w:lang w:eastAsia="en-US"/>
        </w:rPr>
        <w:t xml:space="preserve"> </w:t>
      </w:r>
      <w:r w:rsidR="00FA5C75" w:rsidRPr="00BF7DBA">
        <w:rPr>
          <w:sz w:val="24"/>
          <w:szCs w:val="24"/>
          <w:lang w:eastAsia="en-US"/>
        </w:rPr>
        <w:t>−</w:t>
      </w:r>
      <w:r w:rsidR="00FA5C75" w:rsidRPr="00BF7DBA">
        <w:rPr>
          <w:spacing w:val="1"/>
          <w:sz w:val="24"/>
          <w:szCs w:val="24"/>
          <w:lang w:eastAsia="en-US"/>
        </w:rPr>
        <w:t xml:space="preserve"> </w:t>
      </w:r>
      <w:r w:rsidR="00FA5C75" w:rsidRPr="00BF7DBA">
        <w:rPr>
          <w:sz w:val="24"/>
          <w:szCs w:val="24"/>
          <w:lang w:eastAsia="en-US"/>
        </w:rPr>
        <w:t>кандидат</w:t>
      </w:r>
      <w:r w:rsidR="00FA5C75" w:rsidRPr="00BF7DBA">
        <w:rPr>
          <w:spacing w:val="-1"/>
          <w:sz w:val="24"/>
          <w:szCs w:val="24"/>
          <w:lang w:eastAsia="en-US"/>
        </w:rPr>
        <w:t xml:space="preserve"> </w:t>
      </w:r>
      <w:r w:rsidR="00FA5C75" w:rsidRPr="00BF7DBA">
        <w:rPr>
          <w:sz w:val="24"/>
          <w:szCs w:val="24"/>
          <w:lang w:eastAsia="en-US"/>
        </w:rPr>
        <w:t>педагогічних</w:t>
      </w:r>
      <w:r w:rsidR="00FA5C75" w:rsidRPr="00BF7DBA">
        <w:rPr>
          <w:spacing w:val="1"/>
          <w:sz w:val="24"/>
          <w:szCs w:val="24"/>
          <w:lang w:eastAsia="en-US"/>
        </w:rPr>
        <w:t xml:space="preserve"> </w:t>
      </w:r>
      <w:r w:rsidR="00FA5C75" w:rsidRPr="00BF7DBA">
        <w:rPr>
          <w:sz w:val="24"/>
          <w:szCs w:val="24"/>
          <w:lang w:eastAsia="en-US"/>
        </w:rPr>
        <w:t>нау</w:t>
      </w:r>
      <w:r w:rsidR="00C802AC" w:rsidRPr="00BF7DBA">
        <w:rPr>
          <w:sz w:val="24"/>
          <w:szCs w:val="24"/>
          <w:lang w:eastAsia="en-US"/>
        </w:rPr>
        <w:t>к, доцент</w:t>
      </w:r>
      <w:r w:rsidR="00FA5C75" w:rsidRPr="00BF7DBA">
        <w:rPr>
          <w:sz w:val="24"/>
          <w:szCs w:val="24"/>
          <w:lang w:eastAsia="en-US"/>
        </w:rPr>
        <w:t>, доцент кафедри соціології і соціальної</w:t>
      </w:r>
      <w:r w:rsidR="00FA5C75" w:rsidRPr="00BF7DBA">
        <w:rPr>
          <w:spacing w:val="1"/>
          <w:sz w:val="24"/>
          <w:szCs w:val="24"/>
          <w:lang w:eastAsia="en-US"/>
        </w:rPr>
        <w:t xml:space="preserve"> </w:t>
      </w:r>
      <w:r w:rsidR="00FA5C75" w:rsidRPr="00BF7DBA">
        <w:rPr>
          <w:sz w:val="24"/>
          <w:szCs w:val="24"/>
          <w:lang w:eastAsia="en-US"/>
        </w:rPr>
        <w:t>роботи;</w:t>
      </w:r>
    </w:p>
    <w:p w:rsidR="00FB758A" w:rsidRPr="00BF7DBA" w:rsidRDefault="00BF7DBA" w:rsidP="00BF7DB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7. </w:t>
      </w:r>
      <w:proofErr w:type="spellStart"/>
      <w:r w:rsidR="00FB758A" w:rsidRPr="00BF7DBA">
        <w:rPr>
          <w:rFonts w:ascii="Times New Roman" w:eastAsia="Times New Roman" w:hAnsi="Times New Roman" w:cs="Times New Roman"/>
          <w:color w:val="auto"/>
          <w:lang w:eastAsia="en-US"/>
        </w:rPr>
        <w:t>Глюдзик</w:t>
      </w:r>
      <w:proofErr w:type="spellEnd"/>
      <w:r w:rsidR="00FB758A" w:rsidRPr="00BF7DBA">
        <w:rPr>
          <w:rFonts w:ascii="Times New Roman" w:eastAsia="Times New Roman" w:hAnsi="Times New Roman" w:cs="Times New Roman"/>
          <w:color w:val="auto"/>
          <w:lang w:eastAsia="en-US"/>
        </w:rPr>
        <w:t xml:space="preserve"> Г.Б. – методист кабінету методики викладання природничо-математичних</w:t>
      </w:r>
      <w:r w:rsidR="00FB758A" w:rsidRPr="00BF7DB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="00FB758A" w:rsidRPr="00BF7DBA">
        <w:rPr>
          <w:rFonts w:ascii="Times New Roman" w:eastAsia="Times New Roman" w:hAnsi="Times New Roman" w:cs="Times New Roman"/>
          <w:color w:val="auto"/>
          <w:lang w:eastAsia="en-US"/>
        </w:rPr>
        <w:t>дисциплін</w:t>
      </w:r>
      <w:r w:rsidR="00FB758A" w:rsidRPr="00BF7DB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="00FB758A" w:rsidRPr="00BF7DBA">
        <w:rPr>
          <w:rFonts w:ascii="Times New Roman" w:eastAsia="Times New Roman" w:hAnsi="Times New Roman" w:cs="Times New Roman"/>
          <w:color w:val="auto"/>
          <w:lang w:eastAsia="en-US"/>
        </w:rPr>
        <w:t>Закарпатського</w:t>
      </w:r>
      <w:r w:rsidR="00FB758A" w:rsidRPr="00BF7DB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="00FB758A" w:rsidRPr="00BF7DBA">
        <w:rPr>
          <w:rFonts w:ascii="Times New Roman" w:eastAsia="Times New Roman" w:hAnsi="Times New Roman" w:cs="Times New Roman"/>
          <w:color w:val="auto"/>
          <w:lang w:eastAsia="en-US"/>
        </w:rPr>
        <w:t>інституту післядипломної</w:t>
      </w:r>
      <w:r w:rsidR="00FB758A" w:rsidRPr="00BF7DB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="00FB758A" w:rsidRPr="00BF7DBA">
        <w:rPr>
          <w:rFonts w:ascii="Times New Roman" w:eastAsia="Times New Roman" w:hAnsi="Times New Roman" w:cs="Times New Roman"/>
          <w:color w:val="auto"/>
          <w:lang w:eastAsia="en-US"/>
        </w:rPr>
        <w:t>педагогічної</w:t>
      </w:r>
      <w:r w:rsidR="00FB758A" w:rsidRPr="00BF7DB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="00FB758A" w:rsidRPr="00BF7DBA">
        <w:rPr>
          <w:rFonts w:ascii="Times New Roman" w:eastAsia="Times New Roman" w:hAnsi="Times New Roman" w:cs="Times New Roman"/>
          <w:color w:val="auto"/>
          <w:lang w:eastAsia="en-US"/>
        </w:rPr>
        <w:t>освіти,</w:t>
      </w:r>
      <w:r w:rsidR="00FB758A" w:rsidRPr="00BF7DB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="00FB758A" w:rsidRPr="00BF7DBA">
        <w:rPr>
          <w:rFonts w:ascii="Times New Roman" w:eastAsia="Times New Roman" w:hAnsi="Times New Roman" w:cs="Times New Roman"/>
          <w:color w:val="auto"/>
          <w:lang w:eastAsia="en-US"/>
        </w:rPr>
        <w:t>методист</w:t>
      </w:r>
      <w:r w:rsidR="00FB758A" w:rsidRPr="00BF7DB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="00FB758A" w:rsidRPr="00BF7DBA">
        <w:rPr>
          <w:rFonts w:ascii="Times New Roman" w:eastAsia="Times New Roman" w:hAnsi="Times New Roman" w:cs="Times New Roman"/>
          <w:color w:val="auto"/>
          <w:lang w:eastAsia="en-US"/>
        </w:rPr>
        <w:t>вищої</w:t>
      </w:r>
      <w:r w:rsidR="00FB758A" w:rsidRPr="00BF7DB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="00FB758A" w:rsidRPr="00BF7DBA">
        <w:rPr>
          <w:rFonts w:ascii="Times New Roman" w:eastAsia="Times New Roman" w:hAnsi="Times New Roman" w:cs="Times New Roman"/>
          <w:color w:val="auto"/>
          <w:lang w:eastAsia="en-US"/>
        </w:rPr>
        <w:t>категорії.</w:t>
      </w:r>
    </w:p>
    <w:p w:rsidR="00FA5C75" w:rsidRPr="00BF7DBA" w:rsidRDefault="00BF7DBA" w:rsidP="00BF7DBA">
      <w:pPr>
        <w:pStyle w:val="a4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>8</w:t>
      </w:r>
      <w:r w:rsidR="00FA5C75" w:rsidRPr="00BF7DBA">
        <w:rPr>
          <w:sz w:val="24"/>
          <w:szCs w:val="24"/>
          <w:lang w:eastAsia="en-US"/>
        </w:rPr>
        <w:t xml:space="preserve">. </w:t>
      </w:r>
      <w:proofErr w:type="spellStart"/>
      <w:r w:rsidR="00427D94" w:rsidRPr="00BF7DBA">
        <w:rPr>
          <w:sz w:val="24"/>
          <w:szCs w:val="24"/>
          <w:lang w:eastAsia="en-US"/>
        </w:rPr>
        <w:t>Гаєва</w:t>
      </w:r>
      <w:proofErr w:type="spellEnd"/>
      <w:r w:rsidR="00427D94" w:rsidRPr="00BF7DBA">
        <w:rPr>
          <w:sz w:val="24"/>
          <w:szCs w:val="24"/>
          <w:lang w:eastAsia="en-US"/>
        </w:rPr>
        <w:t xml:space="preserve"> Олександра Олександрівна</w:t>
      </w:r>
      <w:r w:rsidR="00FA5C75" w:rsidRPr="00BF7DBA">
        <w:rPr>
          <w:sz w:val="24"/>
          <w:szCs w:val="24"/>
          <w:lang w:eastAsia="en-US"/>
        </w:rPr>
        <w:t xml:space="preserve"> </w:t>
      </w:r>
      <w:r w:rsidRPr="00BF7DBA">
        <w:rPr>
          <w:lang w:eastAsia="en-US"/>
        </w:rPr>
        <w:t>–</w:t>
      </w:r>
      <w:r w:rsidR="00FA5C75" w:rsidRPr="00BF7DBA">
        <w:rPr>
          <w:sz w:val="24"/>
          <w:szCs w:val="24"/>
          <w:lang w:eastAsia="en-US"/>
        </w:rPr>
        <w:t xml:space="preserve"> </w:t>
      </w:r>
      <w:r w:rsidR="00FA5C75" w:rsidRPr="00BF7DBA">
        <w:rPr>
          <w:sz w:val="24"/>
          <w:szCs w:val="24"/>
        </w:rPr>
        <w:t>здобувач</w:t>
      </w:r>
      <w:r w:rsidR="00427D94" w:rsidRPr="00BF7DBA">
        <w:rPr>
          <w:sz w:val="24"/>
          <w:szCs w:val="24"/>
        </w:rPr>
        <w:t>ка</w:t>
      </w:r>
      <w:r w:rsidR="00FA5C75" w:rsidRPr="00BF7DBA">
        <w:rPr>
          <w:sz w:val="24"/>
          <w:szCs w:val="24"/>
        </w:rPr>
        <w:t xml:space="preserve"> </w:t>
      </w:r>
      <w:r w:rsidRPr="00BF7DBA">
        <w:rPr>
          <w:sz w:val="24"/>
          <w:szCs w:val="24"/>
        </w:rPr>
        <w:t>другого</w:t>
      </w:r>
      <w:r w:rsidR="00FA5C75" w:rsidRPr="00BF7DBA">
        <w:rPr>
          <w:sz w:val="24"/>
          <w:szCs w:val="24"/>
        </w:rPr>
        <w:t xml:space="preserve"> (</w:t>
      </w:r>
      <w:r w:rsidR="00427D94" w:rsidRPr="00BF7DBA">
        <w:rPr>
          <w:sz w:val="24"/>
          <w:szCs w:val="24"/>
        </w:rPr>
        <w:t>магістерського</w:t>
      </w:r>
      <w:r w:rsidR="00FA5C75" w:rsidRPr="00BF7DBA">
        <w:rPr>
          <w:sz w:val="24"/>
          <w:szCs w:val="24"/>
        </w:rPr>
        <w:t xml:space="preserve">) рівня вищої освіти </w:t>
      </w:r>
      <w:r w:rsidR="00C802AC" w:rsidRPr="00BF7DBA">
        <w:rPr>
          <w:sz w:val="24"/>
          <w:szCs w:val="24"/>
        </w:rPr>
        <w:t xml:space="preserve">спеціальності </w:t>
      </w:r>
      <w:r w:rsidR="00C802AC" w:rsidRPr="00BF7DBA">
        <w:rPr>
          <w:lang w:eastAsia="en-US"/>
        </w:rPr>
        <w:t>«</w:t>
      </w:r>
      <w:r w:rsidR="00FA5C75" w:rsidRPr="00BF7DBA">
        <w:rPr>
          <w:bCs/>
          <w:sz w:val="24"/>
          <w:szCs w:val="24"/>
        </w:rPr>
        <w:t>Середня освіта</w:t>
      </w:r>
      <w:r w:rsidR="00C802AC" w:rsidRPr="00BF7DBA">
        <w:rPr>
          <w:lang w:eastAsia="en-US"/>
        </w:rPr>
        <w:t>»</w:t>
      </w:r>
      <w:r w:rsidR="00FA5C75" w:rsidRPr="00BF7DBA">
        <w:rPr>
          <w:sz w:val="24"/>
          <w:szCs w:val="24"/>
        </w:rPr>
        <w:t xml:space="preserve"> за </w:t>
      </w:r>
      <w:r w:rsidR="00427D94" w:rsidRPr="00BF7DBA">
        <w:rPr>
          <w:sz w:val="24"/>
          <w:szCs w:val="24"/>
        </w:rPr>
        <w:t>освітньою програмою «Географія».</w:t>
      </w:r>
    </w:p>
    <w:bookmarkEnd w:id="0"/>
    <w:p w:rsidR="00C802AC" w:rsidRPr="00BF7DBA" w:rsidRDefault="00C802AC" w:rsidP="00BF7DBA">
      <w:pPr>
        <w:widowControl/>
        <w:ind w:firstLine="709"/>
        <w:rPr>
          <w:rFonts w:ascii="Times New Roman" w:hAnsi="Times New Roman" w:cs="Times New Roman"/>
        </w:rPr>
      </w:pPr>
    </w:p>
    <w:p w:rsidR="00FE4B6E" w:rsidRPr="000443FB" w:rsidRDefault="00A059D2" w:rsidP="00C802AC">
      <w:pPr>
        <w:widowControl/>
        <w:ind w:firstLine="709"/>
        <w:rPr>
          <w:rFonts w:ascii="Times New Roman" w:hAnsi="Times New Roman" w:cs="Times New Roman"/>
        </w:rPr>
      </w:pPr>
      <w:r w:rsidRPr="000443FB">
        <w:rPr>
          <w:rFonts w:ascii="Times New Roman" w:hAnsi="Times New Roman" w:cs="Times New Roman"/>
        </w:rPr>
        <w:t xml:space="preserve">Рецензії-відгуки зовнішніх </w:t>
      </w:r>
      <w:proofErr w:type="spellStart"/>
      <w:r w:rsidRPr="000443FB">
        <w:rPr>
          <w:rFonts w:ascii="Times New Roman" w:hAnsi="Times New Roman" w:cs="Times New Roman"/>
        </w:rPr>
        <w:t>стейкхолдерів</w:t>
      </w:r>
      <w:proofErr w:type="spellEnd"/>
      <w:r w:rsidRPr="000443FB">
        <w:rPr>
          <w:rFonts w:ascii="Times New Roman" w:hAnsi="Times New Roman" w:cs="Times New Roman"/>
        </w:rPr>
        <w:t>:</w:t>
      </w:r>
    </w:p>
    <w:p w:rsidR="00BF7DBA" w:rsidRDefault="00BF7DBA" w:rsidP="00FB758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B758A" w:rsidRPr="00BF7DBA" w:rsidRDefault="00BF7DBA" w:rsidP="00FB758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1. Лист Д</w:t>
      </w:r>
      <w:r w:rsidR="00FB758A" w:rsidRPr="00BF7DBA">
        <w:rPr>
          <w:rFonts w:ascii="Times New Roman" w:eastAsia="Times New Roman" w:hAnsi="Times New Roman" w:cs="Times New Roman"/>
          <w:color w:val="auto"/>
          <w:lang w:eastAsia="en-US"/>
        </w:rPr>
        <w:t>епартаменту освіти і науки при Закарпатській ОДА</w:t>
      </w:r>
      <w:r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p w:rsidR="00FB758A" w:rsidRPr="00FB758A" w:rsidRDefault="00BF7DBA" w:rsidP="00FB758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2. </w:t>
      </w:r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Лист  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заст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. директора</w:t>
      </w:r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ab/>
        <w:t>Департаменту</w:t>
      </w:r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освіти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і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науки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Закарпатської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обласної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державної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адміністрації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В.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Маюрник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.</w:t>
      </w:r>
    </w:p>
    <w:p w:rsidR="00FB758A" w:rsidRPr="00FB758A" w:rsidRDefault="00BF7DBA" w:rsidP="00FB758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3.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Рецензія-відгук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директора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Закарпатського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інституту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proofErr w:type="gram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п</w:t>
      </w:r>
      <w:proofErr w:type="gram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іслядипломної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педагогічної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освіти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Я..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Сивохопа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.</w:t>
      </w:r>
    </w:p>
    <w:p w:rsidR="00FB758A" w:rsidRPr="00FB758A" w:rsidRDefault="00BF7DBA" w:rsidP="00FB758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4.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Рецензія-відгук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академіка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НАН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України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, доктора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географічних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наук,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професора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Л. Руденка.</w:t>
      </w:r>
    </w:p>
    <w:p w:rsidR="00FB758A" w:rsidRPr="00FB758A" w:rsidRDefault="00BF7DBA" w:rsidP="00FB758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5.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Рецензія-відгук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президента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Закарпатської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туристичної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агенції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«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Панонія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» Ф. </w:t>
      </w:r>
      <w:proofErr w:type="spellStart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Шандора</w:t>
      </w:r>
      <w:proofErr w:type="spellEnd"/>
      <w:r w:rsidR="00FB758A" w:rsidRPr="00FB758A">
        <w:rPr>
          <w:rFonts w:ascii="Times New Roman" w:eastAsia="Times New Roman" w:hAnsi="Times New Roman" w:cs="Times New Roman"/>
          <w:color w:val="auto"/>
          <w:lang w:val="ru-RU" w:eastAsia="en-US"/>
        </w:rPr>
        <w:t>.</w:t>
      </w:r>
    </w:p>
    <w:p w:rsidR="00FB758A" w:rsidRDefault="00FB758A" w:rsidP="00C802A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B758A" w:rsidRDefault="00FB758A" w:rsidP="00C802A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44382" w:rsidRPr="000443FB" w:rsidRDefault="00F44382">
      <w:pPr>
        <w:widowControl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0443FB">
        <w:rPr>
          <w:rFonts w:ascii="Times New Roman" w:hAnsi="Times New Roman" w:cs="Times New Roman"/>
          <w:b/>
        </w:rPr>
        <w:br w:type="page"/>
      </w:r>
    </w:p>
    <w:p w:rsidR="00CC3652" w:rsidRPr="009C27D5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Профіль освітньої програми </w:t>
      </w:r>
    </w:p>
    <w:p w:rsidR="007A0BE5" w:rsidRPr="009C27D5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C802AC">
        <w:rPr>
          <w:rFonts w:ascii="Times New Roman" w:hAnsi="Times New Roman"/>
          <w:b/>
          <w:sz w:val="24"/>
          <w:szCs w:val="24"/>
          <w:lang w:val="uk-UA"/>
        </w:rPr>
        <w:t>Географія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CC3652" w:rsidRPr="009C27D5" w:rsidRDefault="00BF7DBA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другого</w:t>
      </w:r>
      <w:r w:rsidR="00CC3652" w:rsidRPr="009C27D5">
        <w:rPr>
          <w:rFonts w:ascii="Times New Roman" w:hAnsi="Times New Roman" w:cs="Times New Roman"/>
          <w:b/>
          <w:bCs/>
          <w:color w:val="auto"/>
        </w:rPr>
        <w:t xml:space="preserve"> (</w:t>
      </w:r>
      <w:r>
        <w:rPr>
          <w:rFonts w:ascii="Times New Roman" w:hAnsi="Times New Roman" w:cs="Times New Roman"/>
          <w:b/>
          <w:bCs/>
          <w:color w:val="auto"/>
        </w:rPr>
        <w:t>магістерського)</w:t>
      </w:r>
      <w:r w:rsidR="00CC3652" w:rsidRPr="009C27D5">
        <w:rPr>
          <w:rFonts w:ascii="Times New Roman" w:hAnsi="Times New Roman" w:cs="Times New Roman"/>
          <w:b/>
          <w:bCs/>
          <w:color w:val="auto"/>
        </w:rPr>
        <w:t xml:space="preserve"> рівня вищої освіти </w:t>
      </w:r>
    </w:p>
    <w:p w:rsidR="007A0BE5" w:rsidRPr="009C27D5" w:rsidRDefault="00CC3652" w:rsidP="00FE4B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C802AC">
        <w:rPr>
          <w:rFonts w:ascii="Times New Roman" w:hAnsi="Times New Roman" w:cs="Times New Roman"/>
          <w:b/>
          <w:bCs/>
          <w:color w:val="auto"/>
        </w:rPr>
        <w:t>А</w:t>
      </w:r>
      <w:r w:rsidR="00FE4B6E">
        <w:rPr>
          <w:rFonts w:ascii="Times New Roman" w:hAnsi="Times New Roman" w:cs="Times New Roman"/>
          <w:b/>
          <w:bCs/>
          <w:color w:val="auto"/>
        </w:rPr>
        <w:t>4 Середня освіта</w:t>
      </w:r>
    </w:p>
    <w:p w:rsidR="008F3661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color w:val="auto"/>
        </w:rPr>
        <w:t>предметною спеціальністю</w:t>
      </w:r>
      <w:r w:rsidR="00FE4B6E">
        <w:rPr>
          <w:rFonts w:ascii="Times New Roman" w:hAnsi="Times New Roman" w:cs="Times New Roman"/>
          <w:b/>
          <w:color w:val="auto"/>
        </w:rPr>
        <w:t xml:space="preserve"> </w:t>
      </w:r>
      <w:r w:rsidR="00FE4B6E">
        <w:rPr>
          <w:rFonts w:ascii="Times New Roman" w:hAnsi="Times New Roman" w:cs="Times New Roman"/>
          <w:b/>
          <w:bCs/>
          <w:color w:val="auto"/>
        </w:rPr>
        <w:t>А4.07 Середня освіта (географія)</w:t>
      </w:r>
    </w:p>
    <w:p w:rsidR="00CC3652" w:rsidRPr="007C1283" w:rsidRDefault="00FE4B6E" w:rsidP="007C128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FE4B6E">
        <w:rPr>
          <w:rFonts w:ascii="Times New Roman" w:hAnsi="Times New Roman" w:cs="Times New Roman"/>
          <w:b/>
          <w:bCs/>
        </w:rPr>
        <w:t>галузі знань А Освіта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608"/>
        <w:gridCol w:w="6835"/>
      </w:tblGrid>
      <w:tr w:rsidR="00CC3652" w:rsidRPr="006E75BA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1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CC3652" w:rsidRPr="006E75BA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</w:t>
            </w:r>
            <w:r w:rsidR="008F3661" w:rsidRPr="006E75BA">
              <w:rPr>
                <w:b/>
                <w:sz w:val="24"/>
                <w:szCs w:val="24"/>
                <w:lang w:val="uk-UA"/>
              </w:rPr>
              <w:t xml:space="preserve"> закладу вищої освіти </w:t>
            </w:r>
            <w:r w:rsidRPr="006E75BA">
              <w:rPr>
                <w:b/>
                <w:sz w:val="24"/>
                <w:szCs w:val="24"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AC" w:rsidRPr="00C802AC" w:rsidRDefault="007C1283" w:rsidP="00C802AC">
            <w:pPr>
              <w:autoSpaceDE w:val="0"/>
              <w:autoSpaceDN w:val="0"/>
              <w:spacing w:line="270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Державний</w:t>
            </w:r>
            <w:r w:rsidRPr="00C802AC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вищий</w:t>
            </w:r>
            <w:r w:rsidRPr="00C802AC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навчальний</w:t>
            </w:r>
            <w:r w:rsidRPr="00C802AC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заклад</w:t>
            </w:r>
            <w:r w:rsidRPr="00C802AC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</w:p>
          <w:p w:rsidR="00C802AC" w:rsidRDefault="007C1283" w:rsidP="00C802AC">
            <w:pPr>
              <w:autoSpaceDE w:val="0"/>
              <w:autoSpaceDN w:val="0"/>
              <w:spacing w:line="270" w:lineRule="exact"/>
              <w:ind w:left="110" w:right="11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«Ужгородський</w:t>
            </w:r>
            <w:r w:rsidR="00C802AC"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національний</w:t>
            </w:r>
            <w:r w:rsidRPr="00C802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університет»,</w:t>
            </w:r>
            <w:r w:rsidRPr="00C802AC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:rsidR="00CC3652" w:rsidRPr="006E75BA" w:rsidRDefault="007C1283" w:rsidP="00C802AC">
            <w:pPr>
              <w:autoSpaceDE w:val="0"/>
              <w:autoSpaceDN w:val="0"/>
              <w:spacing w:line="270" w:lineRule="exact"/>
              <w:ind w:left="110" w:right="110"/>
              <w:jc w:val="center"/>
            </w:pPr>
            <w:r w:rsidRPr="00C802AC">
              <w:rPr>
                <w:rFonts w:ascii="Times New Roman" w:hAnsi="Times New Roman" w:cs="Times New Roman"/>
              </w:rPr>
              <w:t>географічний</w:t>
            </w:r>
            <w:r w:rsidRPr="00C802A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факультет,</w:t>
            </w:r>
            <w:r w:rsidRPr="00C802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кафедра</w:t>
            </w:r>
            <w:r w:rsidR="00C802AC">
              <w:rPr>
                <w:rFonts w:ascii="Times New Roman" w:hAnsi="Times New Roman" w:cs="Times New Roman"/>
              </w:rPr>
              <w:t xml:space="preserve"> </w:t>
            </w:r>
            <w:r w:rsidRPr="00C802AC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фізичної</w:t>
            </w:r>
            <w:r w:rsidRPr="00C802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географії</w:t>
            </w:r>
            <w:r w:rsidRPr="00C802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та</w:t>
            </w:r>
            <w:r w:rsidRPr="00C802A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раціонального</w:t>
            </w:r>
            <w:r w:rsidRPr="00C802A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природокористування</w:t>
            </w:r>
          </w:p>
        </w:tc>
      </w:tr>
      <w:tr w:rsidR="00CC3652" w:rsidRPr="006E75BA" w:rsidTr="00A80535">
        <w:trPr>
          <w:trHeight w:val="109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652" w:rsidRPr="005C5596" w:rsidRDefault="005C5596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674FD" w:rsidRDefault="00CC3652" w:rsidP="00C802AC">
            <w:pPr>
              <w:pStyle w:val="af1"/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74FD">
              <w:rPr>
                <w:rFonts w:ascii="Times New Roman" w:hAnsi="Times New Roman" w:cs="Times New Roman"/>
                <w:color w:val="auto"/>
              </w:rPr>
              <w:t xml:space="preserve">Ступінь вищої освіти: </w:t>
            </w:r>
            <w:r w:rsidR="00427D94">
              <w:rPr>
                <w:rFonts w:ascii="Times New Roman" w:hAnsi="Times New Roman" w:cs="Times New Roman"/>
                <w:color w:val="auto"/>
              </w:rPr>
              <w:t>магістр</w:t>
            </w:r>
          </w:p>
          <w:p w:rsidR="00427D94" w:rsidRDefault="00A91549" w:rsidP="00427D94">
            <w:pPr>
              <w:pStyle w:val="af0"/>
              <w:ind w:left="57" w:right="57"/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uk-UA"/>
              </w:rPr>
            </w:pPr>
            <w:r w:rsidRPr="006674F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Освітня к</w:t>
            </w:r>
            <w:r w:rsidR="00427D94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валіфікація: </w:t>
            </w:r>
            <w:r w:rsidR="00427D94" w:rsidRPr="00427D94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магістр середньої освіти (Географія)</w:t>
            </w:r>
          </w:p>
          <w:p w:rsidR="00CC3652" w:rsidRPr="00744666" w:rsidRDefault="0030209F" w:rsidP="00427D94">
            <w:pPr>
              <w:pStyle w:val="af0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674F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Професійна кваліфікація: </w:t>
            </w:r>
            <w:r w:rsidR="006674FD">
              <w:rPr>
                <w:rFonts w:ascii="Times New Roman" w:hAnsi="Times New Roman"/>
                <w:b w:val="0"/>
                <w:sz w:val="24"/>
                <w:lang w:val="uk-UA"/>
              </w:rPr>
              <w:t>в</w:t>
            </w:r>
            <w:r w:rsidR="00744666" w:rsidRPr="006674FD">
              <w:rPr>
                <w:rFonts w:ascii="Times New Roman" w:hAnsi="Times New Roman"/>
                <w:b w:val="0"/>
                <w:sz w:val="24"/>
                <w:lang w:val="uk-UA"/>
              </w:rPr>
              <w:t xml:space="preserve">читель географії, викладач закладу фахової </w:t>
            </w:r>
            <w:proofErr w:type="spellStart"/>
            <w:r w:rsidR="00744666" w:rsidRPr="006674FD">
              <w:rPr>
                <w:rFonts w:ascii="Times New Roman" w:hAnsi="Times New Roman"/>
                <w:b w:val="0"/>
                <w:sz w:val="24"/>
                <w:lang w:val="uk-UA"/>
              </w:rPr>
              <w:t>передвищої</w:t>
            </w:r>
            <w:proofErr w:type="spellEnd"/>
            <w:r w:rsidR="00427D94">
              <w:rPr>
                <w:rFonts w:ascii="Times New Roman" w:hAnsi="Times New Roman"/>
                <w:b w:val="0"/>
                <w:sz w:val="24"/>
                <w:lang w:val="uk-UA"/>
              </w:rPr>
              <w:t>, вищої</w:t>
            </w:r>
            <w:r w:rsidR="00744666" w:rsidRPr="006674FD">
              <w:rPr>
                <w:rFonts w:ascii="Times New Roman" w:hAnsi="Times New Roman"/>
                <w:b w:val="0"/>
                <w:sz w:val="24"/>
                <w:lang w:val="uk-UA"/>
              </w:rPr>
              <w:t xml:space="preserve"> освіти</w:t>
            </w:r>
          </w:p>
        </w:tc>
      </w:tr>
      <w:tr w:rsidR="00CC3652" w:rsidRPr="006E75BA" w:rsidTr="0068232A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652" w:rsidRPr="006674FD" w:rsidRDefault="00BC1542" w:rsidP="0068232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674FD">
              <w:rPr>
                <w:rFonts w:ascii="Times New Roman" w:hAnsi="Times New Roman" w:cs="Times New Roman"/>
              </w:rPr>
              <w:t>Географія</w:t>
            </w:r>
          </w:p>
        </w:tc>
      </w:tr>
      <w:tr w:rsidR="00D35DEB" w:rsidRPr="006E75BA" w:rsidTr="00A80535">
        <w:trPr>
          <w:trHeight w:val="39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DEB" w:rsidRPr="00A80535" w:rsidRDefault="00D35DEB" w:rsidP="00A80535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DEB" w:rsidRPr="00D35DEB" w:rsidRDefault="00427D94" w:rsidP="00427D94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Другий</w:t>
            </w:r>
            <w:r w:rsidR="00BC1542">
              <w:rPr>
                <w:rFonts w:ascii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</w:rPr>
              <w:t>магістерський</w:t>
            </w:r>
            <w:r w:rsidR="00BC1542">
              <w:rPr>
                <w:rFonts w:ascii="Times New Roman" w:hAnsi="Times New Roman" w:cs="Times New Roman"/>
                <w:color w:val="auto"/>
              </w:rPr>
              <w:t>)</w:t>
            </w:r>
            <w:r w:rsidR="00D35DEB" w:rsidRPr="006E75BA">
              <w:rPr>
                <w:rFonts w:ascii="Times New Roman" w:hAnsi="Times New Roman" w:cs="Times New Roman"/>
                <w:color w:val="auto"/>
              </w:rPr>
              <w:t xml:space="preserve"> рівень </w:t>
            </w:r>
            <w:r w:rsidR="00850B26">
              <w:rPr>
                <w:rFonts w:ascii="Times New Roman" w:hAnsi="Times New Roman" w:cs="Times New Roman"/>
                <w:color w:val="auto"/>
              </w:rPr>
              <w:t>вищої освіти</w:t>
            </w:r>
          </w:p>
        </w:tc>
      </w:tr>
      <w:tr w:rsidR="000C00C2" w:rsidRPr="006E75BA" w:rsidTr="0068232A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C5E" w:rsidRPr="006E75BA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</w:t>
            </w:r>
            <w:r w:rsidR="00F44382" w:rsidRPr="006E75BA">
              <w:rPr>
                <w:rFonts w:ascii="Times New Roman" w:hAnsi="Times New Roman" w:cs="Times New Roman"/>
                <w:b/>
                <w:color w:val="auto"/>
              </w:rPr>
              <w:t>ип диплому</w:t>
            </w:r>
          </w:p>
          <w:p w:rsidR="00CC3652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</w:t>
            </w:r>
            <w:r w:rsidR="00F25FA0" w:rsidRPr="006E75B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програми</w:t>
            </w:r>
            <w:r w:rsidR="00B905DB" w:rsidRPr="006E75BA">
              <w:rPr>
                <w:rFonts w:ascii="Times New Roman" w:hAnsi="Times New Roman" w:cs="Times New Roman"/>
                <w:b/>
                <w:color w:val="auto"/>
              </w:rPr>
              <w:t xml:space="preserve"> в кредитах</w:t>
            </w:r>
            <w:r w:rsidR="00676C5E" w:rsidRPr="006E75BA">
              <w:rPr>
                <w:rFonts w:ascii="Times New Roman" w:hAnsi="Times New Roman" w:cs="Times New Roman"/>
                <w:b/>
                <w:color w:val="auto"/>
              </w:rPr>
              <w:t xml:space="preserve">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2AC" w:rsidRDefault="00BC1542" w:rsidP="0068232A">
            <w:pPr>
              <w:autoSpaceDE w:val="0"/>
              <w:autoSpaceDN w:val="0"/>
              <w:spacing w:line="268" w:lineRule="exact"/>
              <w:ind w:left="116" w:right="11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</w:pPr>
            <w:r w:rsidRPr="00BC15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Диплом</w:t>
            </w:r>
            <w:r w:rsidRPr="00BC1542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="00427D94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магістра</w:t>
            </w:r>
            <w:r w:rsidRPr="00BC15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,</w:t>
            </w:r>
          </w:p>
          <w:p w:rsidR="00BC1542" w:rsidRPr="00BC1542" w:rsidRDefault="00C802AC" w:rsidP="0068232A">
            <w:pPr>
              <w:autoSpaceDE w:val="0"/>
              <w:autoSpaceDN w:val="0"/>
              <w:spacing w:line="268" w:lineRule="exact"/>
              <w:ind w:left="116" w:right="110"/>
              <w:jc w:val="center"/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</w:t>
            </w:r>
            <w:r w:rsidR="00BC1542" w:rsidRPr="00BC15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диничний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,</w:t>
            </w:r>
          </w:p>
          <w:p w:rsidR="00526836" w:rsidRPr="00D35DEB" w:rsidRDefault="00C802AC" w:rsidP="0068232A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обсягом </w:t>
            </w:r>
            <w:r w:rsidR="00427D94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90</w:t>
            </w:r>
            <w:r w:rsidR="00BC1542" w:rsidRPr="00BC1542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="00BC1542" w:rsidRPr="00BC15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кредитів</w:t>
            </w:r>
            <w:r w:rsidR="00BC1542" w:rsidRPr="00BC1542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="00BC1542" w:rsidRPr="00BC15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ЄКТС</w:t>
            </w:r>
          </w:p>
        </w:tc>
      </w:tr>
      <w:tr w:rsidR="00D35DEB" w:rsidRPr="006E75BA" w:rsidTr="0068232A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DEB" w:rsidRPr="00F34335" w:rsidRDefault="00427D94" w:rsidP="0068232A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1,5</w:t>
            </w:r>
            <w:r w:rsidR="00F34335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F34335">
              <w:rPr>
                <w:rFonts w:ascii="Times New Roman" w:hAnsi="Times New Roman" w:cs="Times New Roman"/>
                <w:color w:val="auto"/>
              </w:rPr>
              <w:t>роки</w:t>
            </w:r>
          </w:p>
        </w:tc>
      </w:tr>
      <w:tr w:rsidR="00D35DEB" w:rsidRPr="00D35DEB" w:rsidTr="0068232A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/>
            </w:tblPr>
            <w:tblGrid>
              <w:gridCol w:w="2608"/>
              <w:gridCol w:w="6835"/>
            </w:tblGrid>
            <w:tr w:rsidR="00D35DEB" w:rsidRPr="00D35DEB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:rsidR="00522422" w:rsidRPr="00D35DEB" w:rsidRDefault="00522422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</w:t>
                  </w:r>
                  <w:r w:rsidR="00D35DEB"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а(и)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2422" w:rsidRPr="00D35DEB" w:rsidRDefault="00522422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:rsidR="00522422" w:rsidRPr="00D35DEB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422" w:rsidRPr="00A059D2" w:rsidRDefault="00C802AC" w:rsidP="0068232A">
            <w:pPr>
              <w:ind w:left="57" w:right="57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Д</w:t>
            </w:r>
            <w:r w:rsidR="00522422" w:rsidRPr="00A059D2">
              <w:rPr>
                <w:rFonts w:ascii="Times New Roman" w:hAnsi="Times New Roman" w:cs="Times New Roman"/>
                <w:bCs/>
                <w:iCs/>
                <w:color w:val="auto"/>
              </w:rPr>
              <w:t>енн</w:t>
            </w:r>
            <w:r w:rsidR="003243BB">
              <w:rPr>
                <w:rFonts w:ascii="Times New Roman" w:hAnsi="Times New Roman" w:cs="Times New Roman"/>
                <w:bCs/>
                <w:iCs/>
                <w:color w:val="auto"/>
              </w:rPr>
              <w:t>а, заочна</w:t>
            </w: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, </w:t>
            </w:r>
            <w:r w:rsidRPr="00C802AC">
              <w:rPr>
                <w:rFonts w:ascii="Times New Roman" w:hAnsi="Times New Roman" w:cs="Times New Roman"/>
                <w:bCs/>
                <w:iCs/>
                <w:color w:val="auto"/>
                <w:highlight w:val="yellow"/>
              </w:rPr>
              <w:t>дистанційна</w:t>
            </w:r>
          </w:p>
        </w:tc>
      </w:tr>
      <w:tr w:rsidR="00CC3652" w:rsidRPr="006E75BA" w:rsidTr="00A91549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836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C66" w:rsidRPr="008C1C66" w:rsidRDefault="008C1C66" w:rsidP="008C1C66">
            <w:pPr>
              <w:tabs>
                <w:tab w:val="left" w:pos="360"/>
              </w:tabs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C1C66">
              <w:rPr>
                <w:rFonts w:ascii="Times New Roman" w:hAnsi="Times New Roman" w:cs="Times New Roman"/>
              </w:rPr>
              <w:t>Сертифікат про акредитацію освітньої програми</w:t>
            </w:r>
          </w:p>
          <w:p w:rsidR="008C1C66" w:rsidRPr="008C1C66" w:rsidRDefault="008C1C66" w:rsidP="008C1C66">
            <w:pPr>
              <w:tabs>
                <w:tab w:val="left" w:pos="360"/>
              </w:tabs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C1C66">
              <w:rPr>
                <w:rFonts w:ascii="Times New Roman" w:hAnsi="Times New Roman" w:cs="Times New Roman"/>
              </w:rPr>
              <w:t>«Географія» № 2608, виданий Національним агентством із забезпечення якості освіти 17.12.2021 року.</w:t>
            </w:r>
          </w:p>
          <w:p w:rsidR="00526836" w:rsidRPr="006E75BA" w:rsidRDefault="008C1C66" w:rsidP="008C1C66">
            <w:pPr>
              <w:tabs>
                <w:tab w:val="left" w:pos="360"/>
              </w:tabs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8C1C66">
              <w:rPr>
                <w:rFonts w:ascii="Times New Roman" w:hAnsi="Times New Roman" w:cs="Times New Roman"/>
              </w:rPr>
              <w:t>Термін дії сертифіката до 1 липня 2027 року.</w:t>
            </w:r>
          </w:p>
        </w:tc>
      </w:tr>
      <w:tr w:rsidR="00CC3652" w:rsidRPr="006E75BA" w:rsidTr="00A91549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652" w:rsidRPr="006E75BA" w:rsidRDefault="00F3554E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Р</w:t>
            </w:r>
            <w:r w:rsidR="00CC3652" w:rsidRPr="006E75BA">
              <w:rPr>
                <w:rFonts w:ascii="Times New Roman" w:hAnsi="Times New Roman" w:cs="Times New Roman"/>
                <w:b/>
              </w:rPr>
              <w:t>івень</w:t>
            </w:r>
            <w:r w:rsidRPr="006E75BA">
              <w:rPr>
                <w:rFonts w:ascii="Times New Roman" w:hAnsi="Times New Roman" w:cs="Times New Roman"/>
                <w:b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2AC" w:rsidRPr="00C802AC" w:rsidRDefault="00C802AC" w:rsidP="00C802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Національна рамка кваліфікацій України:</w:t>
            </w:r>
            <w:r w:rsidR="0068232A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</w:t>
            </w:r>
            <w:r w:rsidR="008C1C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7</w:t>
            </w: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рівень НРК,</w:t>
            </w:r>
          </w:p>
          <w:p w:rsidR="00C802AC" w:rsidRPr="00C802AC" w:rsidRDefault="00C802AC" w:rsidP="00C802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Європейська рамка кваліфікацій FQ-EHEA:</w:t>
            </w:r>
            <w:r w:rsidR="0068232A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</w:t>
            </w:r>
            <w:r w:rsidR="008C1C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другий</w:t>
            </w: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цикл,</w:t>
            </w:r>
          </w:p>
          <w:p w:rsidR="00C802AC" w:rsidRPr="00C802AC" w:rsidRDefault="00C802AC" w:rsidP="00C802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Європейська рамка кваліфікації навчання протягом життя</w:t>
            </w:r>
          </w:p>
          <w:p w:rsidR="00F3554E" w:rsidRPr="006E75BA" w:rsidRDefault="008C1C66" w:rsidP="00C80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EQF-LLL: 7</w:t>
            </w:r>
            <w:r w:rsidR="00C802AC"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рівень</w:t>
            </w:r>
          </w:p>
        </w:tc>
      </w:tr>
      <w:tr w:rsidR="00D35DEB" w:rsidRPr="00D35DEB" w:rsidTr="0068232A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652" w:rsidRPr="00D35DEB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652" w:rsidRPr="00D35DEB" w:rsidRDefault="008C1C66" w:rsidP="0068232A">
            <w:pPr>
              <w:autoSpaceDE w:val="0"/>
              <w:autoSpaceDN w:val="0"/>
              <w:spacing w:line="268" w:lineRule="exact"/>
              <w:ind w:left="117" w:right="110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C1C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Наявність диплома бакалавр або магістр (спеціаліст) для здобуття другої вищої освіти</w:t>
            </w:r>
          </w:p>
        </w:tc>
      </w:tr>
      <w:tr w:rsidR="00CC3652" w:rsidRPr="006E75BA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674FD" w:rsidRDefault="001074DE" w:rsidP="00C802AC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674FD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CC3652" w:rsidRPr="006E75BA" w:rsidTr="00BF7DBA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652" w:rsidRPr="006E75BA" w:rsidRDefault="00CC3652" w:rsidP="00BF7DBA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="0043730C"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730C" w:rsidRPr="006E75BA">
              <w:rPr>
                <w:rFonts w:ascii="Times New Roman" w:hAnsi="Times New Roman" w:cs="Times New Roman"/>
              </w:rPr>
              <w:t>оновлення</w:t>
            </w:r>
          </w:p>
        </w:tc>
      </w:tr>
      <w:tr w:rsidR="00CC3652" w:rsidRPr="006E75BA" w:rsidTr="0068232A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proofErr w:type="spellStart"/>
            <w:r w:rsidRPr="006E75BA">
              <w:rPr>
                <w:rFonts w:ascii="Times New Roman" w:hAnsi="Times New Roman" w:cs="Times New Roman"/>
                <w:b/>
              </w:rPr>
              <w:t>Інтернет-адреса</w:t>
            </w:r>
            <w:proofErr w:type="spellEnd"/>
            <w:r w:rsidRPr="006E75BA">
              <w:rPr>
                <w:rFonts w:ascii="Times New Roman" w:hAnsi="Times New Roman" w:cs="Times New Roman"/>
                <w:b/>
              </w:rPr>
              <w:t xml:space="preserve">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6C3" w:rsidRPr="006E75BA" w:rsidRDefault="00DC7D73" w:rsidP="0068232A">
            <w:pPr>
              <w:ind w:left="57" w:right="57"/>
              <w:jc w:val="center"/>
              <w:rPr>
                <w:rFonts w:ascii="Times New Roman" w:hAnsi="Times New Roman" w:cs="Times New Roman"/>
                <w:color w:val="0066CC"/>
                <w:u w:val="single"/>
              </w:rPr>
            </w:pPr>
            <w:hyperlink r:id="rId7" w:history="1">
              <w:r w:rsidR="00C802AC" w:rsidRPr="007E63D2">
                <w:rPr>
                  <w:rStyle w:val="a3"/>
                  <w:rFonts w:ascii="Times New Roman" w:hAnsi="Times New Roman"/>
                </w:rPr>
                <w:t>https://www.uzhnu.edu.ua/uk/infocentre/35400</w:t>
              </w:r>
            </w:hyperlink>
          </w:p>
        </w:tc>
      </w:tr>
      <w:tr w:rsidR="00CC3652" w:rsidRPr="006E75BA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2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Мета освітньої програми</w:t>
            </w:r>
          </w:p>
        </w:tc>
      </w:tr>
      <w:tr w:rsidR="00CC3652" w:rsidRPr="006E75BA" w:rsidTr="0068232A">
        <w:trPr>
          <w:trHeight w:val="13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2A" w:rsidRPr="0068232A" w:rsidRDefault="008C1C66" w:rsidP="0068232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8C1C66">
              <w:rPr>
                <w:rFonts w:ascii="Times New Roman" w:hAnsi="Times New Roman" w:cs="Times New Roman"/>
                <w:color w:val="auto"/>
              </w:rPr>
              <w:t>Підготовка висококваліфікованих фахівців, які мают</w:t>
            </w:r>
            <w:r w:rsidR="0068232A">
              <w:rPr>
                <w:rFonts w:ascii="Times New Roman" w:hAnsi="Times New Roman" w:cs="Times New Roman"/>
                <w:color w:val="auto"/>
              </w:rPr>
              <w:t>ь</w:t>
            </w:r>
            <w:r w:rsidRPr="008C1C66">
              <w:rPr>
                <w:rFonts w:ascii="Times New Roman" w:hAnsi="Times New Roman" w:cs="Times New Roman"/>
                <w:color w:val="auto"/>
              </w:rPr>
              <w:t xml:space="preserve"> фундаментальні знання та практичні навички в галузі географічної освіти та науки, здатних виконувати міждисциплінарні дослідження та професійну діяльність в предметній області навчання географії в закл</w:t>
            </w:r>
            <w:r w:rsidR="0068232A">
              <w:rPr>
                <w:rFonts w:ascii="Times New Roman" w:hAnsi="Times New Roman" w:cs="Times New Roman"/>
                <w:color w:val="auto"/>
              </w:rPr>
              <w:t xml:space="preserve">адах загальної середньої освіти, фахової </w:t>
            </w:r>
            <w:proofErr w:type="spellStart"/>
            <w:r w:rsidR="0068232A">
              <w:rPr>
                <w:rFonts w:ascii="Times New Roman" w:hAnsi="Times New Roman" w:cs="Times New Roman"/>
                <w:color w:val="auto"/>
              </w:rPr>
              <w:t>передвищої</w:t>
            </w:r>
            <w:proofErr w:type="spellEnd"/>
            <w:r w:rsidR="0068232A">
              <w:rPr>
                <w:rFonts w:ascii="Times New Roman" w:hAnsi="Times New Roman" w:cs="Times New Roman"/>
                <w:color w:val="auto"/>
              </w:rPr>
              <w:t xml:space="preserve"> та вищої освіти, </w:t>
            </w:r>
            <w:r w:rsidR="0068232A" w:rsidRPr="008C1C66">
              <w:rPr>
                <w:rFonts w:ascii="Times New Roman" w:eastAsia="Times New Roman" w:hAnsi="Times New Roman" w:cs="Times New Roman"/>
              </w:rPr>
              <w:t xml:space="preserve">що передбачає проведення досліджень та/або здійснення інновацій та характеризується </w:t>
            </w:r>
            <w:r w:rsidR="0068232A" w:rsidRPr="008C1C66">
              <w:rPr>
                <w:rFonts w:ascii="Times New Roman" w:eastAsia="Times New Roman" w:hAnsi="Times New Roman" w:cs="Times New Roman"/>
              </w:rPr>
              <w:lastRenderedPageBreak/>
              <w:t>невизначеністю умов і вимог.</w:t>
            </w:r>
          </w:p>
        </w:tc>
      </w:tr>
      <w:tr w:rsidR="00CC3652" w:rsidRPr="006E75BA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3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Характеристика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освітньої програми</w:t>
            </w:r>
          </w:p>
        </w:tc>
      </w:tr>
      <w:tr w:rsidR="001D2D65" w:rsidRPr="001D2D65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3652" w:rsidRPr="001D2D65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 xml:space="preserve">Предметна </w:t>
            </w:r>
            <w:r w:rsidR="00367B7D" w:rsidRPr="001D2D65">
              <w:rPr>
                <w:rFonts w:ascii="Times New Roman" w:hAnsi="Times New Roman" w:cs="Times New Roman"/>
                <w:b/>
                <w:color w:val="auto"/>
              </w:rPr>
              <w:t>область</w:t>
            </w:r>
          </w:p>
          <w:p w:rsidR="00CC3652" w:rsidRPr="001D2D65" w:rsidRDefault="005C5596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спеціалізація/</w:t>
            </w:r>
            <w:proofErr w:type="spellStart"/>
            <w:r w:rsidRPr="001D2D65">
              <w:rPr>
                <w:rFonts w:ascii="Times New Roman" w:hAnsi="Times New Roman" w:cs="Times New Roman"/>
                <w:b/>
                <w:color w:val="auto"/>
              </w:rPr>
              <w:t>предмет-на</w:t>
            </w:r>
            <w:proofErr w:type="spellEnd"/>
            <w:r w:rsidRPr="001D2D65">
              <w:rPr>
                <w:rFonts w:ascii="Times New Roman" w:hAnsi="Times New Roman" w:cs="Times New Roman"/>
                <w:b/>
                <w:color w:val="auto"/>
              </w:rPr>
              <w:t xml:space="preserve">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596" w:rsidRPr="00CA36A1" w:rsidRDefault="000443FB" w:rsidP="008029D4">
            <w:pPr>
              <w:pStyle w:val="Default"/>
              <w:ind w:left="57" w:right="57"/>
              <w:jc w:val="center"/>
              <w:rPr>
                <w:rFonts w:ascii="Times New Roman" w:hAnsi="Times New Roman"/>
                <w:iCs/>
                <w:color w:val="auto"/>
              </w:rPr>
            </w:pPr>
            <w:r w:rsidRPr="00CA36A1">
              <w:rPr>
                <w:rFonts w:ascii="Times New Roman" w:hAnsi="Times New Roman"/>
                <w:iCs/>
                <w:color w:val="auto"/>
              </w:rPr>
              <w:t>А Освіта</w:t>
            </w:r>
            <w:r w:rsidR="005C5596" w:rsidRPr="00CA36A1">
              <w:rPr>
                <w:rFonts w:ascii="Times New Roman" w:hAnsi="Times New Roman"/>
                <w:iCs/>
                <w:color w:val="auto"/>
              </w:rPr>
              <w:t>,</w:t>
            </w:r>
          </w:p>
          <w:p w:rsidR="005C5596" w:rsidRPr="00CA36A1" w:rsidRDefault="008029D4" w:rsidP="008029D4">
            <w:pPr>
              <w:pStyle w:val="Default"/>
              <w:ind w:left="57" w:right="57"/>
              <w:jc w:val="center"/>
              <w:rPr>
                <w:rFonts w:ascii="Times New Roman" w:hAnsi="Times New Roman"/>
                <w:iCs/>
                <w:color w:val="auto"/>
              </w:rPr>
            </w:pPr>
            <w:r>
              <w:rPr>
                <w:rFonts w:ascii="Times New Roman" w:hAnsi="Times New Roman"/>
                <w:iCs/>
                <w:color w:val="auto"/>
              </w:rPr>
              <w:t>А</w:t>
            </w:r>
            <w:r w:rsidR="000443FB" w:rsidRPr="00CA36A1">
              <w:rPr>
                <w:rFonts w:ascii="Times New Roman" w:hAnsi="Times New Roman"/>
                <w:iCs/>
                <w:color w:val="auto"/>
              </w:rPr>
              <w:t>4 Середня освіта</w:t>
            </w:r>
          </w:p>
          <w:p w:rsidR="000443FB" w:rsidRPr="000443FB" w:rsidRDefault="008029D4" w:rsidP="008029D4">
            <w:pPr>
              <w:pStyle w:val="Default"/>
              <w:ind w:left="57" w:right="57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А</w:t>
            </w:r>
            <w:r w:rsidR="000443FB" w:rsidRPr="000443FB">
              <w:rPr>
                <w:rFonts w:ascii="Times New Roman" w:hAnsi="Times New Roman"/>
                <w:bCs/>
                <w:color w:val="auto"/>
              </w:rPr>
              <w:t>4.07 Середня освіта (географія)</w:t>
            </w:r>
          </w:p>
          <w:p w:rsidR="008C1C66" w:rsidRPr="008C1C66" w:rsidRDefault="008C1C66" w:rsidP="008C1C66">
            <w:pPr>
              <w:tabs>
                <w:tab w:val="left" w:pos="1108"/>
              </w:tabs>
              <w:ind w:left="2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68232A">
              <w:rPr>
                <w:rFonts w:ascii="Times New Roman" w:eastAsia="Times New Roman" w:hAnsi="Times New Roman" w:cs="Times New Roman"/>
                <w:i/>
                <w:highlight w:val="white"/>
              </w:rPr>
              <w:t>Об’єкт вивчення</w:t>
            </w:r>
            <w:r w:rsidRPr="008C1C66">
              <w:rPr>
                <w:rFonts w:ascii="Times New Roman" w:eastAsia="Times New Roman" w:hAnsi="Times New Roman" w:cs="Times New Roman"/>
                <w:i/>
                <w:highlight w:val="white"/>
              </w:rPr>
              <w:t>:</w:t>
            </w:r>
            <w:r w:rsidRPr="008C1C66">
              <w:rPr>
                <w:rFonts w:ascii="Times New Roman" w:eastAsia="Times New Roman" w:hAnsi="Times New Roman" w:cs="Times New Roman"/>
                <w:highlight w:val="white"/>
              </w:rPr>
              <w:t xml:space="preserve"> органі</w:t>
            </w:r>
            <w:r w:rsidRPr="008C1C66">
              <w:rPr>
                <w:rFonts w:ascii="Times New Roman" w:eastAsia="Times New Roman" w:hAnsi="Times New Roman" w:cs="Times New Roman"/>
              </w:rPr>
              <w:t>зація і забезпечення освітнього процесу у закладах освіти</w:t>
            </w:r>
            <w:r w:rsidRPr="008C1C66">
              <w:rPr>
                <w:rFonts w:ascii="Times New Roman" w:eastAsia="Times New Roman" w:hAnsi="Times New Roman" w:cs="Times New Roman"/>
                <w:highlight w:val="white"/>
              </w:rPr>
              <w:t>; педагогічні теорії, концепції, методики викладання освітніх і спеціальних дисциплін.</w:t>
            </w:r>
          </w:p>
          <w:p w:rsidR="008C1C66" w:rsidRPr="008C1C66" w:rsidRDefault="008C1C66" w:rsidP="008C1C66">
            <w:pPr>
              <w:tabs>
                <w:tab w:val="left" w:pos="1108"/>
              </w:tabs>
              <w:ind w:left="2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68232A">
              <w:rPr>
                <w:rFonts w:ascii="Times New Roman" w:eastAsia="Times New Roman" w:hAnsi="Times New Roman" w:cs="Times New Roman"/>
                <w:i/>
                <w:highlight w:val="white"/>
              </w:rPr>
              <w:t>Теоретичний зміст предметної області:</w:t>
            </w:r>
            <w:r w:rsidRPr="008C1C66">
              <w:rPr>
                <w:rFonts w:ascii="Times New Roman" w:eastAsia="Times New Roman" w:hAnsi="Times New Roman" w:cs="Times New Roman"/>
                <w:highlight w:val="white"/>
              </w:rPr>
              <w:t xml:space="preserve"> сучасні теоретичні засади фундаментальних і прикладних наук галузі, достатні для формування </w:t>
            </w:r>
            <w:r w:rsidRPr="008C1C66">
              <w:rPr>
                <w:rFonts w:ascii="Times New Roman" w:eastAsia="Times New Roman" w:hAnsi="Times New Roman" w:cs="Times New Roman"/>
              </w:rPr>
              <w:t xml:space="preserve">спеціалізованих умінь/навичок </w:t>
            </w:r>
            <w:r w:rsidRPr="008C1C66">
              <w:rPr>
                <w:rFonts w:ascii="Times New Roman" w:eastAsia="Times New Roman" w:hAnsi="Times New Roman" w:cs="Times New Roman"/>
                <w:highlight w:val="white"/>
              </w:rPr>
              <w:t>розв’язання проблем, необхідних для проведення досліджень та/або провадження інноваційної діяльності.</w:t>
            </w:r>
          </w:p>
          <w:p w:rsidR="008C1C66" w:rsidRPr="008C1C66" w:rsidRDefault="008C1C66" w:rsidP="008C1C66">
            <w:pPr>
              <w:tabs>
                <w:tab w:val="left" w:pos="1108"/>
              </w:tabs>
              <w:ind w:left="2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68232A">
              <w:rPr>
                <w:rFonts w:ascii="Times New Roman" w:eastAsia="Times New Roman" w:hAnsi="Times New Roman" w:cs="Times New Roman"/>
                <w:i/>
                <w:highlight w:val="white"/>
              </w:rPr>
              <w:t>Методи, методики та технології:</w:t>
            </w:r>
            <w:r w:rsidRPr="008C1C66">
              <w:rPr>
                <w:rFonts w:ascii="Times New Roman" w:eastAsia="Times New Roman" w:hAnsi="Times New Roman" w:cs="Times New Roman"/>
                <w:b/>
                <w:color w:val="38761D"/>
                <w:highlight w:val="white"/>
              </w:rPr>
              <w:t xml:space="preserve"> </w:t>
            </w:r>
            <w:r w:rsidRPr="008C1C66">
              <w:rPr>
                <w:rFonts w:ascii="Times New Roman" w:eastAsia="Times New Roman" w:hAnsi="Times New Roman" w:cs="Times New Roman"/>
                <w:highlight w:val="white"/>
              </w:rPr>
              <w:t xml:space="preserve">загальнонаукові методи пізнання та дослідницької діяльності, освітні технології та методики формування системи </w:t>
            </w:r>
            <w:proofErr w:type="spellStart"/>
            <w:r w:rsidRPr="008C1C66">
              <w:rPr>
                <w:rFonts w:ascii="Times New Roman" w:eastAsia="Times New Roman" w:hAnsi="Times New Roman" w:cs="Times New Roman"/>
                <w:highlight w:val="white"/>
              </w:rPr>
              <w:t>компетентностей</w:t>
            </w:r>
            <w:proofErr w:type="spellEnd"/>
            <w:r w:rsidRPr="008C1C66">
              <w:rPr>
                <w:rFonts w:ascii="Times New Roman" w:eastAsia="Times New Roman" w:hAnsi="Times New Roman" w:cs="Times New Roman"/>
                <w:highlight w:val="white"/>
              </w:rPr>
              <w:t xml:space="preserve"> за відповідними спеціальностями в закладах освіти, інформаційно-комунікаційні технології.</w:t>
            </w:r>
          </w:p>
          <w:p w:rsidR="00F51A8B" w:rsidRPr="008C1C66" w:rsidRDefault="008C1C66" w:rsidP="008C1C6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  <w:highlight w:val="white"/>
              </w:rPr>
            </w:pPr>
            <w:r w:rsidRPr="0068232A">
              <w:rPr>
                <w:rFonts w:ascii="Times New Roman" w:eastAsia="Times New Roman" w:hAnsi="Times New Roman" w:cs="Times New Roman"/>
                <w:i/>
                <w:highlight w:val="white"/>
              </w:rPr>
              <w:t>Інструментарій та обладнання:</w:t>
            </w:r>
            <w:r w:rsidRPr="008C1C66">
              <w:rPr>
                <w:rFonts w:ascii="Times New Roman" w:eastAsia="Times New Roman" w:hAnsi="Times New Roman" w:cs="Times New Roman"/>
                <w:highlight w:val="white"/>
              </w:rPr>
              <w:t xml:space="preserve"> сучасне інформаційно-комунікаційне обладнання для освітнього процесу;</w:t>
            </w:r>
            <w:r w:rsidRPr="008C1C66">
              <w:rPr>
                <w:highlight w:val="white"/>
              </w:rPr>
              <w:t xml:space="preserve"> </w:t>
            </w:r>
            <w:r w:rsidRPr="008C1C66">
              <w:rPr>
                <w:rFonts w:ascii="Times New Roman" w:eastAsia="Times New Roman" w:hAnsi="Times New Roman" w:cs="Times New Roman"/>
                <w:highlight w:val="white"/>
              </w:rPr>
              <w:t>спеціалізоване лабораторне та технологічне обладнання і програмне забезпечення; інформаційні ресурси та технології;</w:t>
            </w:r>
            <w:r w:rsidRPr="008C1C66">
              <w:rPr>
                <w:rFonts w:ascii="Times New Roman" w:eastAsia="Times New Roman" w:hAnsi="Times New Roman" w:cs="Times New Roman"/>
                <w:color w:val="6D9EEB"/>
                <w:highlight w:val="white"/>
              </w:rPr>
              <w:t xml:space="preserve"> </w:t>
            </w:r>
            <w:r w:rsidRPr="008C1C66">
              <w:rPr>
                <w:rFonts w:ascii="Times New Roman" w:eastAsia="Times New Roman" w:hAnsi="Times New Roman" w:cs="Times New Roman"/>
                <w:highlight w:val="white"/>
              </w:rPr>
              <w:t>бази для проведення практик.</w:t>
            </w:r>
          </w:p>
        </w:tc>
      </w:tr>
      <w:tr w:rsidR="00CC3652" w:rsidRPr="006E75BA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A118A5" w:rsidRDefault="008C1C66" w:rsidP="00A118A5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  <w:lang w:val="uk-UA"/>
              </w:rPr>
            </w:pPr>
            <w:r w:rsidRPr="00A118A5">
              <w:rPr>
                <w:sz w:val="24"/>
                <w:szCs w:val="24"/>
                <w:lang w:val="uk-UA"/>
              </w:rPr>
              <w:t>Освітньо-професійна,</w:t>
            </w:r>
            <w:r w:rsidRPr="00A118A5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прикладна. Набуття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загальних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та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фахових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18A5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A118A5">
              <w:rPr>
                <w:sz w:val="24"/>
                <w:szCs w:val="24"/>
                <w:lang w:val="uk-UA"/>
              </w:rPr>
              <w:t>,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формування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особистісних,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світоглядних,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управлінських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і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професійних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здібностей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та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вмінь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їх</w:t>
            </w:r>
            <w:r w:rsidRPr="00A118A5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практичного</w:t>
            </w:r>
            <w:r w:rsidRPr="00A118A5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використання</w:t>
            </w:r>
            <w:r w:rsidRPr="00A118A5"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 w:rsidR="00A118A5" w:rsidRPr="00A118A5">
              <w:rPr>
                <w:sz w:val="24"/>
                <w:szCs w:val="24"/>
                <w:lang w:val="uk-UA"/>
              </w:rPr>
              <w:t xml:space="preserve">в </w:t>
            </w:r>
            <w:r w:rsidRPr="00A118A5">
              <w:rPr>
                <w:sz w:val="24"/>
                <w:szCs w:val="24"/>
                <w:lang w:val="uk-UA"/>
              </w:rPr>
              <w:t>заклад</w:t>
            </w:r>
            <w:r w:rsidR="00A118A5" w:rsidRPr="00A118A5">
              <w:rPr>
                <w:sz w:val="24"/>
                <w:szCs w:val="24"/>
                <w:lang w:val="uk-UA"/>
              </w:rPr>
              <w:t>ах</w:t>
            </w:r>
            <w:r w:rsidRPr="00A118A5">
              <w:rPr>
                <w:sz w:val="24"/>
                <w:szCs w:val="24"/>
                <w:lang w:val="uk-UA"/>
              </w:rPr>
              <w:t xml:space="preserve"> загальної середньої освіти, </w:t>
            </w:r>
            <w:r w:rsidR="00A118A5">
              <w:rPr>
                <w:sz w:val="24"/>
                <w:szCs w:val="24"/>
                <w:lang w:val="uk-UA"/>
              </w:rPr>
              <w:t xml:space="preserve">фахової </w:t>
            </w:r>
            <w:proofErr w:type="spellStart"/>
            <w:r w:rsidRPr="00A118A5">
              <w:rPr>
                <w:spacing w:val="-4"/>
                <w:sz w:val="24"/>
                <w:szCs w:val="24"/>
                <w:lang w:val="uk-UA"/>
              </w:rPr>
              <w:t>передвищої</w:t>
            </w:r>
            <w:proofErr w:type="spellEnd"/>
            <w:r w:rsidRPr="00A118A5">
              <w:rPr>
                <w:spacing w:val="-4"/>
                <w:sz w:val="24"/>
                <w:szCs w:val="24"/>
                <w:lang w:val="uk-UA"/>
              </w:rPr>
              <w:t>, вищої освіти,</w:t>
            </w:r>
            <w:r w:rsidRPr="00A118A5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закладах</w:t>
            </w:r>
            <w:r w:rsidRPr="00A118A5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позашкільної</w:t>
            </w:r>
            <w:r w:rsidRPr="00A118A5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освіти</w:t>
            </w:r>
            <w:r w:rsidR="00A118A5" w:rsidRPr="00A118A5">
              <w:rPr>
                <w:sz w:val="24"/>
                <w:szCs w:val="24"/>
                <w:lang w:val="uk-UA"/>
              </w:rPr>
              <w:t>. Ф</w:t>
            </w:r>
            <w:r w:rsidRPr="00A118A5">
              <w:rPr>
                <w:sz w:val="24"/>
                <w:szCs w:val="24"/>
                <w:lang w:val="uk-UA"/>
              </w:rPr>
              <w:t>ормування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здатності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розв’язувати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складні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задачі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і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проблеми,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що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характеризуються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невизначеністю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умов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в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галузі</w:t>
            </w:r>
            <w:r w:rsidRPr="00A118A5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географічної</w:t>
            </w:r>
            <w:r w:rsidRPr="00A118A5">
              <w:rPr>
                <w:spacing w:val="42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освіти</w:t>
            </w:r>
            <w:r w:rsidRPr="00A118A5">
              <w:rPr>
                <w:spacing w:val="45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й</w:t>
            </w:r>
            <w:r w:rsidRPr="00A118A5">
              <w:rPr>
                <w:spacing w:val="43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науки;</w:t>
            </w:r>
            <w:r w:rsidRPr="00A118A5">
              <w:rPr>
                <w:spacing w:val="42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набуття</w:t>
            </w:r>
            <w:r w:rsidRPr="00A118A5">
              <w:rPr>
                <w:spacing w:val="42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здатності</w:t>
            </w:r>
            <w:r w:rsidRPr="00A118A5">
              <w:rPr>
                <w:spacing w:val="46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застосування сучасних теорій, методів та методологічних підходів в освітньому</w:t>
            </w:r>
            <w:r w:rsidRPr="00A118A5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A118A5">
              <w:rPr>
                <w:sz w:val="24"/>
                <w:szCs w:val="24"/>
                <w:lang w:val="uk-UA"/>
              </w:rPr>
              <w:t>процесі.</w:t>
            </w:r>
          </w:p>
        </w:tc>
      </w:tr>
      <w:tr w:rsidR="00CC3652" w:rsidRPr="006E75BA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8A5" w:rsidRDefault="008A72CD" w:rsidP="008A72CD">
            <w:pPr>
              <w:autoSpaceDE w:val="0"/>
              <w:autoSpaceDN w:val="0"/>
              <w:ind w:left="108" w:right="97"/>
              <w:jc w:val="both"/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</w:pP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Вища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галузі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знань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 Освіта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предметною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спеціальністю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="00CF3CA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4.07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«Середня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(Географія)».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</w:p>
          <w:p w:rsidR="00A118A5" w:rsidRPr="00A118A5" w:rsidRDefault="00A118A5" w:rsidP="00A118A5">
            <w:pPr>
              <w:autoSpaceDE w:val="0"/>
              <w:autoSpaceDN w:val="0"/>
              <w:ind w:left="108" w:right="97"/>
              <w:jc w:val="both"/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</w:pPr>
            <w:r w:rsidRPr="00A118A5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Формування висококваліфікованого фахівця, який має креативне критичне мислення та сучасний світогляд, здатного здійснювати компетентне навчання географії у закладах 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>загальної</w:t>
            </w:r>
            <w:r w:rsidRPr="00A118A5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середньої освіти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, </w:t>
            </w:r>
            <w:r w:rsidRPr="00A118A5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>ф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ахової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, вищої освіти. </w:t>
            </w:r>
          </w:p>
          <w:p w:rsidR="00CC3652" w:rsidRPr="006E75BA" w:rsidRDefault="008A72CD" w:rsidP="00A118A5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Ключові слова: географія, вчитель географії,</w:t>
            </w:r>
            <w:r w:rsidR="00A118A5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викладач фахової </w:t>
            </w:r>
            <w:proofErr w:type="spellStart"/>
            <w:r w:rsidR="00A118A5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передвищої</w:t>
            </w:r>
            <w:proofErr w:type="spellEnd"/>
            <w:r w:rsidR="00A118A5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, вищої освіти,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</w:t>
            </w:r>
            <w:r w:rsidR="00A118A5" w:rsidRPr="00A118A5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>організація освітнього процесу, географічне краєзнавство, нова українська школа</w:t>
            </w:r>
            <w:r w:rsidR="00A118A5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>.</w:t>
            </w:r>
          </w:p>
        </w:tc>
      </w:tr>
      <w:tr w:rsidR="00CC3652" w:rsidRPr="006E75BA" w:rsidTr="005C5596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A118A5" w:rsidRDefault="00A118A5" w:rsidP="00A118A5">
            <w:pPr>
              <w:pStyle w:val="TableParagraph"/>
              <w:ind w:left="112" w:right="83"/>
              <w:jc w:val="both"/>
              <w:rPr>
                <w:lang w:val="uk-UA"/>
              </w:rPr>
            </w:pPr>
            <w:r w:rsidRPr="00A118A5">
              <w:rPr>
                <w:sz w:val="24"/>
                <w:lang w:val="uk-UA"/>
              </w:rPr>
              <w:t>Особливістю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освітньої програми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є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A118A5">
              <w:rPr>
                <w:sz w:val="24"/>
                <w:lang w:val="uk-UA"/>
              </w:rPr>
              <w:t>багатопрофільність</w:t>
            </w:r>
            <w:proofErr w:type="spellEnd"/>
            <w:r w:rsidRPr="00A118A5">
              <w:rPr>
                <w:sz w:val="24"/>
                <w:lang w:val="uk-UA"/>
              </w:rPr>
              <w:t>,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чіткий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краєзнавчий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та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регіональний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контекст,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яка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враховує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тенденції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ринку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праці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в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потребі готувати висококваліфікованих географів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із знаннями і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вміннями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користуватися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сучасними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інформаційно-комунікаційними,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освітніми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і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педагогічними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підходами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та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технологіями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і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новітніми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технічними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засобами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для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виконання</w:t>
            </w:r>
            <w:r w:rsidRPr="00A118A5">
              <w:rPr>
                <w:spacing w:val="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професійних</w:t>
            </w:r>
            <w:r w:rsidRPr="00A118A5">
              <w:rPr>
                <w:spacing w:val="54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завдань</w:t>
            </w:r>
            <w:r w:rsidRPr="00A118A5">
              <w:rPr>
                <w:spacing w:val="54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у</w:t>
            </w:r>
            <w:r w:rsidRPr="00A118A5">
              <w:rPr>
                <w:spacing w:val="41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педагогічній,</w:t>
            </w:r>
            <w:r w:rsidRPr="00A118A5">
              <w:rPr>
                <w:spacing w:val="50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науковій</w:t>
            </w:r>
            <w:r w:rsidRPr="00A118A5">
              <w:rPr>
                <w:spacing w:val="54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і</w:t>
            </w:r>
            <w:r w:rsidRPr="00A118A5">
              <w:rPr>
                <w:spacing w:val="50"/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громадській</w:t>
            </w:r>
            <w:r>
              <w:rPr>
                <w:sz w:val="24"/>
                <w:lang w:val="uk-UA"/>
              </w:rPr>
              <w:t xml:space="preserve"> </w:t>
            </w:r>
            <w:r w:rsidRPr="00A118A5">
              <w:rPr>
                <w:sz w:val="24"/>
                <w:lang w:val="uk-UA"/>
              </w:rPr>
              <w:t>діяльності.</w:t>
            </w:r>
          </w:p>
        </w:tc>
      </w:tr>
      <w:tr w:rsidR="00CC3652" w:rsidRPr="006E75BA" w:rsidTr="00A80535">
        <w:trPr>
          <w:trHeight w:val="29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4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</w:t>
            </w:r>
            <w:r w:rsidR="00AA4E66"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6E75BA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lastRenderedPageBreak/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D7" w:rsidRPr="00D91978" w:rsidRDefault="00D91978" w:rsidP="00A927D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D91978">
              <w:rPr>
                <w:rFonts w:ascii="Times New Roman" w:hAnsi="Times New Roman" w:cs="Times New Roman"/>
                <w:color w:val="000000" w:themeColor="text1"/>
              </w:rPr>
              <w:t>Випускники можуть працювати на первинних посадах за професіями,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визначеними у Національному класифікаторі України «Класифікатор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професій»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proofErr w:type="spellStart"/>
            <w:r w:rsidRPr="00D91978">
              <w:rPr>
                <w:rFonts w:ascii="Times New Roman" w:hAnsi="Times New Roman" w:cs="Times New Roman"/>
                <w:color w:val="000000" w:themeColor="text1"/>
              </w:rPr>
              <w:t>ДК</w:t>
            </w:r>
            <w:proofErr w:type="spellEnd"/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003:2010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(затвердженими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із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змінами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наказом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 xml:space="preserve">Міністерства економічного розвитку і торгівлі України від 18 </w:t>
            </w:r>
            <w:r w:rsidR="008029D4">
              <w:rPr>
                <w:rFonts w:ascii="Times New Roman" w:hAnsi="Times New Roman" w:cs="Times New Roman"/>
                <w:color w:val="000000" w:themeColor="text1"/>
              </w:rPr>
              <w:t>грудня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8029D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року</w:t>
            </w:r>
            <w:r w:rsidR="008029D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D91978">
              <w:rPr>
                <w:rFonts w:ascii="Times New Roman" w:hAnsi="Times New Roman" w:cs="Times New Roman"/>
              </w:rPr>
              <w:t>:</w:t>
            </w:r>
            <w:r w:rsidRPr="00D91978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="00725E8F" w:rsidRPr="00A927D7">
              <w:rPr>
                <w:rFonts w:ascii="Times New Roman" w:hAnsi="Times New Roman" w:cs="Times New Roman"/>
              </w:rPr>
              <w:t>вчитель закладу загальної середньої освіти (2320);</w:t>
            </w:r>
            <w:r w:rsidR="00A80535" w:rsidRPr="00A927D7">
              <w:rPr>
                <w:rFonts w:ascii="Times New Roman" w:hAnsi="Times New Roman" w:cs="Times New Roman"/>
              </w:rPr>
              <w:t xml:space="preserve"> </w:t>
            </w:r>
            <w:r w:rsidR="00A118A5" w:rsidRPr="00A927D7">
              <w:rPr>
                <w:rFonts w:ascii="Times New Roman" w:hAnsi="Times New Roman" w:cs="Times New Roman"/>
              </w:rPr>
              <w:t>асистент вчителя (3330)</w:t>
            </w:r>
            <w:r w:rsidR="00A927D7">
              <w:rPr>
                <w:rFonts w:ascii="Times New Roman" w:hAnsi="Times New Roman" w:cs="Times New Roman"/>
              </w:rPr>
              <w:t xml:space="preserve">; </w:t>
            </w:r>
            <w:r w:rsidR="00A80535" w:rsidRPr="00A927D7">
              <w:rPr>
                <w:rFonts w:ascii="Times New Roman" w:hAnsi="Times New Roman" w:cs="Times New Roman"/>
              </w:rPr>
              <w:t>в</w:t>
            </w:r>
            <w:r w:rsidR="00725E8F" w:rsidRPr="00A927D7">
              <w:rPr>
                <w:rFonts w:ascii="Times New Roman" w:hAnsi="Times New Roman" w:cs="Times New Roman"/>
              </w:rPr>
              <w:t xml:space="preserve">икладач закладу фахової </w:t>
            </w:r>
            <w:proofErr w:type="spellStart"/>
            <w:r w:rsidR="00725E8F" w:rsidRPr="00A927D7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="00725E8F" w:rsidRPr="00A927D7">
              <w:rPr>
                <w:rFonts w:ascii="Times New Roman" w:hAnsi="Times New Roman" w:cs="Times New Roman"/>
              </w:rPr>
              <w:t xml:space="preserve"> освіти (2322);</w:t>
            </w:r>
            <w:r w:rsidR="00A118A5" w:rsidRPr="00A927D7">
              <w:rPr>
                <w:rFonts w:ascii="Times New Roman" w:hAnsi="Times New Roman" w:cs="Times New Roman"/>
              </w:rPr>
              <w:t xml:space="preserve"> </w:t>
            </w:r>
            <w:r w:rsidR="00A80535" w:rsidRPr="00A927D7">
              <w:rPr>
                <w:rFonts w:ascii="Times New Roman" w:hAnsi="Times New Roman" w:cs="Times New Roman"/>
              </w:rPr>
              <w:t>в</w:t>
            </w:r>
            <w:r w:rsidR="00725E8F" w:rsidRPr="00A927D7">
              <w:rPr>
                <w:rFonts w:ascii="Times New Roman" w:hAnsi="Times New Roman" w:cs="Times New Roman"/>
              </w:rPr>
              <w:t>икладач закладу професійної (професійно-технічної) освіти (2321)</w:t>
            </w:r>
            <w:r w:rsidR="00A80535" w:rsidRPr="00A927D7">
              <w:rPr>
                <w:rFonts w:ascii="Times New Roman" w:hAnsi="Times New Roman" w:cs="Times New Roman"/>
              </w:rPr>
              <w:t>;</w:t>
            </w:r>
            <w:r w:rsidR="00A927D7">
              <w:rPr>
                <w:rFonts w:ascii="Times New Roman" w:hAnsi="Times New Roman" w:cs="Times New Roman"/>
              </w:rPr>
              <w:t xml:space="preserve"> а</w:t>
            </w:r>
            <w:r w:rsidR="00A118A5" w:rsidRPr="00A927D7">
              <w:rPr>
                <w:rFonts w:ascii="Times New Roman" w:hAnsi="Times New Roman" w:cs="Times New Roman"/>
              </w:rPr>
              <w:t>систент викладача професійної (професійно-технічної) освіти (3330);</w:t>
            </w:r>
            <w:r w:rsidR="00A927D7">
              <w:rPr>
                <w:rFonts w:ascii="Times New Roman" w:hAnsi="Times New Roman" w:cs="Times New Roman"/>
              </w:rPr>
              <w:t xml:space="preserve"> в</w:t>
            </w:r>
            <w:r w:rsidR="00A118A5" w:rsidRPr="00A927D7">
              <w:rPr>
                <w:rFonts w:ascii="Times New Roman" w:hAnsi="Times New Roman" w:cs="Times New Roman"/>
              </w:rPr>
              <w:t>икладач закладу вищої освіти (2310.2)</w:t>
            </w:r>
            <w:r w:rsidR="00A927D7">
              <w:rPr>
                <w:rFonts w:ascii="Times New Roman" w:hAnsi="Times New Roman" w:cs="Times New Roman"/>
              </w:rPr>
              <w:t xml:space="preserve">; </w:t>
            </w:r>
            <w:r w:rsidRPr="00A927D7">
              <w:rPr>
                <w:rFonts w:ascii="Times New Roman" w:hAnsi="Times New Roman" w:cs="Times New Roman"/>
              </w:rPr>
              <w:t>методист (2351.2); методист заочних шкіл і відділень</w:t>
            </w:r>
            <w:r w:rsidRPr="00A927D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927D7">
              <w:rPr>
                <w:rFonts w:ascii="Times New Roman" w:hAnsi="Times New Roman" w:cs="Times New Roman"/>
              </w:rPr>
              <w:t>(2320);</w:t>
            </w:r>
            <w:r w:rsidRPr="00A927D7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A927D7">
              <w:rPr>
                <w:rFonts w:ascii="Times New Roman" w:hAnsi="Times New Roman" w:cs="Times New Roman"/>
              </w:rPr>
              <w:t>методист</w:t>
            </w:r>
            <w:r w:rsidRPr="00A927D7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A0252E" w:rsidRPr="00A927D7">
              <w:rPr>
                <w:rFonts w:ascii="Times New Roman" w:hAnsi="Times New Roman" w:cs="Times New Roman"/>
                <w:spacing w:val="29"/>
              </w:rPr>
              <w:t xml:space="preserve">закладів </w:t>
            </w:r>
            <w:r w:rsidRPr="00A927D7">
              <w:rPr>
                <w:rFonts w:ascii="Times New Roman" w:hAnsi="Times New Roman" w:cs="Times New Roman"/>
              </w:rPr>
              <w:t>позашкільн</w:t>
            </w:r>
            <w:r w:rsidR="00A0252E" w:rsidRPr="00A927D7">
              <w:rPr>
                <w:rFonts w:ascii="Times New Roman" w:hAnsi="Times New Roman" w:cs="Times New Roman"/>
              </w:rPr>
              <w:t xml:space="preserve">ої освіти </w:t>
            </w:r>
            <w:r w:rsidRPr="00A927D7">
              <w:rPr>
                <w:rFonts w:ascii="Times New Roman" w:hAnsi="Times New Roman" w:cs="Times New Roman"/>
              </w:rPr>
              <w:t>(2359.2);</w:t>
            </w:r>
            <w:r w:rsidRPr="00A927D7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="00A80535" w:rsidRPr="00A927D7">
              <w:rPr>
                <w:rFonts w:ascii="Times New Roman" w:hAnsi="Times New Roman" w:cs="Times New Roman"/>
              </w:rPr>
              <w:t>о</w:t>
            </w:r>
            <w:r w:rsidR="00A0252E" w:rsidRPr="00A927D7">
              <w:rPr>
                <w:rFonts w:ascii="Times New Roman" w:hAnsi="Times New Roman" w:cs="Times New Roman"/>
              </w:rPr>
              <w:t xml:space="preserve">рганізатор позакласної та позашкільної виховної роботи з дітьми (2359.2); </w:t>
            </w:r>
            <w:r w:rsidRPr="00A927D7">
              <w:rPr>
                <w:rFonts w:ascii="Times New Roman" w:hAnsi="Times New Roman" w:cs="Times New Roman"/>
              </w:rPr>
              <w:t>педагог-організатор</w:t>
            </w:r>
            <w:r w:rsidR="00A80535" w:rsidRPr="00A927D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A0252E" w:rsidRPr="00A927D7">
              <w:rPr>
                <w:rFonts w:ascii="Times New Roman" w:hAnsi="Times New Roman" w:cs="Times New Roman"/>
              </w:rPr>
              <w:t>(2359.2)</w:t>
            </w:r>
            <w:r w:rsidRPr="00A927D7">
              <w:rPr>
                <w:rFonts w:ascii="Times New Roman" w:hAnsi="Times New Roman" w:cs="Times New Roman"/>
              </w:rPr>
              <w:t xml:space="preserve">, </w:t>
            </w:r>
            <w:r w:rsidR="00A80535" w:rsidRPr="00A927D7">
              <w:rPr>
                <w:rFonts w:ascii="Times New Roman" w:hAnsi="Times New Roman" w:cs="Times New Roman"/>
              </w:rPr>
              <w:t>ф</w:t>
            </w:r>
            <w:r w:rsidR="00A0252E" w:rsidRPr="00A927D7">
              <w:rPr>
                <w:rFonts w:ascii="Times New Roman" w:hAnsi="Times New Roman" w:cs="Times New Roman"/>
              </w:rPr>
              <w:t>ахівець у сфері позашкільної освіти (3340)</w:t>
            </w:r>
            <w:r w:rsidR="00A927D7">
              <w:rPr>
                <w:rFonts w:ascii="Times New Roman" w:hAnsi="Times New Roman" w:cs="Times New Roman"/>
              </w:rPr>
              <w:t>, а також з</w:t>
            </w:r>
            <w:r w:rsidR="00A927D7" w:rsidRPr="00A927D7">
              <w:rPr>
                <w:rFonts w:ascii="Times New Roman" w:eastAsia="Times New Roman" w:hAnsi="Times New Roman" w:cs="Times New Roman"/>
                <w:szCs w:val="28"/>
              </w:rPr>
              <w:t>аклади освіти, науково-дослідні та методичні установи</w:t>
            </w:r>
            <w:r w:rsidR="00A927D7">
              <w:rPr>
                <w:rFonts w:ascii="Times New Roman" w:eastAsia="Times New Roman" w:hAnsi="Times New Roman" w:cs="Times New Roman"/>
                <w:szCs w:val="28"/>
              </w:rPr>
              <w:t>.</w:t>
            </w:r>
          </w:p>
        </w:tc>
      </w:tr>
      <w:tr w:rsidR="00CC3652" w:rsidRPr="006E75BA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7653CB" w:rsidRDefault="00A927D7" w:rsidP="00F567C1">
            <w:pPr>
              <w:autoSpaceDE w:val="0"/>
              <w:autoSpaceDN w:val="0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A927D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Продовження навчання за третім </w:t>
            </w:r>
            <w:proofErr w:type="spellStart"/>
            <w:r w:rsidRPr="00A927D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освітньо-науковим</w:t>
            </w:r>
            <w:proofErr w:type="spellEnd"/>
            <w:r w:rsidRPr="00A927D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рівнем та можуть набувати додаткові кваліфікації в системі освіти дорослих, здобуття освіти за іншими</w:t>
            </w:r>
            <w:r w:rsidR="00F567C1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с</w:t>
            </w:r>
            <w:r w:rsidRPr="00A927D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пеціальностями (перехресна форма здобуття другої освіти у вищій школі), підвищення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кваліфікації за фахом, в тому числі </w:t>
            </w:r>
            <w:r w:rsidRPr="00A927D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 системі післядипломної педагогічної освіти.</w:t>
            </w:r>
          </w:p>
        </w:tc>
      </w:tr>
      <w:tr w:rsidR="00CC3652" w:rsidRPr="006E75BA" w:rsidTr="00A80535">
        <w:trPr>
          <w:trHeight w:val="243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5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="00AA4E66" w:rsidRPr="006E75BA">
              <w:rPr>
                <w:rFonts w:ascii="Times New Roman" w:hAnsi="Times New Roman" w:cs="Times New Roman"/>
              </w:rPr>
              <w:t>–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Викладання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та оцінювання</w:t>
            </w:r>
          </w:p>
        </w:tc>
      </w:tr>
      <w:tr w:rsidR="00CC3652" w:rsidRPr="006E75BA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D7" w:rsidRPr="00A927D7" w:rsidRDefault="00DA562A" w:rsidP="00A927D7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Основними підходами є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студенто</w:t>
            </w:r>
            <w:r w:rsidR="00A927D7" w:rsidRPr="00A927D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центроване</w:t>
            </w:r>
            <w:proofErr w:type="spellEnd"/>
            <w:r w:rsidR="00A927D7" w:rsidRPr="00A927D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та </w:t>
            </w:r>
            <w:proofErr w:type="spellStart"/>
            <w:r w:rsidR="00A927D7" w:rsidRPr="00A927D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проблемно-</w:t>
            </w:r>
            <w:proofErr w:type="spellEnd"/>
            <w:r w:rsidR="00A927D7" w:rsidRPr="00A927D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орієнтоване навчання у формі лекцій, семінарів, практичних та лабораторних, індивідуальних занять, постійне самонавчання, навчання на основі науково-дослідницької діяльності, навчання</w:t>
            </w:r>
          </w:p>
          <w:p w:rsidR="00CC3652" w:rsidRPr="00CD0466" w:rsidRDefault="00A927D7" w:rsidP="00A927D7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A927D7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через навчально-педагогічні та виробничі практики, наукові конференції та семінари.</w:t>
            </w:r>
          </w:p>
        </w:tc>
      </w:tr>
      <w:tr w:rsidR="00CC3652" w:rsidRPr="006E75BA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C1" w:rsidRDefault="00F567C1" w:rsidP="00F567C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D00E6B">
              <w:rPr>
                <w:rFonts w:ascii="Times New Roman" w:hAnsi="Times New Roman" w:cs="Times New Roman"/>
              </w:rPr>
              <w:t>Оцінювання результатів навчання здобувачів освіти здійснюється з використанням модульно-рейтингової системи. В основу такого оцінювання покладено модульне контрольне оцінювання та накопичення рейтингових балів за різнобічну навчально-пізнавальну діяльність здобувачів освіти у процесі навчання.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3652" w:rsidRPr="006E75BA" w:rsidRDefault="00F567C1" w:rsidP="00F567C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D00E6B">
              <w:rPr>
                <w:rFonts w:ascii="Times New Roman" w:hAnsi="Times New Roman" w:cs="Times New Roman"/>
              </w:rPr>
              <w:t>В освітньому процесі використовуються такі види контролю: вхідний (може проводитися перед вивченням нового курсу з метою визначення рівня підготовки здобувачів освіти з дисциплін, на яких базується цей курс); поточний (проводиться науково-педагогічними працівниками на всіх видах аудиторних занять); модульний (складається з поточного контролю та модульного контрольного оцінювання); відстрочений (або контроль стійкості знань проводиться у виді комплексної контрольної роботи з метою оцінювання залишкових знань здобувачів з навчальної дисципліни</w:t>
            </w:r>
            <w:r>
              <w:rPr>
                <w:rFonts w:ascii="Times New Roman" w:hAnsi="Times New Roman" w:cs="Times New Roman"/>
              </w:rPr>
              <w:t xml:space="preserve">, яку вони закінчили вивчати); </w:t>
            </w:r>
            <w:r w:rsidRPr="00D00E6B">
              <w:rPr>
                <w:rFonts w:ascii="Times New Roman" w:hAnsi="Times New Roman" w:cs="Times New Roman"/>
              </w:rPr>
              <w:t xml:space="preserve">семестровий (проводиться у формі екзамену, диференційованого заліку або заліку); атестація (здійснюється у </w:t>
            </w:r>
            <w:r>
              <w:rPr>
                <w:rFonts w:ascii="Times New Roman" w:hAnsi="Times New Roman" w:cs="Times New Roman"/>
              </w:rPr>
              <w:t xml:space="preserve">вигляді </w:t>
            </w:r>
            <w:r w:rsidRPr="00D00E6B">
              <w:rPr>
                <w:rFonts w:ascii="Times New Roman" w:hAnsi="Times New Roman" w:cs="Times New Roman"/>
              </w:rPr>
              <w:t>захисту кваліфікаційної роботи перед екзаменаційною комісією).</w:t>
            </w:r>
          </w:p>
        </w:tc>
      </w:tr>
      <w:tr w:rsidR="00CC3652" w:rsidRPr="006E75BA" w:rsidTr="00A80535">
        <w:trPr>
          <w:trHeight w:val="23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6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Програмні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CC3652" w:rsidRPr="001175A5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Інтегральна</w:t>
            </w:r>
          </w:p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437BE" w:rsidRDefault="00A927D7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</w:rPr>
              <w:t>Здатність розв’язувати складні задачі або проблеми в галузі освіти, що передбачає здійснення інновацій та/або проведення педагогічних досліджень і характеризується невизначеністю умов.</w:t>
            </w:r>
          </w:p>
        </w:tc>
      </w:tr>
      <w:tr w:rsidR="00CC3652" w:rsidRPr="006E75BA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D7" w:rsidRPr="006437BE" w:rsidRDefault="00A927D7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ЗК1</w:t>
            </w:r>
            <w:r w:rsidRPr="006437BE">
              <w:rPr>
                <w:rFonts w:ascii="Times New Roman" w:eastAsia="Times New Roman" w:hAnsi="Times New Roman" w:cs="Times New Roman"/>
              </w:rPr>
              <w:t>. Здатність застосовувати знання у практичних ситуаціях.</w:t>
            </w:r>
          </w:p>
          <w:p w:rsidR="00A927D7" w:rsidRPr="006437BE" w:rsidRDefault="00A927D7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ЗК2.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Здатність використовувати цифрові освітні ресурси, інформаційні та комунікаційні технології у професійній діяльності.</w:t>
            </w:r>
          </w:p>
          <w:p w:rsidR="00A927D7" w:rsidRPr="006437BE" w:rsidRDefault="00A927D7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ЗК3.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Здатність планувати та управляти освітньою діяльністю, забезпечувати та оцінювати якість виконуваних робіт.</w:t>
            </w:r>
          </w:p>
          <w:p w:rsidR="00A927D7" w:rsidRPr="006437BE" w:rsidRDefault="00A927D7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ЗК4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:rsidR="00A927D7" w:rsidRPr="006437BE" w:rsidRDefault="00A927D7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ЗК5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. Здатність генерувати нові ідеї (креативність) та приймати обґрунтовані рішення. </w:t>
            </w:r>
          </w:p>
          <w:p w:rsidR="00A927D7" w:rsidRPr="006437BE" w:rsidRDefault="00A927D7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ЗК6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. Здатність розробляти та презентувати освітні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</w:rPr>
              <w:t>проєкти</w:t>
            </w:r>
            <w:proofErr w:type="spellEnd"/>
            <w:r w:rsidRPr="006437BE">
              <w:rPr>
                <w:rFonts w:ascii="Times New Roman" w:eastAsia="Times New Roman" w:hAnsi="Times New Roman" w:cs="Times New Roman"/>
              </w:rPr>
              <w:t xml:space="preserve">, управляти ними та мотивувати виконавців на досягнення спільної мети. </w:t>
            </w:r>
          </w:p>
          <w:p w:rsidR="00CC3652" w:rsidRPr="006437BE" w:rsidRDefault="00A927D7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ЗК7.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Здатність здійснювати науково-педагогічні дослідження, прогнозувати та презентувати їх результати.</w:t>
            </w:r>
          </w:p>
        </w:tc>
      </w:tr>
      <w:tr w:rsidR="0077162C" w:rsidRPr="006E75BA" w:rsidTr="00945187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3A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7D7" w:rsidRPr="006437BE" w:rsidRDefault="00A927D7" w:rsidP="00B94E96">
            <w:pPr>
              <w:autoSpaceDE w:val="0"/>
              <w:autoSpaceDN w:val="0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94E96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ФК1.</w:t>
            </w:r>
            <w:r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Здатність до поглиблення знань і розуміння предметної області та професійної діяльності.</w:t>
            </w:r>
          </w:p>
          <w:p w:rsidR="00A927D7" w:rsidRPr="006437BE" w:rsidRDefault="00A927D7" w:rsidP="00B94E96">
            <w:pPr>
              <w:autoSpaceDE w:val="0"/>
              <w:autoSpaceDN w:val="0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94E96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ФК2.</w:t>
            </w:r>
            <w:r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Здатність використовувати інновації у професійній діяльності.</w:t>
            </w:r>
          </w:p>
          <w:p w:rsidR="00A927D7" w:rsidRPr="006437BE" w:rsidRDefault="00A927D7" w:rsidP="00B94E96">
            <w:pPr>
              <w:autoSpaceDE w:val="0"/>
              <w:autoSpaceDN w:val="0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94E96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ФК3.</w:t>
            </w:r>
            <w:r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:rsidR="00A927D7" w:rsidRPr="006437BE" w:rsidRDefault="00A927D7" w:rsidP="00B94E96">
            <w:pPr>
              <w:autoSpaceDE w:val="0"/>
              <w:autoSpaceDN w:val="0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94E96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ФК4.</w:t>
            </w:r>
            <w:r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Здатність до моделювання змісту навчання, формування в учнів ключових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компетентностей</w:t>
            </w:r>
            <w:proofErr w:type="spellEnd"/>
            <w:r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та здійснення інтегрованого навчання.</w:t>
            </w:r>
          </w:p>
          <w:p w:rsidR="00A927D7" w:rsidRPr="006437BE" w:rsidRDefault="00A927D7" w:rsidP="00B94E96">
            <w:pPr>
              <w:autoSpaceDE w:val="0"/>
              <w:autoSpaceDN w:val="0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94E96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ФК5.</w:t>
            </w:r>
            <w:r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Здатність використовувати ефективні шляхи мотивації учнів до саморозвитку, спрямовувати  їх на прогрес і формувати у них обґрунтовану позитивну самооцінку. </w:t>
            </w:r>
          </w:p>
          <w:p w:rsidR="00A927D7" w:rsidRPr="006437BE" w:rsidRDefault="00A927D7" w:rsidP="00B94E96">
            <w:pPr>
              <w:autoSpaceDE w:val="0"/>
              <w:autoSpaceDN w:val="0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94E96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ФК6.</w:t>
            </w:r>
            <w:r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Здатність до конструктивної та безпечної взаємодії з учасниками освітнього процесу.</w:t>
            </w:r>
            <w:r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ab/>
            </w:r>
          </w:p>
          <w:p w:rsidR="00A927D7" w:rsidRPr="006437BE" w:rsidRDefault="00A927D7" w:rsidP="00B94E96">
            <w:pPr>
              <w:autoSpaceDE w:val="0"/>
              <w:autoSpaceDN w:val="0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94E96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ФК7.</w:t>
            </w:r>
            <w:r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Здатність забезпечувати функціонування безпечного та інклюзивного освітнього середовища. </w:t>
            </w:r>
          </w:p>
          <w:p w:rsidR="0077162C" w:rsidRPr="006437BE" w:rsidRDefault="00A927D7" w:rsidP="00B94E96">
            <w:pPr>
              <w:autoSpaceDE w:val="0"/>
              <w:autoSpaceDN w:val="0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94E96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ФК 8.</w:t>
            </w:r>
            <w:r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Здатність формувати в учнів культуру академічної доброчесності та дотримуватися її принципів у власній професійній діяльності.</w:t>
            </w:r>
          </w:p>
        </w:tc>
      </w:tr>
      <w:tr w:rsidR="0077162C" w:rsidRPr="006E75BA" w:rsidTr="00945187">
        <w:trPr>
          <w:trHeight w:val="69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F3A" w:rsidRPr="001D2D65" w:rsidRDefault="005D15BF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1D2D65">
              <w:rPr>
                <w:rFonts w:ascii="Times New Roman" w:hAnsi="Times New Roman" w:cs="Times New Roman"/>
                <w:b/>
              </w:rPr>
              <w:t>Додаткові к</w:t>
            </w:r>
            <w:r w:rsidR="0077162C" w:rsidRPr="001D2D65">
              <w:rPr>
                <w:rFonts w:ascii="Times New Roman" w:hAnsi="Times New Roman" w:cs="Times New Roman"/>
                <w:b/>
              </w:rPr>
              <w:t>омпетентності</w:t>
            </w:r>
            <w:r w:rsidR="006A4F3A" w:rsidRPr="001D2D65">
              <w:rPr>
                <w:rFonts w:ascii="Times New Roman" w:hAnsi="Times New Roman" w:cs="Times New Roman"/>
                <w:b/>
              </w:rPr>
              <w:t xml:space="preserve"> </w:t>
            </w:r>
            <w:r w:rsidR="00064CC4" w:rsidRPr="001D2D65">
              <w:rPr>
                <w:rFonts w:ascii="Times New Roman" w:hAnsi="Times New Roman" w:cs="Times New Roman"/>
                <w:b/>
              </w:rPr>
              <w:t xml:space="preserve">(ПК) </w:t>
            </w:r>
            <w:r w:rsidRPr="001D2D65">
              <w:rPr>
                <w:rFonts w:ascii="Times New Roman" w:hAnsi="Times New Roman" w:cs="Times New Roman"/>
                <w:b/>
              </w:rPr>
              <w:t>(для присвоєння професійної кваліфікації</w:t>
            </w:r>
            <w:r w:rsidR="00945187" w:rsidRPr="001D2D6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ПК1.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Здатність 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усвідомлювати та 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інтегрувати 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концептуальні 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>природничо-географічні, суспільно-географічні, картографічні, психолого-педагогічні знання та навички</w:t>
            </w:r>
            <w:r w:rsidRPr="006437BE">
              <w:rPr>
                <w:rFonts w:ascii="Times New Roman" w:eastAsia="Times New Roman" w:hAnsi="Times New Roman" w:cs="Times New Roman"/>
              </w:rPr>
              <w:t>.</w:t>
            </w:r>
          </w:p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ПК2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. Здатність 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розв’язувати задачі у професійній діяльності з </w:t>
            </w:r>
            <w:r w:rsidRPr="006437BE">
              <w:rPr>
                <w:rFonts w:ascii="Times New Roman" w:eastAsia="Times New Roman" w:hAnsi="Times New Roman" w:cs="Times New Roman"/>
              </w:rPr>
              <w:t>методики профільного навчання географії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 та позакласної роботи, спрямовані на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формування у здобувачів освіти ключових і предметних географічних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 w:rsidRPr="006437BE">
              <w:rPr>
                <w:rFonts w:ascii="Times New Roman" w:eastAsia="Times New Roman" w:hAnsi="Times New Roman" w:cs="Times New Roman"/>
              </w:rPr>
              <w:t>, фахового світогляду.</w:t>
            </w:r>
          </w:p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ПК3.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Здатність здійснювати самостійно та організовувати дослідницьку діяльність здобувачів освіти з використанням сучасних методів і технологій, прикладних географічних досліджень природних і суспільних явищ та процесів, адаптованих під конкретні умови освітньої діяльності, </w:t>
            </w:r>
            <w:r w:rsidRPr="006437BE">
              <w:rPr>
                <w:rFonts w:ascii="Times New Roman" w:eastAsia="Times New Roman" w:hAnsi="Times New Roman" w:cs="Times New Roman"/>
              </w:rPr>
              <w:lastRenderedPageBreak/>
              <w:t>узагальнювати отримані результати, презентувати їх.</w:t>
            </w:r>
          </w:p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ПК4.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Здатність до поглиблення знань і вдосконалення предметної області 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природничої, антропогенної, суспільної географії, картографії та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>геоінформаційних</w:t>
            </w:r>
            <w:proofErr w:type="spellEnd"/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 технологій, методики навчання географії, що включають новітні наукові здобутки у сфері професійної педагогічної діяльності, є основою для оригінального мислення, проведення досліджень та критичного осмислення професійних проблем.</w:t>
            </w:r>
          </w:p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ПК5.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Здатність орієнтуватися у світовому й національному географічному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</w:rPr>
              <w:t>освітньо-науковому</w:t>
            </w:r>
            <w:proofErr w:type="spellEnd"/>
            <w:r w:rsidRPr="006437BE">
              <w:rPr>
                <w:rFonts w:ascii="Times New Roman" w:eastAsia="Times New Roman" w:hAnsi="Times New Roman" w:cs="Times New Roman"/>
              </w:rPr>
              <w:t xml:space="preserve"> просторі з метою розширення й актуалізації географічних і психолого-педагогічних знань, пояснювати їх письмовими, усними та візуальними засобами на різних просторових рівнях (світовому, регіональному, державному, локальному), працювати в глобальному інформаційному середовищі за фахом.</w:t>
            </w:r>
          </w:p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ПК6.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Здатність до здобуття с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>пеціалізованих умінь та навичок розв’язання проблем сучасної географічної науки, педагогіки, психології, методики навчання географії, які необхідні для проведення наукових досліджень, провадження інноваційної наукової та педагогічної діяльностей.</w:t>
            </w:r>
          </w:p>
          <w:p w:rsidR="0077162C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ПК7.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Здатність до організації та проведення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</w:rPr>
              <w:t>позанавчальної</w:t>
            </w:r>
            <w:proofErr w:type="spellEnd"/>
            <w:r w:rsidRPr="006437BE">
              <w:rPr>
                <w:rFonts w:ascii="Times New Roman" w:eastAsia="Times New Roman" w:hAnsi="Times New Roman" w:cs="Times New Roman"/>
              </w:rPr>
              <w:t xml:space="preserve"> роботи здобувачів освіти географічного, краєзнавчого, туристського або іншого фахового спрямування.</w:t>
            </w:r>
          </w:p>
        </w:tc>
      </w:tr>
      <w:tr w:rsidR="0077162C" w:rsidRPr="006E75BA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162C" w:rsidRPr="006437BE" w:rsidRDefault="0077162C" w:rsidP="00B94E9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437BE"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Pr="006437B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437BE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77162C" w:rsidRPr="006E75BA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6E75BA" w:rsidRDefault="0077162C" w:rsidP="00A91549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1</w:t>
            </w:r>
            <w:r w:rsidRPr="006437BE">
              <w:rPr>
                <w:rFonts w:ascii="Times New Roman" w:eastAsia="Times New Roman" w:hAnsi="Times New Roman" w:cs="Times New Roman"/>
              </w:rPr>
              <w:t>. Демонструє вміння застосовувати знання з психології, педагогіки, фундаментальних і прикладних наук (відповідно до предметної спеціальності) у практичних ситуаціях здійснення освітньої діяльності, поглиблює знання з предметної області.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2</w:t>
            </w:r>
            <w:r w:rsidRPr="006437BE">
              <w:rPr>
                <w:rFonts w:ascii="Times New Roman" w:eastAsia="Times New Roman" w:hAnsi="Times New Roman" w:cs="Times New Roman"/>
              </w:rPr>
              <w:t>. Демонструє вміння використовувати цифрові освітні ресурси, інформаційні та комунікаційні технології для пошуку, обробки та обміну інформацією у професійній діяльності, презентації власних та спільних результатів, реалізації дистанційного та змішаного навчання тощо.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3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. Називає і описує основні принципи, функції, сучасні форми та методи управління освітньої діяльності, демонструє вміння планувати й управляти освітньою діяльністю, забезпечувати та оцінювати її якість.  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4</w:t>
            </w:r>
            <w:r w:rsidRPr="006437BE">
              <w:rPr>
                <w:rFonts w:ascii="Times New Roman" w:eastAsia="Times New Roman" w:hAnsi="Times New Roman" w:cs="Times New Roman"/>
              </w:rPr>
              <w:t>. Формулює наявні проблеми у сфері освітньої діяльності, демонструє навички їх критичного аналізу, генерує нові ідеї, аргументує можливі шляхи їх вирішення та критично оцінює їх спроможність.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5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. Описує методику розробки освітніх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</w:rPr>
              <w:t>проєктів</w:t>
            </w:r>
            <w:proofErr w:type="spellEnd"/>
            <w:r w:rsidRPr="006437BE">
              <w:rPr>
                <w:rFonts w:ascii="Times New Roman" w:eastAsia="Times New Roman" w:hAnsi="Times New Roman" w:cs="Times New Roman"/>
              </w:rPr>
              <w:t>, пояснює зміст та призначення їх етапів, аналізує спроможність управління процесом їх впровадження, прогнозує очікувані результати.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6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. Визначає і характеризує основні принципи, закони та методики науково-педагогічних досліджень; описує апарат  науково-педагогічного дослідження,  демонструє навички презентації результатів науково-педагогічного дослідження.   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7</w:t>
            </w:r>
            <w:r w:rsidRPr="006437BE">
              <w:rPr>
                <w:rFonts w:ascii="Times New Roman" w:eastAsia="Times New Roman" w:hAnsi="Times New Roman" w:cs="Times New Roman"/>
              </w:rPr>
              <w:t>. Визначає, аналізує та характеризує педагогічні інновації, демонструє вміння їх практичного застосування у професійній діяльності.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lastRenderedPageBreak/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8</w:t>
            </w:r>
            <w:r w:rsidRPr="006437BE">
              <w:rPr>
                <w:rFonts w:ascii="Times New Roman" w:eastAsia="Times New Roman" w:hAnsi="Times New Roman" w:cs="Times New Roman"/>
              </w:rPr>
              <w:t>. Описує показники якості педагогічної діяльності, аналізує можливі впливи на них внутрішніх і зовнішніх чинників, визначає індивідуальні професійні потреби, шляхи покращення власної педагогічної майстерності, обирає ресурси для професійного розвитку впродовж життя.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9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. Демонструє уміння класифікувати, упорядковувати і узагальнювати навчальний матеріал відповідно до умов навчального процесу, потреб формування ключових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 w:rsidRPr="006437BE">
              <w:rPr>
                <w:rFonts w:ascii="Times New Roman" w:eastAsia="Times New Roman" w:hAnsi="Times New Roman" w:cs="Times New Roman"/>
              </w:rPr>
              <w:t xml:space="preserve"> та інтегрованого навчання.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10.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Називає і аналізує шляхи мотивації учнів до саморозвитку, демонструє вміння розробляти план практичної реалізації для формування адекватної позитивної самооцінки й я-ідентичності. 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11.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Демонструє уміння забезпечувати конструктивну та безпечну взаємодію з учасниками освітнього процесу.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12</w:t>
            </w:r>
            <w:r w:rsidRPr="006437BE">
              <w:rPr>
                <w:rFonts w:ascii="Times New Roman" w:eastAsia="Times New Roman" w:hAnsi="Times New Roman" w:cs="Times New Roman"/>
              </w:rPr>
              <w:t>. Знає та дотримується умов функціонування безпечного та інклюзивного освітнього середовища.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13</w:t>
            </w:r>
            <w:r w:rsidRPr="006437BE">
              <w:rPr>
                <w:rFonts w:ascii="Times New Roman" w:eastAsia="Times New Roman" w:hAnsi="Times New Roman" w:cs="Times New Roman"/>
              </w:rPr>
              <w:t>. Демонструє здатність діяти автономно і в команді.</w:t>
            </w:r>
          </w:p>
          <w:p w:rsidR="003210D6" w:rsidRPr="006437BE" w:rsidRDefault="003210D6" w:rsidP="00B94E96">
            <w:pPr>
              <w:shd w:val="clear" w:color="auto" w:fill="FFFFFF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14</w:t>
            </w:r>
            <w:r w:rsidRPr="006437BE">
              <w:rPr>
                <w:rFonts w:ascii="Times New Roman" w:eastAsia="Times New Roman" w:hAnsi="Times New Roman" w:cs="Times New Roman"/>
              </w:rPr>
              <w:t>. Демонструє дотримання культури академічної доброчесності у власній діяльності та демонструє вміння формувати її в учнів.</w:t>
            </w:r>
          </w:p>
        </w:tc>
      </w:tr>
      <w:tr w:rsidR="003210D6" w:rsidRPr="006E75BA" w:rsidTr="00B94E9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437BE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Програмні результати навчання для предметних спеціальностей (ПРН)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Розуміє концептуальні засади та основні 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теоретико-методологічні 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проблеми природничої, антропогенної, суспільної географії, картографії та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>геоінформаційних</w:t>
            </w:r>
            <w:proofErr w:type="spellEnd"/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 технологій, методики навчання географії та профільної географії на рівні новітніх наукових здобутків.</w:t>
            </w:r>
          </w:p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Обирає шляхи 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розв’язання практичних задач у професійній діяльності з </w:t>
            </w:r>
            <w:r w:rsidRPr="006437BE">
              <w:rPr>
                <w:rFonts w:ascii="Times New Roman" w:eastAsia="Times New Roman" w:hAnsi="Times New Roman" w:cs="Times New Roman"/>
              </w:rPr>
              <w:t>методики профільного навчання географії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 та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>позанавчальної</w:t>
            </w:r>
            <w:proofErr w:type="spellEnd"/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 роботи, 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творчо застосовує 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>методи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формування ключових і предметних географічних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 w:rsidRPr="006437BE">
              <w:rPr>
                <w:rFonts w:ascii="Times New Roman" w:eastAsia="Times New Roman" w:hAnsi="Times New Roman" w:cs="Times New Roman"/>
              </w:rPr>
              <w:t xml:space="preserve"> здобувачів у закладах освіти різного типу.</w:t>
            </w:r>
          </w:p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Знає та застосовує поняттєво-концептуальний апарат географії, теоретичні й емпіричні досягнення психології, педагогіки та методики навчання географії, що дозволяє пов’язувати й порівнювати різні погляди на проблемні питання сучасної географії та освітнього процесу з географії, організовувати дослідницьку роботу.</w:t>
            </w:r>
          </w:p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Обґрунтовує вибір сучасних методів і технологій прикладних географічних досліджень, профільного навчання географії, </w:t>
            </w:r>
            <w:proofErr w:type="spellStart"/>
            <w:r w:rsidRPr="006437BE">
              <w:rPr>
                <w:rFonts w:ascii="Times New Roman" w:eastAsia="Times New Roman" w:hAnsi="Times New Roman" w:cs="Times New Roman"/>
              </w:rPr>
              <w:t>позанавчальної</w:t>
            </w:r>
            <w:proofErr w:type="spellEnd"/>
            <w:r w:rsidRPr="006437BE">
              <w:rPr>
                <w:rFonts w:ascii="Times New Roman" w:eastAsia="Times New Roman" w:hAnsi="Times New Roman" w:cs="Times New Roman"/>
              </w:rPr>
              <w:t xml:space="preserve"> роботи зі здобувачами освіти, володіє методикою географічних досліджень, необхідних для організації практичних занять з географії та позашкільної роботи, демонструє вміння організовувати дослідницьку роботу здобувачів освіти.</w:t>
            </w:r>
          </w:p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Обирає форми та методи організації освітнього процесу з орієнтацією на світовий і національний рівень, володіє вміннями працювати в глобальному інформаційному середовищі за фахом, підбирати спеціальну літературу та картографічні твори.</w:t>
            </w:r>
          </w:p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Демонструє 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t xml:space="preserve">володіння спеціалізованими уміннями та навичками розв’язання проблем сучасної географічної науки, педагогіки, психології, методики навчання географії, які є </w:t>
            </w:r>
            <w:r w:rsidRPr="006437BE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необхідними для проведення наукових досліджень, провадження інноваційної наукової та педагогічної діяльностей.</w:t>
            </w:r>
          </w:p>
          <w:p w:rsidR="003210D6" w:rsidRPr="006437BE" w:rsidRDefault="003210D6" w:rsidP="00B94E9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6437BE">
              <w:rPr>
                <w:rFonts w:ascii="Times New Roman" w:eastAsia="Times New Roman" w:hAnsi="Times New Roman" w:cs="Times New Roman"/>
                <w:b/>
              </w:rPr>
              <w:t>ПРН</w:t>
            </w:r>
            <w:r w:rsidR="008030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7BE">
              <w:rPr>
                <w:rFonts w:ascii="Times New Roman" w:eastAsia="Times New Roman" w:hAnsi="Times New Roman" w:cs="Times New Roman"/>
                <w:b/>
              </w:rPr>
              <w:t>7.</w:t>
            </w:r>
            <w:r w:rsidRPr="006437BE">
              <w:rPr>
                <w:rFonts w:ascii="Times New Roman" w:eastAsia="Times New Roman" w:hAnsi="Times New Roman" w:cs="Times New Roman"/>
              </w:rPr>
              <w:t xml:space="preserve"> Здійснює відбір, аналіз, представлення і поширення географічної інформації, використовуючи різноманітні письмові, усні та візуальні засоби, картографічні методи, інформаційно-комунікаційні технології.</w:t>
            </w:r>
          </w:p>
          <w:p w:rsidR="003210D6" w:rsidRPr="00B94E96" w:rsidRDefault="008030B4" w:rsidP="00B94E96">
            <w:pPr>
              <w:autoSpaceDE w:val="0"/>
              <w:autoSpaceDN w:val="0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П</w:t>
            </w:r>
            <w:r w:rsidR="003210D6" w:rsidRPr="006437BE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РН</w:t>
            </w:r>
            <w:r w:rsidR="003210D6" w:rsidRPr="006437BE">
              <w:rPr>
                <w:rFonts w:ascii="Times New Roman" w:eastAsia="Times New Roman" w:hAnsi="Times New Roman" w:cs="Times New Roman"/>
                <w:b/>
                <w:color w:val="auto"/>
                <w:spacing w:val="1"/>
                <w:lang w:eastAsia="en-US"/>
              </w:rPr>
              <w:t xml:space="preserve"> </w:t>
            </w:r>
            <w:r w:rsidR="00D912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8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Характеризує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і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оцінює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природні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умови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і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ресурси,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населення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господарство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України, її роль і місце в сучасних суспільно-географічних процесах у світі; знає і розуміє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географічні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особливості свого адміністративного</w:t>
            </w:r>
            <w:r w:rsidR="003210D6" w:rsidRPr="006437BE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="00B94E9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регіону.</w:t>
            </w:r>
          </w:p>
        </w:tc>
      </w:tr>
      <w:tr w:rsidR="0077162C" w:rsidRPr="006E75BA" w:rsidTr="00A80535">
        <w:trPr>
          <w:trHeight w:val="35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77162C" w:rsidRPr="006E75BA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E0007D" w:rsidRDefault="00E0007D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007D">
              <w:rPr>
                <w:rFonts w:ascii="Times New Roman" w:hAnsi="Times New Roman" w:cs="Times New Roman"/>
              </w:rPr>
              <w:t>Професійно-викладацький склад, що задіяний до викладання навчальних дисциплін за предметною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77162C" w:rsidRPr="006E75BA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6E75BA" w:rsidRDefault="00E0007D" w:rsidP="003210D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E0007D">
              <w:rPr>
                <w:rFonts w:ascii="Times New Roman" w:hAnsi="Times New Roman" w:cs="Times New Roman"/>
              </w:rPr>
              <w:t>Матеріально-технічне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забезпечення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навчальних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приміщень</w:t>
            </w:r>
            <w:r w:rsidRPr="00E0007D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соціальна інфраструктура університету відповідає чинним Ліцензійним</w:t>
            </w:r>
            <w:r w:rsidRPr="00E0007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умовам.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В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освітньому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процесі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використовується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мультимедійне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обладнання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для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проведення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лекцій,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практичних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</w:t>
            </w:r>
            <w:r w:rsidRPr="00E0007D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лабораторних</w:t>
            </w:r>
            <w:r w:rsidRPr="00E0007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занять,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обладнання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технічні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засоби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для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навчання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ґрунтознавчої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лабораторії, кабінету геології, лабораторії метеорології та геофізики,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кабінету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географії,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астрофізичної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лабораторії,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комп’ютерні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класи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</w:t>
            </w:r>
            <w:r w:rsidRPr="00E0007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персональні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комп’ютери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відповідним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програмним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забезпеченням,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навчальні аудиторії, бази для проведення навчальних, педагогічних та виробничих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практик (за договорами про співпрацю), точки бездротового доступу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Інтернету, бібліотеки, гуртожиток, пункти харчування, спортзали, що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загалом</w:t>
            </w:r>
            <w:r w:rsidRPr="00E0007D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створюють</w:t>
            </w:r>
            <w:r w:rsidRPr="00E0007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умови</w:t>
            </w:r>
            <w:r w:rsidRPr="00E0007D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для</w:t>
            </w:r>
            <w:r w:rsidRPr="00E0007D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набуття</w:t>
            </w:r>
            <w:r w:rsidRPr="00E0007D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студентами</w:t>
            </w:r>
            <w:r w:rsidRPr="00E0007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загальних</w:t>
            </w:r>
            <w:r>
              <w:rPr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 фахових</w:t>
            </w:r>
            <w:r w:rsidRPr="00E0007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0007D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E0007D">
              <w:rPr>
                <w:rFonts w:ascii="Times New Roman" w:hAnsi="Times New Roman" w:cs="Times New Roman"/>
              </w:rPr>
              <w:t>.</w:t>
            </w:r>
            <w:r w:rsidR="003210D6">
              <w:rPr>
                <w:rFonts w:ascii="Times New Roman" w:hAnsi="Times New Roman" w:cs="Times New Roman"/>
              </w:rPr>
              <w:t xml:space="preserve"> </w:t>
            </w:r>
            <w:r w:rsidR="003210D6" w:rsidRPr="003210D6">
              <w:rPr>
                <w:rFonts w:ascii="Times New Roman" w:hAnsi="Times New Roman" w:cs="Times New Roman"/>
              </w:rPr>
              <w:t xml:space="preserve">гальванометр та ін.). </w:t>
            </w:r>
          </w:p>
        </w:tc>
      </w:tr>
      <w:tr w:rsidR="0077162C" w:rsidRPr="006E75BA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07D" w:rsidRPr="00E0007D" w:rsidRDefault="00E0007D" w:rsidP="00D912B9">
            <w:pPr>
              <w:autoSpaceDE w:val="0"/>
              <w:autoSpaceDN w:val="0"/>
              <w:spacing w:line="259" w:lineRule="exact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Університет має власний </w:t>
            </w:r>
            <w:proofErr w:type="spellStart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веб-сайт</w:t>
            </w:r>
            <w:proofErr w:type="spellEnd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за адресою </w:t>
            </w:r>
            <w:hyperlink r:id="rId8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https://www.uzhnu.edu.ua</w:t>
              </w:r>
            </w:hyperlink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де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розміщено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інформацію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щодо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інформаційного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навчально-</w:t>
            </w:r>
            <w:proofErr w:type="spellEnd"/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методичного забезпечення освітнього процесу. Наявна інформація про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освітні програми, навчальну, наукову і виховну діяльність, структурні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підрозділи,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правила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прийому,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контакти;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−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необмежений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доступ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мережі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5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Інтернет;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−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наукова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79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бібліотека,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читальні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зали;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−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віртуальне навчальне середовище </w:t>
            </w:r>
            <w:proofErr w:type="spellStart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Moodle</w:t>
            </w:r>
            <w:proofErr w:type="spellEnd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; − навчальні і робочі плани; − графіки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навчального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59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процесу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56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−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58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навчально-методичні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57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комплекси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60"/>
                <w:szCs w:val="22"/>
                <w:lang w:eastAsia="en-US"/>
              </w:rPr>
              <w:t xml:space="preserve"> </w:t>
            </w:r>
            <w:r w:rsidR="00A80535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дисциплін;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−</w:t>
            </w:r>
            <w:r w:rsidR="00A80535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дидактичні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матеріали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самостійної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індивідуальної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6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роботи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студентів з дисциплін, програми практик; − методичні вказівки щодо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виконання кваліфікаційних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4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робіт.</w:t>
            </w:r>
          </w:p>
          <w:p w:rsidR="00E0007D" w:rsidRPr="00E0007D" w:rsidRDefault="00E0007D" w:rsidP="00D912B9">
            <w:pPr>
              <w:tabs>
                <w:tab w:val="left" w:pos="1641"/>
                <w:tab w:val="left" w:pos="3831"/>
                <w:tab w:val="left" w:pos="5719"/>
                <w:tab w:val="left" w:pos="6649"/>
              </w:tabs>
              <w:autoSpaceDE w:val="0"/>
              <w:autoSpaceDN w:val="0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proofErr w:type="spellStart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Веб-сайт</w:t>
            </w:r>
            <w:proofErr w:type="spellEnd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географічного факультету за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>адресою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-58"/>
                <w:szCs w:val="22"/>
                <w:lang w:eastAsia="en-US"/>
              </w:rPr>
              <w:t xml:space="preserve"> </w:t>
            </w:r>
            <w:hyperlink r:id="rId9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https://www.uzhnu.edu.ua/uk/cat/faculty-geograph</w:t>
              </w:r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lang w:eastAsia="en-US"/>
                </w:rPr>
                <w:t xml:space="preserve"> </w:t>
              </w:r>
            </w:hyperlink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із наявною інформацією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навчальний процес.</w:t>
            </w:r>
            <w:r w:rsidR="00A80535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Інформаційне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забезпечення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ґрунтується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використанні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ресурсів: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загально університетських та кафедральних бібліотек, мережі Інтернет з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вільним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доступом.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Навчально-методичне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забезпечення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засновано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розроблених для кожної дисципліни робочих навчальних програмах, 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також програмах практичної підготовки за спеціальністю. В наявності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завдання для самостійної роботи студентів, методичні рекомендації для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lastRenderedPageBreak/>
              <w:t>виконання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кваліфікаційних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робіт,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пакети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завдань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проведення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ректорських та комплексних контрольних робіт. Критерії оцінювання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знань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 вмінь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студентів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розроблено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поточного,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підсумкового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ректорського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контролю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кожної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дисципліни,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 також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підсумкової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атестації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спеціальністю.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Відповідні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матеріали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розміщено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сайті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електронного навчання електронного навчання ДВНЗ «</w:t>
            </w:r>
            <w:proofErr w:type="spellStart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УжНУ</w:t>
            </w:r>
            <w:proofErr w:type="spellEnd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» </w:t>
            </w:r>
            <w:hyperlink r:id="rId10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https://e-</w:t>
              </w:r>
            </w:hyperlink>
            <w:r w:rsidRPr="00E0007D">
              <w:rPr>
                <w:rFonts w:ascii="Times New Roman" w:eastAsia="Times New Roman" w:hAnsi="Times New Roman" w:cs="Times New Roman"/>
                <w:color w:val="0000FF"/>
                <w:spacing w:val="1"/>
                <w:szCs w:val="22"/>
                <w:lang w:eastAsia="en-US"/>
              </w:rPr>
              <w:t xml:space="preserve"> </w:t>
            </w:r>
            <w:hyperlink r:id="rId11">
              <w:proofErr w:type="spellStart"/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learn.uzhnu.edu.ua</w:t>
              </w:r>
              <w:proofErr w:type="spellEnd"/>
            </w:hyperlink>
          </w:p>
          <w:p w:rsidR="0077162C" w:rsidRPr="00E0007D" w:rsidRDefault="00E0007D" w:rsidP="00D912B9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Електронна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бібліотека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hyperlink r:id="rId12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https://www.uzhnu.edu.ua/uk/news/biblioteka-</w:t>
              </w:r>
            </w:hyperlink>
            <w:r w:rsidRPr="00E0007D">
              <w:rPr>
                <w:rFonts w:ascii="Times New Roman" w:eastAsia="Times New Roman" w:hAnsi="Times New Roman" w:cs="Times New Roman"/>
                <w:color w:val="0000FF"/>
                <w:spacing w:val="-57"/>
                <w:szCs w:val="22"/>
                <w:lang w:eastAsia="en-US"/>
              </w:rPr>
              <w:t xml:space="preserve"> </w:t>
            </w:r>
            <w:hyperlink r:id="rId13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uzhnu-elektronni-fondi-virtualni.htm</w:t>
              </w:r>
            </w:hyperlink>
          </w:p>
        </w:tc>
      </w:tr>
      <w:tr w:rsidR="0077162C" w:rsidRPr="006E75BA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lastRenderedPageBreak/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77162C" w:rsidRPr="00E0007D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E0007D" w:rsidRDefault="00E0007D" w:rsidP="00D912B9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007D">
              <w:rPr>
                <w:rFonts w:ascii="Times New Roman" w:hAnsi="Times New Roman" w:cs="Times New Roman"/>
              </w:rPr>
              <w:t>Академічна мобільність студентів здійснюється на основі двосторонніх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угод</w:t>
            </w:r>
            <w:r w:rsidRPr="00E0007D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укладених</w:t>
            </w:r>
            <w:r w:rsidRPr="00E0007D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між</w:t>
            </w:r>
            <w:r w:rsidRPr="00E0007D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ДВНЗ</w:t>
            </w:r>
            <w:r w:rsidRPr="00E0007D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«Ужгородський</w:t>
            </w:r>
            <w:r w:rsidRPr="00E0007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національний</w:t>
            </w:r>
            <w:r w:rsidRPr="00E0007D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університет»</w:t>
            </w:r>
            <w:r w:rsidRPr="00E0007D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</w:t>
            </w:r>
            <w:r w:rsidRPr="00E000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закладами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вищої</w:t>
            </w:r>
            <w:r w:rsidRPr="00E000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освіти</w:t>
            </w:r>
            <w:r w:rsidRPr="00E0007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України.</w:t>
            </w:r>
          </w:p>
        </w:tc>
      </w:tr>
      <w:tr w:rsidR="0077162C" w:rsidRPr="006E75BA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E0007D" w:rsidRDefault="00E0007D" w:rsidP="00D912B9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007D">
              <w:rPr>
                <w:rFonts w:ascii="Times New Roman" w:hAnsi="Times New Roman" w:cs="Times New Roman"/>
              </w:rPr>
              <w:t>Відповідно</w:t>
            </w:r>
            <w:r w:rsidRPr="00E0007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до</w:t>
            </w:r>
            <w:r w:rsidRPr="00E0007D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«Положення</w:t>
            </w:r>
            <w:r w:rsidRPr="00E0007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про</w:t>
            </w:r>
            <w:r w:rsidRPr="00E0007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академічну</w:t>
            </w:r>
            <w:r w:rsidRPr="00E0007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мобільність</w:t>
            </w:r>
            <w:r w:rsidRPr="00E0007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студентів</w:t>
            </w:r>
            <w:r w:rsidRPr="00E0007D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 ДВНЗ «</w:t>
            </w:r>
            <w:proofErr w:type="spellStart"/>
            <w:r w:rsidRPr="00E0007D">
              <w:rPr>
                <w:rFonts w:ascii="Times New Roman" w:hAnsi="Times New Roman" w:cs="Times New Roman"/>
              </w:rPr>
              <w:t>УжНУ</w:t>
            </w:r>
            <w:proofErr w:type="spellEnd"/>
            <w:r w:rsidRPr="00E0007D">
              <w:rPr>
                <w:rFonts w:ascii="Times New Roman" w:hAnsi="Times New Roman" w:cs="Times New Roman"/>
              </w:rPr>
              <w:t>»</w:t>
            </w:r>
            <w:r w:rsidRPr="00E0007D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">
              <w:r w:rsidRPr="00E000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https://www.uzhnu.edu.ua/uk/infocentre/get/21269</w:t>
              </w:r>
              <w:r w:rsidRPr="00E0007D">
                <w:rPr>
                  <w:rFonts w:ascii="Times New Roman" w:hAnsi="Times New Roman" w:cs="Times New Roman"/>
                  <w:color w:val="0000FF"/>
                  <w:spacing w:val="-2"/>
                </w:rPr>
                <w:t xml:space="preserve"> </w:t>
              </w:r>
            </w:hyperlink>
            <w:r w:rsidRPr="00E0007D">
              <w:rPr>
                <w:rFonts w:ascii="Times New Roman" w:hAnsi="Times New Roman" w:cs="Times New Roman"/>
              </w:rPr>
              <w:t>, встановлено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загальний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порядок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організації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академічної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мобільності</w:t>
            </w:r>
            <w:r w:rsidRPr="00E0007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студентів. Здійснюється згідно програми міжнародної</w:t>
            </w:r>
            <w:r w:rsidRPr="00E0007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академічної мобільності</w:t>
            </w:r>
            <w:r w:rsidRPr="00E0007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«</w:t>
            </w:r>
            <w:proofErr w:type="spellStart"/>
            <w:r w:rsidRPr="00E0007D">
              <w:rPr>
                <w:rFonts w:ascii="Times New Roman" w:hAnsi="Times New Roman" w:cs="Times New Roman"/>
              </w:rPr>
              <w:t>Еразмус</w:t>
            </w:r>
            <w:proofErr w:type="spellEnd"/>
            <w:r w:rsidRPr="00E000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+».</w:t>
            </w:r>
          </w:p>
        </w:tc>
      </w:tr>
      <w:tr w:rsidR="0077162C" w:rsidRPr="006E75BA" w:rsidTr="00D35DE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62C" w:rsidRPr="00E0007D" w:rsidRDefault="00E0007D" w:rsidP="00D912B9">
            <w:pPr>
              <w:autoSpaceDE w:val="0"/>
              <w:autoSpaceDN w:val="0"/>
              <w:spacing w:line="225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 ДВНЗ «</w:t>
            </w:r>
            <w:proofErr w:type="spellStart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УжНУ</w:t>
            </w:r>
            <w:proofErr w:type="spellEnd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» приймаються іноземні громадяни, а також особи без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громадянства,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які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проживають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території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України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законних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підставах.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7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Особливості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5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вступу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2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6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8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визначаються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9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«Положенням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іноземних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громадян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ДВНЗ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</w:t>
            </w:r>
            <w:proofErr w:type="spellStart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УжНУ</w:t>
            </w:r>
            <w:proofErr w:type="spellEnd"/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».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hyperlink r:id="rId15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https://www.uzhnu.edu.ua/uk/infocentre/get/9378</w:t>
              </w:r>
            </w:hyperlink>
          </w:p>
        </w:tc>
      </w:tr>
    </w:tbl>
    <w:p w:rsidR="00CC3652" w:rsidRPr="00611AA8" w:rsidRDefault="00CC3652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:rsidR="00064CC4" w:rsidRPr="00CF3CA6" w:rsidRDefault="00677ADC" w:rsidP="003210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3210D6" w:rsidRPr="00E67933" w:rsidRDefault="00AA6ECD" w:rsidP="003210D6">
      <w:pPr>
        <w:pStyle w:val="a7"/>
        <w:widowControl w:val="0"/>
        <w:numPr>
          <w:ilvl w:val="1"/>
          <w:numId w:val="10"/>
        </w:numPr>
        <w:tabs>
          <w:tab w:val="left" w:pos="2090"/>
        </w:tabs>
        <w:autoSpaceDE w:val="0"/>
        <w:autoSpaceDN w:val="0"/>
        <w:spacing w:before="70" w:after="0" w:line="240" w:lineRule="auto"/>
        <w:ind w:left="2089" w:hanging="244"/>
        <w:jc w:val="left"/>
        <w:rPr>
          <w:rFonts w:ascii="Times New Roman" w:hAnsi="Times New Roman"/>
          <w:b/>
          <w:sz w:val="24"/>
          <w:lang w:val="uk-UA"/>
        </w:rPr>
      </w:pPr>
      <w:r w:rsidRPr="00E67933">
        <w:rPr>
          <w:rFonts w:ascii="Times New Roman" w:hAnsi="Times New Roman"/>
          <w:lang w:val="uk-UA" w:eastAsia="ru-RU"/>
        </w:rPr>
        <w:lastRenderedPageBreak/>
        <w:tab/>
      </w:r>
      <w:r w:rsidR="003210D6" w:rsidRPr="00E67933">
        <w:rPr>
          <w:rFonts w:ascii="Times New Roman" w:hAnsi="Times New Roman"/>
          <w:b/>
          <w:sz w:val="24"/>
          <w:lang w:val="uk-UA"/>
        </w:rPr>
        <w:t>Перелік</w:t>
      </w:r>
      <w:r w:rsidR="003210D6" w:rsidRPr="00E67933">
        <w:rPr>
          <w:rFonts w:ascii="Times New Roman" w:hAnsi="Times New Roman"/>
          <w:b/>
          <w:spacing w:val="-1"/>
          <w:sz w:val="24"/>
          <w:lang w:val="uk-UA"/>
        </w:rPr>
        <w:t xml:space="preserve"> </w:t>
      </w:r>
      <w:r w:rsidR="003210D6" w:rsidRPr="00E67933">
        <w:rPr>
          <w:rFonts w:ascii="Times New Roman" w:hAnsi="Times New Roman"/>
          <w:b/>
          <w:sz w:val="24"/>
          <w:lang w:val="uk-UA"/>
        </w:rPr>
        <w:t>компонент</w:t>
      </w:r>
      <w:r w:rsidR="003210D6" w:rsidRPr="00E67933">
        <w:rPr>
          <w:rFonts w:ascii="Times New Roman" w:hAnsi="Times New Roman"/>
          <w:b/>
          <w:spacing w:val="-1"/>
          <w:sz w:val="24"/>
          <w:lang w:val="uk-UA"/>
        </w:rPr>
        <w:t xml:space="preserve"> </w:t>
      </w:r>
      <w:r w:rsidR="003210D6" w:rsidRPr="00E67933">
        <w:rPr>
          <w:rFonts w:ascii="Times New Roman" w:hAnsi="Times New Roman"/>
          <w:b/>
          <w:sz w:val="24"/>
          <w:lang w:val="uk-UA"/>
        </w:rPr>
        <w:t>освітньої</w:t>
      </w:r>
      <w:r w:rsidR="003210D6" w:rsidRPr="00E67933">
        <w:rPr>
          <w:rFonts w:ascii="Times New Roman" w:hAnsi="Times New Roman"/>
          <w:b/>
          <w:spacing w:val="-3"/>
          <w:sz w:val="24"/>
          <w:lang w:val="uk-UA"/>
        </w:rPr>
        <w:t xml:space="preserve"> </w:t>
      </w:r>
      <w:r w:rsidR="003210D6" w:rsidRPr="00E67933">
        <w:rPr>
          <w:rFonts w:ascii="Times New Roman" w:hAnsi="Times New Roman"/>
          <w:b/>
          <w:sz w:val="24"/>
          <w:lang w:val="uk-UA"/>
        </w:rPr>
        <w:t>програми</w:t>
      </w:r>
      <w:r w:rsidR="003210D6" w:rsidRPr="00E67933">
        <w:rPr>
          <w:rFonts w:ascii="Times New Roman" w:hAnsi="Times New Roman"/>
          <w:b/>
          <w:spacing w:val="-5"/>
          <w:sz w:val="24"/>
          <w:lang w:val="uk-UA"/>
        </w:rPr>
        <w:t xml:space="preserve"> </w:t>
      </w:r>
      <w:r w:rsidR="003210D6" w:rsidRPr="00E67933">
        <w:rPr>
          <w:rFonts w:ascii="Times New Roman" w:hAnsi="Times New Roman"/>
          <w:b/>
          <w:sz w:val="24"/>
          <w:lang w:val="uk-UA"/>
        </w:rPr>
        <w:t>та</w:t>
      </w:r>
      <w:r w:rsidR="003210D6" w:rsidRPr="00E67933">
        <w:rPr>
          <w:rFonts w:ascii="Times New Roman" w:hAnsi="Times New Roman"/>
          <w:b/>
          <w:spacing w:val="-6"/>
          <w:sz w:val="24"/>
          <w:lang w:val="uk-UA"/>
        </w:rPr>
        <w:t xml:space="preserve"> </w:t>
      </w:r>
      <w:r w:rsidR="003210D6" w:rsidRPr="00E67933">
        <w:rPr>
          <w:rFonts w:ascii="Times New Roman" w:hAnsi="Times New Roman"/>
          <w:b/>
          <w:sz w:val="24"/>
          <w:lang w:val="uk-UA"/>
        </w:rPr>
        <w:t>їх</w:t>
      </w:r>
      <w:r w:rsidR="003210D6" w:rsidRPr="00E67933">
        <w:rPr>
          <w:rFonts w:ascii="Times New Roman" w:hAnsi="Times New Roman"/>
          <w:b/>
          <w:spacing w:val="-3"/>
          <w:sz w:val="24"/>
          <w:lang w:val="uk-UA"/>
        </w:rPr>
        <w:t xml:space="preserve"> </w:t>
      </w:r>
      <w:r w:rsidR="003210D6" w:rsidRPr="00E67933">
        <w:rPr>
          <w:rFonts w:ascii="Times New Roman" w:hAnsi="Times New Roman"/>
          <w:b/>
          <w:sz w:val="24"/>
          <w:lang w:val="uk-UA"/>
        </w:rPr>
        <w:t>логічна</w:t>
      </w:r>
      <w:r w:rsidR="003210D6" w:rsidRPr="00E67933">
        <w:rPr>
          <w:rFonts w:ascii="Times New Roman" w:hAnsi="Times New Roman"/>
          <w:b/>
          <w:spacing w:val="-2"/>
          <w:sz w:val="24"/>
          <w:lang w:val="uk-UA"/>
        </w:rPr>
        <w:t xml:space="preserve"> </w:t>
      </w:r>
      <w:r w:rsidR="003210D6" w:rsidRPr="00E67933">
        <w:rPr>
          <w:rFonts w:ascii="Times New Roman" w:hAnsi="Times New Roman"/>
          <w:b/>
          <w:sz w:val="24"/>
          <w:lang w:val="uk-UA"/>
        </w:rPr>
        <w:t>послідовність</w:t>
      </w:r>
    </w:p>
    <w:p w:rsidR="003210D6" w:rsidRPr="00E67933" w:rsidRDefault="003210D6" w:rsidP="003210D6">
      <w:pPr>
        <w:pStyle w:val="a4"/>
        <w:rPr>
          <w:b/>
          <w:sz w:val="20"/>
        </w:rPr>
      </w:pPr>
    </w:p>
    <w:p w:rsidR="003210D6" w:rsidRPr="00E67933" w:rsidRDefault="003210D6" w:rsidP="003210D6">
      <w:pPr>
        <w:pStyle w:val="a4"/>
        <w:spacing w:before="9"/>
        <w:rPr>
          <w:b/>
          <w:sz w:val="10"/>
        </w:rPr>
      </w:pPr>
    </w:p>
    <w:tbl>
      <w:tblPr>
        <w:tblStyle w:val="TableNormal"/>
        <w:tblW w:w="9611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005"/>
        <w:gridCol w:w="1330"/>
        <w:gridCol w:w="2196"/>
      </w:tblGrid>
      <w:tr w:rsidR="003210D6" w:rsidRPr="00E67933" w:rsidTr="00397C60">
        <w:trPr>
          <w:trHeight w:val="829"/>
        </w:trPr>
        <w:tc>
          <w:tcPr>
            <w:tcW w:w="1080" w:type="dxa"/>
          </w:tcPr>
          <w:p w:rsidR="003210D6" w:rsidRPr="00E67933" w:rsidRDefault="003210D6" w:rsidP="00E67933">
            <w:pPr>
              <w:pStyle w:val="TableParagraph"/>
              <w:spacing w:line="268" w:lineRule="exact"/>
              <w:ind w:left="139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Код н/д</w:t>
            </w:r>
          </w:p>
        </w:tc>
        <w:tc>
          <w:tcPr>
            <w:tcW w:w="5005" w:type="dxa"/>
          </w:tcPr>
          <w:p w:rsidR="003210D6" w:rsidRPr="00E67933" w:rsidRDefault="003210D6" w:rsidP="00E67933">
            <w:pPr>
              <w:pStyle w:val="TableParagraph"/>
              <w:spacing w:line="268" w:lineRule="exact"/>
              <w:ind w:left="272" w:right="263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Компоненти</w:t>
            </w:r>
            <w:r w:rsidRPr="00E67933">
              <w:rPr>
                <w:spacing w:val="-9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освітньої</w:t>
            </w:r>
            <w:r w:rsidRPr="00E67933">
              <w:rPr>
                <w:spacing w:val="-12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програми</w:t>
            </w:r>
            <w:r w:rsidRPr="00E67933">
              <w:rPr>
                <w:spacing w:val="-7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(навчальні</w:t>
            </w:r>
          </w:p>
          <w:p w:rsidR="003210D6" w:rsidRPr="00E67933" w:rsidRDefault="003210D6" w:rsidP="00E67933">
            <w:pPr>
              <w:pStyle w:val="TableParagraph"/>
              <w:spacing w:before="6" w:line="232" w:lineRule="auto"/>
              <w:ind w:left="272" w:right="262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дисципліни,</w:t>
            </w:r>
            <w:r w:rsidRPr="00E67933">
              <w:rPr>
                <w:spacing w:val="-6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курсові</w:t>
            </w:r>
            <w:r w:rsidRPr="00E67933">
              <w:rPr>
                <w:spacing w:val="-4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проекти</w:t>
            </w:r>
            <w:r w:rsidRPr="00E67933">
              <w:rPr>
                <w:spacing w:val="-2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(роботи),</w:t>
            </w:r>
            <w:r w:rsidRPr="00E67933">
              <w:rPr>
                <w:spacing w:val="-57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практики,</w:t>
            </w:r>
            <w:r w:rsidRPr="00E67933">
              <w:rPr>
                <w:spacing w:val="-3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атестація)</w:t>
            </w:r>
          </w:p>
        </w:tc>
        <w:tc>
          <w:tcPr>
            <w:tcW w:w="1330" w:type="dxa"/>
          </w:tcPr>
          <w:p w:rsidR="003210D6" w:rsidRPr="00E67933" w:rsidRDefault="003210D6" w:rsidP="00E67933">
            <w:pPr>
              <w:pStyle w:val="TableParagraph"/>
              <w:ind w:left="230" w:right="150" w:hanging="41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Кількість</w:t>
            </w:r>
            <w:r w:rsidRPr="00E67933">
              <w:rPr>
                <w:spacing w:val="-57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кредитів</w:t>
            </w:r>
          </w:p>
        </w:tc>
        <w:tc>
          <w:tcPr>
            <w:tcW w:w="2196" w:type="dxa"/>
          </w:tcPr>
          <w:p w:rsidR="003210D6" w:rsidRPr="00E67933" w:rsidRDefault="003210D6" w:rsidP="00397C60">
            <w:pPr>
              <w:pStyle w:val="TableParagraph"/>
              <w:ind w:left="0"/>
              <w:jc w:val="center"/>
              <w:rPr>
                <w:sz w:val="24"/>
                <w:lang w:val="uk-UA"/>
              </w:rPr>
            </w:pPr>
            <w:r w:rsidRPr="00E67933">
              <w:rPr>
                <w:spacing w:val="-1"/>
                <w:sz w:val="24"/>
                <w:lang w:val="uk-UA"/>
              </w:rPr>
              <w:t>Форма підсумкового</w:t>
            </w:r>
            <w:r w:rsidRPr="00E67933">
              <w:rPr>
                <w:spacing w:val="-57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контролю</w:t>
            </w:r>
          </w:p>
        </w:tc>
      </w:tr>
      <w:tr w:rsidR="003210D6" w:rsidRPr="00E67933" w:rsidTr="00397C60">
        <w:trPr>
          <w:trHeight w:val="273"/>
        </w:trPr>
        <w:tc>
          <w:tcPr>
            <w:tcW w:w="1080" w:type="dxa"/>
          </w:tcPr>
          <w:p w:rsidR="003210D6" w:rsidRPr="00E67933" w:rsidRDefault="003210D6" w:rsidP="00E67933">
            <w:pPr>
              <w:pStyle w:val="TableParagraph"/>
              <w:spacing w:line="253" w:lineRule="exact"/>
              <w:ind w:right="6"/>
              <w:jc w:val="center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005" w:type="dxa"/>
          </w:tcPr>
          <w:p w:rsidR="003210D6" w:rsidRPr="00E67933" w:rsidRDefault="003210D6" w:rsidP="00E67933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1330" w:type="dxa"/>
          </w:tcPr>
          <w:p w:rsidR="003210D6" w:rsidRPr="00E67933" w:rsidRDefault="003210D6" w:rsidP="00E67933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2196" w:type="dxa"/>
          </w:tcPr>
          <w:p w:rsidR="003210D6" w:rsidRPr="00E67933" w:rsidRDefault="003210D6" w:rsidP="00E67933">
            <w:pPr>
              <w:pStyle w:val="TableParagraph"/>
              <w:spacing w:line="253" w:lineRule="exact"/>
              <w:ind w:left="1"/>
              <w:jc w:val="center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4</w:t>
            </w:r>
          </w:p>
        </w:tc>
      </w:tr>
      <w:tr w:rsidR="003210D6" w:rsidRPr="00E67933" w:rsidTr="00397C60">
        <w:trPr>
          <w:trHeight w:val="212"/>
        </w:trPr>
        <w:tc>
          <w:tcPr>
            <w:tcW w:w="9611" w:type="dxa"/>
            <w:gridSpan w:val="4"/>
          </w:tcPr>
          <w:p w:rsidR="003210D6" w:rsidRPr="00E67933" w:rsidRDefault="003210D6" w:rsidP="00397C60">
            <w:pPr>
              <w:pStyle w:val="TableParagraph"/>
              <w:spacing w:before="68"/>
              <w:ind w:left="0"/>
              <w:jc w:val="center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ОБОВ’ЯЗКОВІ</w:t>
            </w:r>
            <w:r w:rsidRPr="00E67933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lang w:val="uk-UA"/>
              </w:rPr>
              <w:t>КОМП</w:t>
            </w:r>
            <w:r w:rsidR="00397C60">
              <w:rPr>
                <w:b/>
                <w:sz w:val="24"/>
                <w:lang w:val="uk-UA"/>
              </w:rPr>
              <w:t>ОНЕНТИ О</w:t>
            </w:r>
            <w:r w:rsidRPr="00E67933">
              <w:rPr>
                <w:b/>
                <w:sz w:val="24"/>
                <w:lang w:val="uk-UA"/>
              </w:rPr>
              <w:t>П</w:t>
            </w:r>
          </w:p>
        </w:tc>
      </w:tr>
      <w:tr w:rsidR="003210D6" w:rsidRPr="00E67933" w:rsidTr="00397C60">
        <w:trPr>
          <w:trHeight w:val="331"/>
        </w:trPr>
        <w:tc>
          <w:tcPr>
            <w:tcW w:w="1080" w:type="dxa"/>
          </w:tcPr>
          <w:p w:rsidR="003210D6" w:rsidRPr="00E67933" w:rsidRDefault="003210D6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 w:rsidRPr="00E67933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005" w:type="dxa"/>
          </w:tcPr>
          <w:p w:rsidR="003210D6" w:rsidRPr="00E67933" w:rsidRDefault="003210D6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Психологія освітньої діяльності</w:t>
            </w:r>
          </w:p>
        </w:tc>
        <w:tc>
          <w:tcPr>
            <w:tcW w:w="1330" w:type="dxa"/>
          </w:tcPr>
          <w:p w:rsidR="003210D6" w:rsidRPr="00E67933" w:rsidRDefault="003210D6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96" w:type="dxa"/>
          </w:tcPr>
          <w:p w:rsidR="003210D6" w:rsidRPr="00E67933" w:rsidRDefault="003210D6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331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Педагогіка сучасної школи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331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Природнича</w:t>
            </w:r>
            <w:r w:rsidRPr="00E67933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географія України</w:t>
            </w:r>
            <w:r w:rsidRPr="00E67933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і світу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5,5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67933" w:rsidRPr="00E67933" w:rsidTr="00397C60">
        <w:trPr>
          <w:trHeight w:val="331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pacing w:val="-1"/>
                <w:sz w:val="24"/>
                <w:szCs w:val="24"/>
                <w:lang w:val="uk-UA"/>
              </w:rPr>
              <w:t>Управління</w:t>
            </w:r>
            <w:r w:rsidRPr="00E67933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природокористуванням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4,5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екзамен/</w:t>
            </w:r>
            <w:proofErr w:type="spellStart"/>
            <w:r w:rsidRPr="00E67933">
              <w:rPr>
                <w:sz w:val="24"/>
                <w:szCs w:val="24"/>
                <w:lang w:val="uk-UA"/>
              </w:rPr>
              <w:t>диф</w:t>
            </w:r>
            <w:proofErr w:type="spellEnd"/>
            <w:r w:rsidRPr="00E67933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331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Методика навчання географії у закладах загальної середньої освіти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67933" w:rsidRPr="00E67933" w:rsidTr="00397C60">
        <w:trPr>
          <w:trHeight w:val="273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 w:rsidRPr="00E67933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273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Дидактика</w:t>
            </w:r>
            <w:r w:rsidRPr="00E67933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географії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4,5</w:t>
            </w:r>
          </w:p>
        </w:tc>
        <w:tc>
          <w:tcPr>
            <w:tcW w:w="2196" w:type="dxa"/>
          </w:tcPr>
          <w:p w:rsidR="00E67933" w:rsidRPr="00E67933" w:rsidRDefault="00397C60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</w:t>
            </w:r>
            <w:r w:rsidR="00E67933" w:rsidRPr="00E67933">
              <w:rPr>
                <w:sz w:val="24"/>
                <w:szCs w:val="24"/>
                <w:lang w:val="uk-UA"/>
              </w:rPr>
              <w:t>кзамен</w:t>
            </w:r>
            <w:r>
              <w:rPr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sz w:val="24"/>
                <w:szCs w:val="24"/>
                <w:lang w:val="uk-UA"/>
              </w:rPr>
              <w:t>д</w:t>
            </w:r>
            <w:r w:rsidR="00E67933" w:rsidRPr="00E67933">
              <w:rPr>
                <w:sz w:val="24"/>
                <w:szCs w:val="24"/>
                <w:lang w:val="uk-UA"/>
              </w:rPr>
              <w:t>иф</w:t>
            </w:r>
            <w:proofErr w:type="spellEnd"/>
            <w:r w:rsidR="00E67933" w:rsidRPr="00E67933">
              <w:rPr>
                <w:sz w:val="24"/>
                <w:szCs w:val="24"/>
                <w:lang w:val="uk-UA"/>
              </w:rPr>
              <w:t>.</w:t>
            </w:r>
            <w:r w:rsidR="00E67933">
              <w:rPr>
                <w:sz w:val="24"/>
                <w:szCs w:val="24"/>
                <w:lang w:val="uk-UA"/>
              </w:rPr>
              <w:t xml:space="preserve"> </w:t>
            </w:r>
            <w:r w:rsidR="00E67933" w:rsidRPr="00E67933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284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 w:rsidRPr="00E67933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Комп’ютерно-інформаційні технології в освіті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275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 w:rsidRPr="00E67933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 xml:space="preserve">Методика викладання дисциплін у закладах фахової </w:t>
            </w:r>
            <w:proofErr w:type="spellStart"/>
            <w:r w:rsidRPr="00E67933">
              <w:rPr>
                <w:sz w:val="24"/>
                <w:szCs w:val="24"/>
                <w:lang w:val="uk-UA"/>
              </w:rPr>
              <w:t>передвищої</w:t>
            </w:r>
            <w:proofErr w:type="spellEnd"/>
            <w:r w:rsidRPr="00E67933">
              <w:rPr>
                <w:sz w:val="24"/>
                <w:szCs w:val="24"/>
                <w:lang w:val="uk-UA"/>
              </w:rPr>
              <w:t>, вищої освіти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67933" w:rsidRPr="00E67933" w:rsidTr="00397C60">
        <w:trPr>
          <w:trHeight w:val="273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 w:rsidRPr="00E67933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Суспільна</w:t>
            </w:r>
            <w:r w:rsidRPr="00E67933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географія</w:t>
            </w:r>
            <w:r w:rsidRPr="00E679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України</w:t>
            </w:r>
            <w:r w:rsidRPr="00E67933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і світу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4,5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E67933" w:rsidRPr="00E67933" w:rsidTr="00397C60">
        <w:trPr>
          <w:trHeight w:val="275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 w:rsidRPr="00E67933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Виконання кваліфікаційної роботи магістра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13,5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E67933" w:rsidRPr="00E67933" w:rsidTr="00397C60">
        <w:trPr>
          <w:trHeight w:val="532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 w:rsidRPr="00E67933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Виробнича (педагогічна) практика у закладах загальної середньої освіти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67933">
              <w:rPr>
                <w:sz w:val="24"/>
                <w:szCs w:val="24"/>
                <w:lang w:val="uk-UA"/>
              </w:rPr>
              <w:t>диф</w:t>
            </w:r>
            <w:proofErr w:type="spellEnd"/>
            <w:r w:rsidRPr="00E67933">
              <w:rPr>
                <w:sz w:val="24"/>
                <w:szCs w:val="24"/>
                <w:lang w:val="uk-UA"/>
              </w:rPr>
              <w:t>.</w:t>
            </w:r>
            <w:r w:rsidRPr="00E67933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275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 w:rsidRPr="00E67933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 xml:space="preserve">Виробнича (педагогічна) практика у закладах фахової </w:t>
            </w:r>
            <w:proofErr w:type="spellStart"/>
            <w:r w:rsidRPr="00E67933">
              <w:rPr>
                <w:sz w:val="24"/>
                <w:szCs w:val="24"/>
                <w:lang w:val="uk-UA"/>
              </w:rPr>
              <w:t>передвищої</w:t>
            </w:r>
            <w:proofErr w:type="spellEnd"/>
            <w:r w:rsidRPr="00E67933">
              <w:rPr>
                <w:sz w:val="24"/>
                <w:szCs w:val="24"/>
                <w:lang w:val="uk-UA"/>
              </w:rPr>
              <w:t xml:space="preserve"> освіти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67933">
              <w:rPr>
                <w:sz w:val="24"/>
                <w:szCs w:val="24"/>
                <w:lang w:val="uk-UA"/>
              </w:rPr>
              <w:t>диф</w:t>
            </w:r>
            <w:proofErr w:type="spellEnd"/>
            <w:r w:rsidRPr="00E67933">
              <w:rPr>
                <w:sz w:val="24"/>
                <w:szCs w:val="24"/>
                <w:lang w:val="uk-UA"/>
              </w:rPr>
              <w:t>.</w:t>
            </w:r>
            <w:r w:rsidRPr="00E67933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276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 w:rsidRPr="00E67933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Виробнича (педагогічна) практика у закладах вищої освіти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67933">
              <w:rPr>
                <w:sz w:val="24"/>
                <w:szCs w:val="24"/>
                <w:lang w:val="uk-UA"/>
              </w:rPr>
              <w:t>диф</w:t>
            </w:r>
            <w:proofErr w:type="spellEnd"/>
            <w:r w:rsidRPr="00E67933">
              <w:rPr>
                <w:sz w:val="24"/>
                <w:szCs w:val="24"/>
                <w:lang w:val="uk-UA"/>
              </w:rPr>
              <w:t>.</w:t>
            </w:r>
            <w:r w:rsidRPr="00E67933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534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67933">
              <w:rPr>
                <w:b/>
                <w:sz w:val="24"/>
                <w:szCs w:val="24"/>
                <w:lang w:val="uk-UA"/>
              </w:rPr>
              <w:t>ОК</w:t>
            </w:r>
            <w:r w:rsidRPr="00E67933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E67933">
              <w:rPr>
                <w:spacing w:val="9"/>
                <w:sz w:val="24"/>
                <w:szCs w:val="24"/>
                <w:lang w:val="uk-UA"/>
              </w:rPr>
              <w:t>Захист</w:t>
            </w:r>
            <w:r w:rsidRPr="00E67933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кваліфікаційної</w:t>
            </w:r>
            <w:r w:rsidRPr="00E67933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E67933">
              <w:rPr>
                <w:sz w:val="24"/>
                <w:szCs w:val="24"/>
                <w:lang w:val="uk-UA"/>
              </w:rPr>
              <w:t>роботи магістра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E67933">
              <w:rPr>
                <w:sz w:val="24"/>
                <w:szCs w:val="24"/>
                <w:lang w:val="uk-UA"/>
              </w:rPr>
              <w:t>захист</w:t>
            </w:r>
          </w:p>
        </w:tc>
      </w:tr>
      <w:tr w:rsidR="00E67933" w:rsidRPr="00E67933" w:rsidTr="00397C60">
        <w:trPr>
          <w:trHeight w:val="275"/>
        </w:trPr>
        <w:tc>
          <w:tcPr>
            <w:tcW w:w="6085" w:type="dxa"/>
            <w:gridSpan w:val="2"/>
          </w:tcPr>
          <w:p w:rsidR="00E67933" w:rsidRPr="00E67933" w:rsidRDefault="00E67933" w:rsidP="00E67933">
            <w:pPr>
              <w:pStyle w:val="TableParagraph"/>
              <w:spacing w:line="256" w:lineRule="exact"/>
              <w:ind w:left="2638"/>
              <w:rPr>
                <w:b/>
                <w:sz w:val="24"/>
                <w:lang w:val="uk-UA"/>
              </w:rPr>
            </w:pPr>
            <w:r w:rsidRPr="00E67933">
              <w:rPr>
                <w:b/>
                <w:i/>
                <w:sz w:val="24"/>
                <w:lang w:val="uk-UA"/>
              </w:rPr>
              <w:t>Обсяг</w:t>
            </w:r>
            <w:r w:rsidRPr="00E67933">
              <w:rPr>
                <w:b/>
                <w:i/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b/>
                <w:i/>
                <w:sz w:val="24"/>
                <w:lang w:val="uk-UA"/>
              </w:rPr>
              <w:t>обов’язкових</w:t>
            </w:r>
            <w:r w:rsidRPr="00E67933">
              <w:rPr>
                <w:b/>
                <w:i/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b/>
                <w:i/>
                <w:sz w:val="24"/>
                <w:lang w:val="uk-UA"/>
              </w:rPr>
              <w:t>компонент</w:t>
            </w:r>
            <w:r w:rsidRPr="00E67933"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3526" w:type="dxa"/>
            <w:gridSpan w:val="2"/>
          </w:tcPr>
          <w:p w:rsidR="00E67933" w:rsidRPr="00E67933" w:rsidRDefault="00E67933" w:rsidP="00397C60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67</w:t>
            </w:r>
          </w:p>
        </w:tc>
      </w:tr>
      <w:tr w:rsidR="00E67933" w:rsidRPr="00E67933" w:rsidTr="00397C60">
        <w:trPr>
          <w:trHeight w:val="508"/>
        </w:trPr>
        <w:tc>
          <w:tcPr>
            <w:tcW w:w="9611" w:type="dxa"/>
            <w:gridSpan w:val="4"/>
          </w:tcPr>
          <w:p w:rsidR="00E67933" w:rsidRPr="00E67933" w:rsidRDefault="00E67933" w:rsidP="00E67933">
            <w:pPr>
              <w:pStyle w:val="TableParagraph"/>
              <w:spacing w:before="107"/>
              <w:ind w:left="2902" w:right="2815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ВИБІРКОВІ</w:t>
            </w:r>
            <w:r w:rsidRPr="00E67933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lang w:val="uk-UA"/>
              </w:rPr>
              <w:t>КОМПОНЕНТИ</w:t>
            </w:r>
            <w:r w:rsidRPr="00E67933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lang w:val="uk-UA"/>
              </w:rPr>
              <w:t>ОП</w:t>
            </w:r>
          </w:p>
        </w:tc>
      </w:tr>
      <w:tr w:rsidR="00E67933" w:rsidRPr="00E67933" w:rsidTr="00397C60">
        <w:trPr>
          <w:trHeight w:val="551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spacing w:before="135"/>
              <w:ind w:left="213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ВК 1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spacing w:line="268" w:lineRule="exact"/>
              <w:ind w:left="117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Дисципліна</w:t>
            </w:r>
            <w:r w:rsidRPr="00E67933">
              <w:rPr>
                <w:spacing w:val="-3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за</w:t>
            </w:r>
            <w:r w:rsidRPr="00E67933">
              <w:rPr>
                <w:spacing w:val="-2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вибором</w:t>
            </w:r>
            <w:r w:rsidRPr="00E67933">
              <w:rPr>
                <w:spacing w:val="-4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із</w:t>
            </w:r>
          </w:p>
          <w:p w:rsidR="00E67933" w:rsidRPr="00E67933" w:rsidRDefault="00E67933" w:rsidP="00E67933">
            <w:pPr>
              <w:pStyle w:val="TableParagraph"/>
              <w:spacing w:line="264" w:lineRule="exact"/>
              <w:ind w:left="117"/>
              <w:rPr>
                <w:sz w:val="24"/>
                <w:lang w:val="uk-UA"/>
              </w:rPr>
            </w:pPr>
            <w:proofErr w:type="spellStart"/>
            <w:r w:rsidRPr="00E67933">
              <w:rPr>
                <w:sz w:val="24"/>
                <w:lang w:val="uk-UA"/>
              </w:rPr>
              <w:t>загальноуніверситетського</w:t>
            </w:r>
            <w:proofErr w:type="spellEnd"/>
            <w:r w:rsidRPr="00E67933">
              <w:rPr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каталогу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spacing w:before="133"/>
              <w:ind w:left="10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3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spacing w:before="133"/>
              <w:ind w:left="689" w:right="673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530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spacing w:before="123"/>
              <w:ind w:left="213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ВК 2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spacing w:line="257" w:lineRule="exact"/>
              <w:ind w:left="117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Дисципліна</w:t>
            </w:r>
            <w:r w:rsidRPr="00E67933">
              <w:rPr>
                <w:spacing w:val="-3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за</w:t>
            </w:r>
            <w:r w:rsidRPr="00E67933">
              <w:rPr>
                <w:spacing w:val="-2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вибором</w:t>
            </w:r>
            <w:r w:rsidRPr="00E67933">
              <w:rPr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із кафедрального</w:t>
            </w:r>
          </w:p>
          <w:p w:rsidR="00E67933" w:rsidRPr="00E67933" w:rsidRDefault="00E67933" w:rsidP="00E67933">
            <w:pPr>
              <w:pStyle w:val="TableParagraph"/>
              <w:spacing w:line="253" w:lineRule="exact"/>
              <w:ind w:left="117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каталогу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spacing w:before="121"/>
              <w:ind w:left="10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4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spacing w:before="121"/>
              <w:ind w:left="689" w:right="673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516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spacing w:before="112"/>
              <w:ind w:left="213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ВК 3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spacing w:line="258" w:lineRule="exact"/>
              <w:ind w:left="117" w:right="644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Дисципліна за вибором із кафедрального</w:t>
            </w:r>
            <w:r w:rsidRPr="00E67933">
              <w:rPr>
                <w:spacing w:val="-57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каталогу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spacing w:before="112"/>
              <w:ind w:left="10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4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spacing w:before="112"/>
              <w:ind w:left="689" w:right="673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510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spacing w:before="107"/>
              <w:ind w:left="213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ВК 4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spacing w:line="246" w:lineRule="exact"/>
              <w:ind w:left="117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Дисципліна</w:t>
            </w:r>
            <w:r w:rsidRPr="00E67933">
              <w:rPr>
                <w:spacing w:val="-3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за</w:t>
            </w:r>
            <w:r w:rsidRPr="00E67933">
              <w:rPr>
                <w:spacing w:val="-2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вибором</w:t>
            </w:r>
            <w:r w:rsidRPr="00E67933">
              <w:rPr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із кафедрального</w:t>
            </w:r>
          </w:p>
          <w:p w:rsidR="00E67933" w:rsidRPr="00E67933" w:rsidRDefault="00E67933" w:rsidP="00E67933">
            <w:pPr>
              <w:pStyle w:val="TableParagraph"/>
              <w:spacing w:line="245" w:lineRule="exact"/>
              <w:ind w:left="117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каталогу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spacing w:before="107"/>
              <w:ind w:left="10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4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spacing w:before="107"/>
              <w:ind w:left="689" w:right="673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513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spacing w:before="109"/>
              <w:ind w:left="213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ВК 5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spacing w:line="246" w:lineRule="exact"/>
              <w:ind w:left="117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Дисципліна</w:t>
            </w:r>
            <w:r w:rsidRPr="00E67933">
              <w:rPr>
                <w:spacing w:val="-3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за</w:t>
            </w:r>
            <w:r w:rsidRPr="00E67933">
              <w:rPr>
                <w:spacing w:val="-2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вибором</w:t>
            </w:r>
            <w:r w:rsidRPr="00E67933">
              <w:rPr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із кафедрального</w:t>
            </w:r>
          </w:p>
          <w:p w:rsidR="00E67933" w:rsidRPr="00E67933" w:rsidRDefault="00E67933" w:rsidP="00E67933">
            <w:pPr>
              <w:pStyle w:val="TableParagraph"/>
              <w:spacing w:line="247" w:lineRule="exact"/>
              <w:ind w:left="117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каталогу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spacing w:before="109"/>
              <w:ind w:left="10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4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spacing w:before="109"/>
              <w:ind w:left="689" w:right="673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510"/>
        </w:trPr>
        <w:tc>
          <w:tcPr>
            <w:tcW w:w="1080" w:type="dxa"/>
          </w:tcPr>
          <w:p w:rsidR="00E67933" w:rsidRPr="00E67933" w:rsidRDefault="00E67933" w:rsidP="00E67933">
            <w:pPr>
              <w:pStyle w:val="TableParagraph"/>
              <w:spacing w:before="107"/>
              <w:ind w:left="213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ВК 6</w:t>
            </w:r>
          </w:p>
        </w:tc>
        <w:tc>
          <w:tcPr>
            <w:tcW w:w="5005" w:type="dxa"/>
          </w:tcPr>
          <w:p w:rsidR="00E67933" w:rsidRPr="00E67933" w:rsidRDefault="00E67933" w:rsidP="00E67933">
            <w:pPr>
              <w:pStyle w:val="TableParagraph"/>
              <w:spacing w:line="246" w:lineRule="exact"/>
              <w:ind w:left="117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Дисципліна</w:t>
            </w:r>
            <w:r w:rsidRPr="00E67933">
              <w:rPr>
                <w:spacing w:val="-3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за</w:t>
            </w:r>
            <w:r w:rsidRPr="00E67933">
              <w:rPr>
                <w:spacing w:val="-2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вибором</w:t>
            </w:r>
            <w:r w:rsidRPr="00E67933">
              <w:rPr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sz w:val="24"/>
                <w:lang w:val="uk-UA"/>
              </w:rPr>
              <w:t>із кафедрального</w:t>
            </w:r>
          </w:p>
          <w:p w:rsidR="00E67933" w:rsidRPr="00E67933" w:rsidRDefault="00E67933" w:rsidP="00E67933">
            <w:pPr>
              <w:pStyle w:val="TableParagraph"/>
              <w:spacing w:line="245" w:lineRule="exact"/>
              <w:ind w:left="117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каталогу</w:t>
            </w:r>
          </w:p>
        </w:tc>
        <w:tc>
          <w:tcPr>
            <w:tcW w:w="1330" w:type="dxa"/>
          </w:tcPr>
          <w:p w:rsidR="00E67933" w:rsidRPr="00E67933" w:rsidRDefault="00E67933" w:rsidP="00E67933">
            <w:pPr>
              <w:pStyle w:val="TableParagraph"/>
              <w:spacing w:before="107"/>
              <w:ind w:left="10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4</w:t>
            </w:r>
          </w:p>
        </w:tc>
        <w:tc>
          <w:tcPr>
            <w:tcW w:w="2196" w:type="dxa"/>
          </w:tcPr>
          <w:p w:rsidR="00E67933" w:rsidRPr="00E67933" w:rsidRDefault="00E67933" w:rsidP="00E67933">
            <w:pPr>
              <w:pStyle w:val="TableParagraph"/>
              <w:spacing w:before="107"/>
              <w:ind w:left="689" w:right="673"/>
              <w:jc w:val="center"/>
              <w:rPr>
                <w:sz w:val="24"/>
                <w:lang w:val="uk-UA"/>
              </w:rPr>
            </w:pPr>
            <w:r w:rsidRPr="00E67933">
              <w:rPr>
                <w:sz w:val="24"/>
                <w:lang w:val="uk-UA"/>
              </w:rPr>
              <w:t>залік</w:t>
            </w:r>
          </w:p>
        </w:tc>
      </w:tr>
      <w:tr w:rsidR="00E67933" w:rsidRPr="00E67933" w:rsidTr="00397C60">
        <w:trPr>
          <w:trHeight w:val="270"/>
        </w:trPr>
        <w:tc>
          <w:tcPr>
            <w:tcW w:w="6085" w:type="dxa"/>
            <w:gridSpan w:val="2"/>
          </w:tcPr>
          <w:p w:rsidR="00E67933" w:rsidRPr="00E67933" w:rsidRDefault="00E67933" w:rsidP="00E67933">
            <w:pPr>
              <w:pStyle w:val="TableParagraph"/>
              <w:spacing w:line="251" w:lineRule="exact"/>
              <w:ind w:left="2854"/>
              <w:rPr>
                <w:b/>
                <w:sz w:val="24"/>
                <w:lang w:val="uk-UA"/>
              </w:rPr>
            </w:pPr>
            <w:r w:rsidRPr="00E67933">
              <w:rPr>
                <w:b/>
                <w:i/>
                <w:sz w:val="24"/>
                <w:lang w:val="uk-UA"/>
              </w:rPr>
              <w:t>Обсяг</w:t>
            </w:r>
            <w:r w:rsidRPr="00E67933">
              <w:rPr>
                <w:b/>
                <w:i/>
                <w:spacing w:val="-6"/>
                <w:sz w:val="24"/>
                <w:lang w:val="uk-UA"/>
              </w:rPr>
              <w:t xml:space="preserve"> </w:t>
            </w:r>
            <w:r w:rsidRPr="00E67933">
              <w:rPr>
                <w:b/>
                <w:i/>
                <w:sz w:val="24"/>
                <w:lang w:val="uk-UA"/>
              </w:rPr>
              <w:t>вибіркових</w:t>
            </w:r>
            <w:r w:rsidRPr="00E67933">
              <w:rPr>
                <w:b/>
                <w:i/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b/>
                <w:i/>
                <w:sz w:val="24"/>
                <w:lang w:val="uk-UA"/>
              </w:rPr>
              <w:t>компонент</w:t>
            </w:r>
            <w:r w:rsidRPr="00E67933"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3526" w:type="dxa"/>
            <w:gridSpan w:val="2"/>
          </w:tcPr>
          <w:p w:rsidR="00E67933" w:rsidRPr="00E67933" w:rsidRDefault="00E67933" w:rsidP="00397C60">
            <w:pPr>
              <w:pStyle w:val="TableParagraph"/>
              <w:spacing w:line="251" w:lineRule="exact"/>
              <w:ind w:left="0"/>
              <w:jc w:val="center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23</w:t>
            </w:r>
          </w:p>
        </w:tc>
      </w:tr>
      <w:tr w:rsidR="00E67933" w:rsidRPr="00E67933" w:rsidTr="00397C60">
        <w:trPr>
          <w:trHeight w:val="328"/>
        </w:trPr>
        <w:tc>
          <w:tcPr>
            <w:tcW w:w="6085" w:type="dxa"/>
            <w:gridSpan w:val="2"/>
          </w:tcPr>
          <w:p w:rsidR="00E67933" w:rsidRPr="00E67933" w:rsidRDefault="00E67933" w:rsidP="00E67933">
            <w:pPr>
              <w:pStyle w:val="TableParagraph"/>
              <w:spacing w:before="15"/>
              <w:ind w:left="115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Загальний</w:t>
            </w:r>
            <w:r w:rsidRPr="00E67933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lang w:val="uk-UA"/>
              </w:rPr>
              <w:t>обсяг</w:t>
            </w:r>
            <w:r w:rsidRPr="00E67933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E67933">
              <w:rPr>
                <w:b/>
                <w:sz w:val="24"/>
                <w:lang w:val="uk-UA"/>
              </w:rPr>
              <w:t>освітньої програми</w:t>
            </w:r>
          </w:p>
        </w:tc>
        <w:tc>
          <w:tcPr>
            <w:tcW w:w="3526" w:type="dxa"/>
            <w:gridSpan w:val="2"/>
          </w:tcPr>
          <w:p w:rsidR="00E67933" w:rsidRPr="00E67933" w:rsidRDefault="00E67933" w:rsidP="00397C60">
            <w:pPr>
              <w:pStyle w:val="TableParagraph"/>
              <w:spacing w:before="15"/>
              <w:ind w:left="0"/>
              <w:jc w:val="center"/>
              <w:rPr>
                <w:b/>
                <w:sz w:val="24"/>
                <w:lang w:val="uk-UA"/>
              </w:rPr>
            </w:pPr>
            <w:r w:rsidRPr="00E67933">
              <w:rPr>
                <w:b/>
                <w:sz w:val="24"/>
                <w:lang w:val="uk-UA"/>
              </w:rPr>
              <w:t>90</w:t>
            </w:r>
          </w:p>
        </w:tc>
      </w:tr>
    </w:tbl>
    <w:p w:rsidR="00AA6ECD" w:rsidRPr="00E67933" w:rsidRDefault="00AA6ECD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:rsidR="003210D6" w:rsidRDefault="003210D6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:rsidR="003210D6" w:rsidRDefault="003210D6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:rsidR="003210D6" w:rsidRDefault="003210D6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:rsidR="003210D6" w:rsidRPr="006E75BA" w:rsidRDefault="003210D6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  <w:sectPr w:rsidR="003210D6" w:rsidRPr="006E75BA" w:rsidSect="00C4159E"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AB6885" w:rsidRDefault="00AB6885" w:rsidP="00E6793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AB6885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lastRenderedPageBreak/>
        <w:t>2.2.</w:t>
      </w:r>
      <w:r w:rsidRPr="00AB6885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AB6885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Структурно-логічна</w:t>
      </w:r>
      <w:r w:rsidRPr="00AB6885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AB6885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схема</w:t>
      </w:r>
      <w:r w:rsidRPr="00AB6885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AB6885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освітньо-професійної</w:t>
      </w:r>
      <w:r w:rsidRPr="00AB6885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AB6885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програми</w:t>
      </w:r>
    </w:p>
    <w:p w:rsidR="00E67933" w:rsidRDefault="00E67933" w:rsidP="00AB6885">
      <w:pPr>
        <w:autoSpaceDE w:val="0"/>
        <w:autoSpaceDN w:val="0"/>
        <w:spacing w:before="69"/>
        <w:ind w:left="4593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:rsidR="00E67933" w:rsidRDefault="006437BE" w:rsidP="006437B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6437BE">
        <w:rPr>
          <w:rFonts w:ascii="Times New Roman" w:eastAsia="Times New Roman" w:hAnsi="Times New Roman" w:cs="Times New Roman"/>
          <w:b/>
          <w:noProof/>
          <w:color w:val="auto"/>
          <w:szCs w:val="22"/>
        </w:rPr>
        <w:drawing>
          <wp:inline distT="0" distB="0" distL="0" distR="0">
            <wp:extent cx="5640078" cy="657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4808" cy="65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33" w:rsidRDefault="00E67933" w:rsidP="00AB6885">
      <w:pPr>
        <w:autoSpaceDE w:val="0"/>
        <w:autoSpaceDN w:val="0"/>
        <w:spacing w:before="69"/>
        <w:ind w:left="4593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:rsidR="00E67933" w:rsidRDefault="00E67933" w:rsidP="00AB6885">
      <w:pPr>
        <w:autoSpaceDE w:val="0"/>
        <w:autoSpaceDN w:val="0"/>
        <w:spacing w:before="69"/>
        <w:ind w:left="4593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:rsidR="00E67933" w:rsidRDefault="00E67933" w:rsidP="00AB6885">
      <w:pPr>
        <w:autoSpaceDE w:val="0"/>
        <w:autoSpaceDN w:val="0"/>
        <w:spacing w:before="69"/>
        <w:ind w:left="4593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:rsidR="00E67933" w:rsidRPr="00AB6885" w:rsidRDefault="00E67933" w:rsidP="00AB6885">
      <w:pPr>
        <w:autoSpaceDE w:val="0"/>
        <w:autoSpaceDN w:val="0"/>
        <w:spacing w:before="69"/>
        <w:ind w:left="4593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:rsidR="00AB6885" w:rsidRDefault="00AB6885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E67933" w:rsidRDefault="00E67933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CC3652" w:rsidRPr="00B13E52" w:rsidRDefault="00DC7D73" w:rsidP="00B13E52">
      <w:pPr>
        <w:pStyle w:val="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pict>
          <v:shape id="Блок-схема: альтернативный процесс 45" o:spid="_x0000_s1079" type="#_x0000_t176" style="position:absolute;left:0;text-align:left;margin-left:-267.6pt;margin-top:39.35pt;width:104.2pt;height:281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" fillcolor="#b4c6e7" strokecolor="#1f4d78">
            <v:textbox style="mso-next-textbox:#Блок-схема: альтернативный процесс 45">
              <w:txbxContent>
                <w:p w:rsidR="005E6F41" w:rsidRPr="009424F1" w:rsidRDefault="005E6F41" w:rsidP="00CB00F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424F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Цикл професійної підготовки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Старослов’янська мова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proofErr w:type="gram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Вступ</w:t>
                  </w:r>
                  <w:proofErr w:type="gram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до літературознавства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-Вступ</w:t>
                  </w:r>
                  <w:proofErr w:type="spell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до слов’янської філології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-Історія</w:t>
                  </w:r>
                  <w:proofErr w:type="spell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зарубіжної літератури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Українська усна народна творчість та народознавство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-Історична</w:t>
                  </w:r>
                  <w:proofErr w:type="spell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граматика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-Українська</w:t>
                  </w:r>
                  <w:proofErr w:type="spell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діалектологія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-Історія</w:t>
                  </w:r>
                  <w:proofErr w:type="spell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української літературної мови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Методика викладання української мови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Методика викладання української та зарубіжної літератури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Орфографічний практикум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-Сучасна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 xml:space="preserve"> українська мова </w:t>
                  </w:r>
                </w:p>
                <w:p w:rsidR="005E6F41" w:rsidRPr="00057742" w:rsidRDefault="005E6F41" w:rsidP="00CB00F0">
                  <w:pP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-Іст</w:t>
                  </w:r>
                  <w: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орія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 xml:space="preserve"> української літератури </w:t>
                  </w:r>
                </w:p>
                <w:p w:rsidR="005E6F41" w:rsidRPr="00D25596" w:rsidRDefault="005E6F41" w:rsidP="00CB00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4" o:spid="_x0000_s1080" type="#_x0000_t32" style="position:absolute;left:0;text-align:left;margin-left:-176.85pt;margin-top:24.45pt;width:60.9pt;height:14.9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">
            <v:stroke endarrow="block"/>
          </v:shape>
        </w:pict>
      </w:r>
      <w:r w:rsidR="00CC3652" w:rsidRPr="00B13E52">
        <w:rPr>
          <w:rFonts w:ascii="Times New Roman" w:hAnsi="Times New Roman"/>
          <w:color w:val="000000" w:themeColor="text1"/>
          <w:sz w:val="24"/>
          <w:szCs w:val="24"/>
        </w:rPr>
        <w:t>Форма атестації здобувачів вищої освіт</w:t>
      </w:r>
      <w:r w:rsidR="002C5228">
        <w:rPr>
          <w:rFonts w:ascii="Times New Roman" w:hAnsi="Times New Roman"/>
          <w:color w:val="000000" w:themeColor="text1"/>
          <w:sz w:val="24"/>
          <w:szCs w:val="24"/>
        </w:rPr>
        <w:t>и</w:t>
      </w:r>
    </w:p>
    <w:p w:rsidR="00B57B0F" w:rsidRPr="006E75BA" w:rsidRDefault="00B57B0F" w:rsidP="00B57B0F">
      <w:pPr>
        <w:pStyle w:val="a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437BE" w:rsidRPr="00FE0B77" w:rsidRDefault="006437BE" w:rsidP="00FE0B77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E0B77">
        <w:rPr>
          <w:rFonts w:ascii="Times New Roman" w:hAnsi="Times New Roman" w:cs="Times New Roman"/>
          <w:color w:val="auto"/>
        </w:rPr>
        <w:t>Атестація здобувачів другого рівня вищої освіти щодо встановлення фактичної відповідності рівня освітньої підготовки вимогам освітньої програми здійснюється Екзаменаційною комісією із зазначеної спеціальності після виконання студентами у повному обсязі навчального плану.</w:t>
      </w:r>
    </w:p>
    <w:p w:rsidR="006437BE" w:rsidRPr="00FE0B77" w:rsidRDefault="006437BE" w:rsidP="00FE0B77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E0B77">
        <w:rPr>
          <w:rFonts w:ascii="Times New Roman" w:hAnsi="Times New Roman" w:cs="Times New Roman"/>
          <w:color w:val="auto"/>
        </w:rPr>
        <w:t xml:space="preserve">Атестація студентів, які навчалися за програмою підготовки магістрів здійснюється на підставі оцінки рівня знань, умінь та навичок випускників у формі захисту кваліфікаційної роботи магістра. Кваліфікаційна робота магістра повинна бути виконана самостійно студентом, та оприлюднена на офіційному сайті або в </w:t>
      </w:r>
      <w:proofErr w:type="spellStart"/>
      <w:r w:rsidRPr="00FE0B77">
        <w:rPr>
          <w:rFonts w:ascii="Times New Roman" w:hAnsi="Times New Roman" w:cs="Times New Roman"/>
          <w:color w:val="auto"/>
        </w:rPr>
        <w:t>репозитарії</w:t>
      </w:r>
      <w:proofErr w:type="spellEnd"/>
      <w:r w:rsidRPr="00FE0B77">
        <w:rPr>
          <w:rFonts w:ascii="Times New Roman" w:hAnsi="Times New Roman" w:cs="Times New Roman"/>
          <w:color w:val="auto"/>
        </w:rPr>
        <w:t xml:space="preserve"> закладу вищої освіти або його структурного підрозділу. Обов’язковою є перевірка кваліфікаційної роботи бакалавра на оригінальність. У кваліфікаційній роботі не має бути академічного плагіату, фальсифікації та фабрикації.  Захист кваліфікаційної роботи відбувається відкрито і публічно.</w:t>
      </w:r>
    </w:p>
    <w:p w:rsidR="006437BE" w:rsidRPr="00FE0B77" w:rsidRDefault="006437BE" w:rsidP="00FE0B77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E0B77">
        <w:rPr>
          <w:rFonts w:ascii="Times New Roman" w:hAnsi="Times New Roman" w:cs="Times New Roman"/>
          <w:color w:val="auto"/>
        </w:rPr>
        <w:t xml:space="preserve">За умови успішного захисту кваліфікаційної магістерської роботи Університет видає документ встановленого зразка з присудженням ступеня магістра з присвоєнням кваліфікації магістр середньої освіти (Географія), вчитель географії, викладач закладу фахової </w:t>
      </w:r>
      <w:proofErr w:type="spellStart"/>
      <w:r w:rsidRPr="00FE0B77">
        <w:rPr>
          <w:rFonts w:ascii="Times New Roman" w:hAnsi="Times New Roman" w:cs="Times New Roman"/>
          <w:color w:val="auto"/>
        </w:rPr>
        <w:t>передвищої</w:t>
      </w:r>
      <w:proofErr w:type="spellEnd"/>
      <w:r w:rsidRPr="00FE0B77">
        <w:rPr>
          <w:rFonts w:ascii="Times New Roman" w:hAnsi="Times New Roman" w:cs="Times New Roman"/>
          <w:color w:val="auto"/>
        </w:rPr>
        <w:t>, вищої освіти.</w:t>
      </w:r>
    </w:p>
    <w:p w:rsidR="00A80535" w:rsidRPr="00D00E6B" w:rsidRDefault="00A80535" w:rsidP="00FE0B77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FE0B77">
        <w:rPr>
          <w:rFonts w:ascii="Times New Roman" w:hAnsi="Times New Roman" w:cs="Times New Roman"/>
          <w:color w:val="auto"/>
        </w:rPr>
        <w:t xml:space="preserve">Процедура присвоєння професійної кваліфікації здійснюється дотримуючись «Порядку здобуття та присвоєння професійних кваліфікацій в Державному вищому навчальному закладі «Ужгородський національний університет» </w:t>
      </w:r>
      <w:hyperlink r:id="rId17" w:history="1">
        <w:r w:rsidRPr="00FE0B77">
          <w:rPr>
            <w:rStyle w:val="a3"/>
            <w:rFonts w:ascii="Times New Roman" w:hAnsi="Times New Roman"/>
          </w:rPr>
          <w:t>https://www.uzhnu.edu.ua/en/infocentre/get/83880</w:t>
        </w:r>
      </w:hyperlink>
      <w:r w:rsidRPr="00D00E6B">
        <w:rPr>
          <w:rFonts w:ascii="Times New Roman" w:hAnsi="Times New Roman" w:cs="Times New Roman"/>
          <w:color w:val="auto"/>
        </w:rPr>
        <w:t xml:space="preserve"> </w:t>
      </w:r>
    </w:p>
    <w:p w:rsidR="00F57EFA" w:rsidRDefault="00F57EFA" w:rsidP="00F57EF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E0B77" w:rsidRDefault="00FE0B77" w:rsidP="00F57EF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E0B77" w:rsidRDefault="00FE0B77" w:rsidP="00F57EF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E0B77" w:rsidRPr="00F57EFA" w:rsidRDefault="00FE0B77" w:rsidP="00F57EF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  <w:sectPr w:rsidR="00FE0B77" w:rsidRPr="00F57EFA" w:rsidSect="002C5228">
          <w:pgSz w:w="11900" w:h="16840"/>
          <w:pgMar w:top="993" w:right="560" w:bottom="280" w:left="1140" w:header="708" w:footer="708" w:gutter="0"/>
          <w:cols w:space="720"/>
        </w:sectPr>
      </w:pPr>
    </w:p>
    <w:p w:rsidR="00CB78D7" w:rsidRPr="00397C60" w:rsidRDefault="00F57EFA" w:rsidP="00F57EFA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 w:themeColor="text1"/>
          <w:kern w:val="36"/>
          <w:sz w:val="22"/>
          <w:szCs w:val="24"/>
        </w:rPr>
      </w:pPr>
      <w:r>
        <w:rPr>
          <w:rFonts w:ascii="Times New Roman" w:hAnsi="Times New Roman"/>
          <w:color w:val="auto"/>
        </w:rPr>
        <w:lastRenderedPageBreak/>
        <w:t xml:space="preserve">4. </w:t>
      </w:r>
      <w:r w:rsidRPr="00397C60">
        <w:rPr>
          <w:rFonts w:ascii="Times New Roman" w:hAnsi="Times New Roman"/>
          <w:color w:val="auto"/>
          <w:sz w:val="24"/>
        </w:rPr>
        <w:t xml:space="preserve">Матриця відповідності програмних </w:t>
      </w:r>
      <w:proofErr w:type="spellStart"/>
      <w:r w:rsidRPr="00397C60">
        <w:rPr>
          <w:rFonts w:ascii="Times New Roman" w:hAnsi="Times New Roman"/>
          <w:color w:val="auto"/>
          <w:sz w:val="24"/>
        </w:rPr>
        <w:t>компетентностей</w:t>
      </w:r>
      <w:proofErr w:type="spellEnd"/>
      <w:r w:rsidRPr="00397C60">
        <w:rPr>
          <w:rFonts w:ascii="Times New Roman" w:hAnsi="Times New Roman"/>
          <w:color w:val="auto"/>
          <w:sz w:val="24"/>
        </w:rPr>
        <w:t xml:space="preserve"> компонентам освітньої програми</w:t>
      </w:r>
    </w:p>
    <w:p w:rsidR="00CB78D7" w:rsidRPr="00CB78D7" w:rsidRDefault="00CB78D7" w:rsidP="00CB78D7">
      <w:pPr>
        <w:pStyle w:val="1"/>
        <w:shd w:val="clear" w:color="auto" w:fill="FFFFFF"/>
        <w:spacing w:before="0"/>
        <w:ind w:firstLine="142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tbl>
      <w:tblPr>
        <w:tblStyle w:val="TableNormal11"/>
        <w:tblpPr w:leftFromText="180" w:rightFromText="180" w:vertAnchor="page" w:horzAnchor="margin" w:tblpXSpec="center" w:tblpY="2401"/>
        <w:tblW w:w="6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70"/>
        <w:gridCol w:w="370"/>
        <w:gridCol w:w="372"/>
        <w:gridCol w:w="372"/>
        <w:gridCol w:w="373"/>
        <w:gridCol w:w="370"/>
        <w:gridCol w:w="372"/>
        <w:gridCol w:w="372"/>
        <w:gridCol w:w="372"/>
        <w:gridCol w:w="372"/>
        <w:gridCol w:w="370"/>
        <w:gridCol w:w="372"/>
        <w:gridCol w:w="372"/>
        <w:gridCol w:w="372"/>
        <w:gridCol w:w="372"/>
      </w:tblGrid>
      <w:tr w:rsidR="00942B8E" w:rsidRPr="005E6F41" w:rsidTr="00942B8E">
        <w:trPr>
          <w:trHeight w:val="1134"/>
        </w:trPr>
        <w:tc>
          <w:tcPr>
            <w:tcW w:w="852" w:type="dxa"/>
          </w:tcPr>
          <w:p w:rsidR="00942B8E" w:rsidRPr="005E6F41" w:rsidRDefault="00942B8E" w:rsidP="001D04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1</w:t>
            </w:r>
          </w:p>
        </w:tc>
        <w:tc>
          <w:tcPr>
            <w:tcW w:w="370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2</w:t>
            </w:r>
          </w:p>
        </w:tc>
        <w:tc>
          <w:tcPr>
            <w:tcW w:w="372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3</w:t>
            </w:r>
          </w:p>
        </w:tc>
        <w:tc>
          <w:tcPr>
            <w:tcW w:w="372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4</w:t>
            </w:r>
          </w:p>
        </w:tc>
        <w:tc>
          <w:tcPr>
            <w:tcW w:w="373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5</w:t>
            </w:r>
          </w:p>
        </w:tc>
        <w:tc>
          <w:tcPr>
            <w:tcW w:w="370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6</w:t>
            </w:r>
          </w:p>
        </w:tc>
        <w:tc>
          <w:tcPr>
            <w:tcW w:w="372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7</w:t>
            </w:r>
          </w:p>
        </w:tc>
        <w:tc>
          <w:tcPr>
            <w:tcW w:w="372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8</w:t>
            </w:r>
          </w:p>
        </w:tc>
        <w:tc>
          <w:tcPr>
            <w:tcW w:w="372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9</w:t>
            </w:r>
          </w:p>
        </w:tc>
        <w:tc>
          <w:tcPr>
            <w:tcW w:w="372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10</w:t>
            </w:r>
          </w:p>
        </w:tc>
        <w:tc>
          <w:tcPr>
            <w:tcW w:w="370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11</w:t>
            </w:r>
          </w:p>
        </w:tc>
        <w:tc>
          <w:tcPr>
            <w:tcW w:w="372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12</w:t>
            </w:r>
          </w:p>
        </w:tc>
        <w:tc>
          <w:tcPr>
            <w:tcW w:w="372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13</w:t>
            </w:r>
          </w:p>
        </w:tc>
        <w:tc>
          <w:tcPr>
            <w:tcW w:w="372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14</w:t>
            </w:r>
          </w:p>
        </w:tc>
        <w:tc>
          <w:tcPr>
            <w:tcW w:w="372" w:type="dxa"/>
            <w:textDirection w:val="btLr"/>
          </w:tcPr>
          <w:p w:rsidR="00942B8E" w:rsidRPr="005E6F41" w:rsidRDefault="00942B8E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ОК 15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ІК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ЗК1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2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ЗК2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ЗК3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ЗК4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ЗК5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ЗК6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2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ЗК7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ФК1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ФК2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ФК3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ФК4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ФК5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42B8E" w:rsidRPr="005E6F41" w:rsidTr="00942B8E">
        <w:trPr>
          <w:trHeight w:val="182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ФК6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ФК7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ФК8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ПК1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ПК2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ПК3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2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ПК4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ПК5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ПК6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942B8E" w:rsidRPr="005E6F41" w:rsidTr="00942B8E">
        <w:trPr>
          <w:trHeight w:val="184"/>
        </w:trPr>
        <w:tc>
          <w:tcPr>
            <w:tcW w:w="85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ПК7</w:t>
            </w:r>
          </w:p>
        </w:tc>
        <w:tc>
          <w:tcPr>
            <w:tcW w:w="370" w:type="dxa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:rsidR="00942B8E" w:rsidRPr="005E6F41" w:rsidRDefault="00942B8E" w:rsidP="00942B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</w:tbl>
    <w:p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C4159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13E52" w:rsidRDefault="00B13E52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B13E52" w:rsidRPr="00596635" w:rsidRDefault="00B13E52" w:rsidP="00B13E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6635">
        <w:rPr>
          <w:rFonts w:ascii="Times New Roman" w:hAnsi="Times New Roman"/>
          <w:b/>
          <w:color w:val="auto"/>
        </w:rPr>
        <w:t>5. Матриця забезпечення програмних результатів навчання (ПРН), або (РН) відповідними компонентами освітньої програми</w:t>
      </w:r>
    </w:p>
    <w:p w:rsidR="00CC3652" w:rsidRDefault="00CC3652" w:rsidP="00B13E52">
      <w:pPr>
        <w:rPr>
          <w:rFonts w:ascii="Times New Roman" w:hAnsi="Times New Roman" w:cs="Times New Roman"/>
          <w:sz w:val="26"/>
          <w:szCs w:val="26"/>
        </w:rPr>
      </w:pPr>
    </w:p>
    <w:p w:rsidR="00B13E52" w:rsidRDefault="00B13E52" w:rsidP="00B13E5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jc w:val="center"/>
        <w:tblLayout w:type="fixed"/>
        <w:tblLook w:val="04A0"/>
      </w:tblPr>
      <w:tblGrid>
        <w:gridCol w:w="99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E6F41" w:rsidRPr="005E6F41" w:rsidTr="005E6F41">
        <w:trPr>
          <w:trHeight w:val="958"/>
          <w:jc w:val="center"/>
        </w:trPr>
        <w:tc>
          <w:tcPr>
            <w:tcW w:w="993" w:type="dxa"/>
          </w:tcPr>
          <w:p w:rsidR="00D912B9" w:rsidRPr="005E6F41" w:rsidRDefault="00D912B9" w:rsidP="00D91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1</w:t>
            </w:r>
          </w:p>
        </w:tc>
        <w:tc>
          <w:tcPr>
            <w:tcW w:w="426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2</w:t>
            </w:r>
          </w:p>
        </w:tc>
        <w:tc>
          <w:tcPr>
            <w:tcW w:w="425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3</w:t>
            </w:r>
          </w:p>
        </w:tc>
        <w:tc>
          <w:tcPr>
            <w:tcW w:w="425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4</w:t>
            </w:r>
          </w:p>
        </w:tc>
        <w:tc>
          <w:tcPr>
            <w:tcW w:w="425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5</w:t>
            </w:r>
          </w:p>
        </w:tc>
        <w:tc>
          <w:tcPr>
            <w:tcW w:w="426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6</w:t>
            </w:r>
          </w:p>
        </w:tc>
        <w:tc>
          <w:tcPr>
            <w:tcW w:w="425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7</w:t>
            </w:r>
          </w:p>
        </w:tc>
        <w:tc>
          <w:tcPr>
            <w:tcW w:w="425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8</w:t>
            </w:r>
          </w:p>
        </w:tc>
        <w:tc>
          <w:tcPr>
            <w:tcW w:w="425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9</w:t>
            </w:r>
          </w:p>
        </w:tc>
        <w:tc>
          <w:tcPr>
            <w:tcW w:w="426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10</w:t>
            </w:r>
          </w:p>
        </w:tc>
        <w:tc>
          <w:tcPr>
            <w:tcW w:w="425" w:type="dxa"/>
            <w:textDirection w:val="btLr"/>
          </w:tcPr>
          <w:p w:rsidR="00D912B9" w:rsidRPr="005E6F41" w:rsidRDefault="005E6F41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11</w:t>
            </w:r>
          </w:p>
        </w:tc>
        <w:tc>
          <w:tcPr>
            <w:tcW w:w="425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12</w:t>
            </w:r>
          </w:p>
        </w:tc>
        <w:tc>
          <w:tcPr>
            <w:tcW w:w="425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13</w:t>
            </w:r>
          </w:p>
        </w:tc>
        <w:tc>
          <w:tcPr>
            <w:tcW w:w="426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14</w:t>
            </w:r>
          </w:p>
        </w:tc>
        <w:tc>
          <w:tcPr>
            <w:tcW w:w="425" w:type="dxa"/>
            <w:textDirection w:val="btLr"/>
          </w:tcPr>
          <w:p w:rsidR="00D912B9" w:rsidRPr="005E6F41" w:rsidRDefault="00D912B9" w:rsidP="00D912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5E6F4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ОК 15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РН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6F4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ПРН 1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ПРН 2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ПРН 3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ПРН 4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ПРН 5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ПРН 6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ПРН 7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BF7DBA" w:rsidRPr="005E6F41" w:rsidTr="005E6F41">
        <w:trPr>
          <w:jc w:val="center"/>
        </w:trPr>
        <w:tc>
          <w:tcPr>
            <w:tcW w:w="993" w:type="dxa"/>
          </w:tcPr>
          <w:p w:rsidR="00BF7DBA" w:rsidRPr="005E6F41" w:rsidRDefault="00BF7DBA" w:rsidP="00BF7D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F41">
              <w:rPr>
                <w:rFonts w:ascii="Times New Roman" w:hAnsi="Times New Roman" w:cs="Times New Roman"/>
                <w:b/>
              </w:rPr>
              <w:t>ПРН 8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:rsidR="00BF7DBA" w:rsidRPr="005E6F41" w:rsidRDefault="00BF7DBA" w:rsidP="00BF7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</w:tbl>
    <w:p w:rsidR="00D912B9" w:rsidRPr="00B13E52" w:rsidRDefault="00D912B9" w:rsidP="00B13E52">
      <w:pPr>
        <w:rPr>
          <w:rFonts w:ascii="Times New Roman" w:hAnsi="Times New Roman" w:cs="Times New Roman"/>
          <w:sz w:val="26"/>
          <w:szCs w:val="26"/>
        </w:rPr>
        <w:sectPr w:rsidR="00D912B9" w:rsidRPr="00B13E52" w:rsidSect="00B13E52"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  <w:bookmarkStart w:id="1" w:name="_GoBack"/>
      <w:bookmarkEnd w:id="1"/>
    </w:p>
    <w:p w:rsidR="00CC3652" w:rsidRPr="00596635" w:rsidRDefault="00CC3652" w:rsidP="00B13E5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3652" w:rsidRPr="00596635" w:rsidSect="00C4159E"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257" w:rsidRDefault="00DC1257" w:rsidP="00BA02B0">
      <w:r>
        <w:separator/>
      </w:r>
    </w:p>
  </w:endnote>
  <w:endnote w:type="continuationSeparator" w:id="0">
    <w:p w:rsidR="00DC1257" w:rsidRDefault="00DC1257" w:rsidP="00BA0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257" w:rsidRDefault="00DC1257" w:rsidP="00BA02B0">
      <w:r>
        <w:separator/>
      </w:r>
    </w:p>
  </w:footnote>
  <w:footnote w:type="continuationSeparator" w:id="0">
    <w:p w:rsidR="00DC1257" w:rsidRDefault="00DC1257" w:rsidP="00BA0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24A2505"/>
    <w:multiLevelType w:val="hybridMultilevel"/>
    <w:tmpl w:val="B21EB952"/>
    <w:lvl w:ilvl="0" w:tplc="03205B8C">
      <w:start w:val="1"/>
      <w:numFmt w:val="decimal"/>
      <w:lvlText w:val="%1."/>
      <w:lvlJc w:val="left"/>
      <w:pPr>
        <w:ind w:left="159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846C0A">
      <w:start w:val="1"/>
      <w:numFmt w:val="decimal"/>
      <w:lvlText w:val="%2."/>
      <w:lvlJc w:val="left"/>
      <w:pPr>
        <w:ind w:left="2235" w:hanging="2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5A025F8E">
      <w:numFmt w:val="bullet"/>
      <w:lvlText w:val="•"/>
      <w:lvlJc w:val="left"/>
      <w:pPr>
        <w:ind w:left="4140" w:hanging="243"/>
      </w:pPr>
      <w:rPr>
        <w:rFonts w:hint="default"/>
        <w:lang w:val="uk-UA" w:eastAsia="en-US" w:bidi="ar-SA"/>
      </w:rPr>
    </w:lvl>
    <w:lvl w:ilvl="3" w:tplc="33DE4DF0">
      <w:numFmt w:val="bullet"/>
      <w:lvlText w:val="•"/>
      <w:lvlJc w:val="left"/>
      <w:pPr>
        <w:ind w:left="5019" w:hanging="243"/>
      </w:pPr>
      <w:rPr>
        <w:rFonts w:hint="default"/>
        <w:lang w:val="uk-UA" w:eastAsia="en-US" w:bidi="ar-SA"/>
      </w:rPr>
    </w:lvl>
    <w:lvl w:ilvl="4" w:tplc="4ED81452">
      <w:numFmt w:val="bullet"/>
      <w:lvlText w:val="•"/>
      <w:lvlJc w:val="left"/>
      <w:pPr>
        <w:ind w:left="5899" w:hanging="243"/>
      </w:pPr>
      <w:rPr>
        <w:rFonts w:hint="default"/>
        <w:lang w:val="uk-UA" w:eastAsia="en-US" w:bidi="ar-SA"/>
      </w:rPr>
    </w:lvl>
    <w:lvl w:ilvl="5" w:tplc="E31A1454">
      <w:numFmt w:val="bullet"/>
      <w:lvlText w:val="•"/>
      <w:lvlJc w:val="left"/>
      <w:pPr>
        <w:ind w:left="6779" w:hanging="243"/>
      </w:pPr>
      <w:rPr>
        <w:rFonts w:hint="default"/>
        <w:lang w:val="uk-UA" w:eastAsia="en-US" w:bidi="ar-SA"/>
      </w:rPr>
    </w:lvl>
    <w:lvl w:ilvl="6" w:tplc="34726EA6">
      <w:numFmt w:val="bullet"/>
      <w:lvlText w:val="•"/>
      <w:lvlJc w:val="left"/>
      <w:pPr>
        <w:ind w:left="7659" w:hanging="243"/>
      </w:pPr>
      <w:rPr>
        <w:rFonts w:hint="default"/>
        <w:lang w:val="uk-UA" w:eastAsia="en-US" w:bidi="ar-SA"/>
      </w:rPr>
    </w:lvl>
    <w:lvl w:ilvl="7" w:tplc="34EC8F7C">
      <w:numFmt w:val="bullet"/>
      <w:lvlText w:val="•"/>
      <w:lvlJc w:val="left"/>
      <w:pPr>
        <w:ind w:left="8539" w:hanging="243"/>
      </w:pPr>
      <w:rPr>
        <w:rFonts w:hint="default"/>
        <w:lang w:val="uk-UA" w:eastAsia="en-US" w:bidi="ar-SA"/>
      </w:rPr>
    </w:lvl>
    <w:lvl w:ilvl="8" w:tplc="E9CE1388">
      <w:numFmt w:val="bullet"/>
      <w:lvlText w:val="•"/>
      <w:lvlJc w:val="left"/>
      <w:pPr>
        <w:ind w:left="9419" w:hanging="243"/>
      </w:pPr>
      <w:rPr>
        <w:rFonts w:hint="default"/>
        <w:lang w:val="uk-UA" w:eastAsia="en-US" w:bidi="ar-SA"/>
      </w:rPr>
    </w:lvl>
  </w:abstractNum>
  <w:abstractNum w:abstractNumId="4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33D21"/>
    <w:multiLevelType w:val="hybridMultilevel"/>
    <w:tmpl w:val="2B000D5C"/>
    <w:lvl w:ilvl="0" w:tplc="D44875E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>
    <w:nsid w:val="43764563"/>
    <w:multiLevelType w:val="hybridMultilevel"/>
    <w:tmpl w:val="E8F49452"/>
    <w:lvl w:ilvl="0" w:tplc="8FECC6E0">
      <w:start w:val="1"/>
      <w:numFmt w:val="decimal"/>
      <w:lvlText w:val="%1."/>
      <w:lvlJc w:val="left"/>
      <w:pPr>
        <w:ind w:left="1618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181E960E">
      <w:numFmt w:val="bullet"/>
      <w:lvlText w:val="•"/>
      <w:lvlJc w:val="left"/>
      <w:pPr>
        <w:ind w:left="5020" w:hanging="241"/>
      </w:pPr>
      <w:rPr>
        <w:rFonts w:hint="default"/>
        <w:lang w:val="uk-UA" w:eastAsia="en-US" w:bidi="ar-SA"/>
      </w:rPr>
    </w:lvl>
    <w:lvl w:ilvl="2" w:tplc="41FA83DA">
      <w:numFmt w:val="bullet"/>
      <w:lvlText w:val="•"/>
      <w:lvlJc w:val="left"/>
      <w:pPr>
        <w:ind w:left="5571" w:hanging="241"/>
      </w:pPr>
      <w:rPr>
        <w:rFonts w:hint="default"/>
        <w:lang w:val="uk-UA" w:eastAsia="en-US" w:bidi="ar-SA"/>
      </w:rPr>
    </w:lvl>
    <w:lvl w:ilvl="3" w:tplc="E4204D2A">
      <w:numFmt w:val="bullet"/>
      <w:lvlText w:val="•"/>
      <w:lvlJc w:val="left"/>
      <w:pPr>
        <w:ind w:left="6122" w:hanging="241"/>
      </w:pPr>
      <w:rPr>
        <w:rFonts w:hint="default"/>
        <w:lang w:val="uk-UA" w:eastAsia="en-US" w:bidi="ar-SA"/>
      </w:rPr>
    </w:lvl>
    <w:lvl w:ilvl="4" w:tplc="9FD8AE1E">
      <w:numFmt w:val="bullet"/>
      <w:lvlText w:val="•"/>
      <w:lvlJc w:val="left"/>
      <w:pPr>
        <w:ind w:left="6673" w:hanging="241"/>
      </w:pPr>
      <w:rPr>
        <w:rFonts w:hint="default"/>
        <w:lang w:val="uk-UA" w:eastAsia="en-US" w:bidi="ar-SA"/>
      </w:rPr>
    </w:lvl>
    <w:lvl w:ilvl="5" w:tplc="2B780746">
      <w:numFmt w:val="bullet"/>
      <w:lvlText w:val="•"/>
      <w:lvlJc w:val="left"/>
      <w:pPr>
        <w:ind w:left="7224" w:hanging="241"/>
      </w:pPr>
      <w:rPr>
        <w:rFonts w:hint="default"/>
        <w:lang w:val="uk-UA" w:eastAsia="en-US" w:bidi="ar-SA"/>
      </w:rPr>
    </w:lvl>
    <w:lvl w:ilvl="6" w:tplc="75E45056">
      <w:numFmt w:val="bullet"/>
      <w:lvlText w:val="•"/>
      <w:lvlJc w:val="left"/>
      <w:pPr>
        <w:ind w:left="7775" w:hanging="241"/>
      </w:pPr>
      <w:rPr>
        <w:rFonts w:hint="default"/>
        <w:lang w:val="uk-UA" w:eastAsia="en-US" w:bidi="ar-SA"/>
      </w:rPr>
    </w:lvl>
    <w:lvl w:ilvl="7" w:tplc="61103666">
      <w:numFmt w:val="bullet"/>
      <w:lvlText w:val="•"/>
      <w:lvlJc w:val="left"/>
      <w:pPr>
        <w:ind w:left="8326" w:hanging="241"/>
      </w:pPr>
      <w:rPr>
        <w:rFonts w:hint="default"/>
        <w:lang w:val="uk-UA" w:eastAsia="en-US" w:bidi="ar-SA"/>
      </w:rPr>
    </w:lvl>
    <w:lvl w:ilvl="8" w:tplc="408A6BBA">
      <w:numFmt w:val="bullet"/>
      <w:lvlText w:val="•"/>
      <w:lvlJc w:val="left"/>
      <w:pPr>
        <w:ind w:left="8877" w:hanging="241"/>
      </w:pPr>
      <w:rPr>
        <w:rFonts w:hint="default"/>
        <w:lang w:val="uk-UA" w:eastAsia="en-US" w:bidi="ar-SA"/>
      </w:rPr>
    </w:lvl>
  </w:abstractNum>
  <w:abstractNum w:abstractNumId="7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300C41"/>
    <w:multiLevelType w:val="hybridMultilevel"/>
    <w:tmpl w:val="B7245884"/>
    <w:lvl w:ilvl="0" w:tplc="85942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5"/>
  </w:num>
  <w:num w:numId="10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D618B"/>
    <w:rsid w:val="00001A42"/>
    <w:rsid w:val="00001EFD"/>
    <w:rsid w:val="0000475B"/>
    <w:rsid w:val="000071B1"/>
    <w:rsid w:val="00012D88"/>
    <w:rsid w:val="00013089"/>
    <w:rsid w:val="00013392"/>
    <w:rsid w:val="00017417"/>
    <w:rsid w:val="0001758E"/>
    <w:rsid w:val="00021AB7"/>
    <w:rsid w:val="00021E1A"/>
    <w:rsid w:val="0002249E"/>
    <w:rsid w:val="00023CA6"/>
    <w:rsid w:val="0002458C"/>
    <w:rsid w:val="000328CF"/>
    <w:rsid w:val="00032B48"/>
    <w:rsid w:val="00032BCC"/>
    <w:rsid w:val="00035682"/>
    <w:rsid w:val="00035C83"/>
    <w:rsid w:val="00037186"/>
    <w:rsid w:val="000426BE"/>
    <w:rsid w:val="000436AD"/>
    <w:rsid w:val="00043F1A"/>
    <w:rsid w:val="000443FB"/>
    <w:rsid w:val="0004491D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4260"/>
    <w:rsid w:val="00064CC4"/>
    <w:rsid w:val="000662A2"/>
    <w:rsid w:val="00067801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00C2"/>
    <w:rsid w:val="000C4371"/>
    <w:rsid w:val="000D210E"/>
    <w:rsid w:val="000D22E2"/>
    <w:rsid w:val="000D3A04"/>
    <w:rsid w:val="000D3E43"/>
    <w:rsid w:val="000D6CE7"/>
    <w:rsid w:val="000F1D1F"/>
    <w:rsid w:val="000F1D8A"/>
    <w:rsid w:val="000F35E4"/>
    <w:rsid w:val="000F5963"/>
    <w:rsid w:val="00101E6B"/>
    <w:rsid w:val="001074DE"/>
    <w:rsid w:val="00110BF1"/>
    <w:rsid w:val="00112C5E"/>
    <w:rsid w:val="00114942"/>
    <w:rsid w:val="001175A5"/>
    <w:rsid w:val="00117960"/>
    <w:rsid w:val="00126B2C"/>
    <w:rsid w:val="0012757F"/>
    <w:rsid w:val="00131CDC"/>
    <w:rsid w:val="00133553"/>
    <w:rsid w:val="001339E2"/>
    <w:rsid w:val="00143C2A"/>
    <w:rsid w:val="00144AF9"/>
    <w:rsid w:val="00146A00"/>
    <w:rsid w:val="00150760"/>
    <w:rsid w:val="00150DA6"/>
    <w:rsid w:val="00151984"/>
    <w:rsid w:val="00151E00"/>
    <w:rsid w:val="00155712"/>
    <w:rsid w:val="00161C52"/>
    <w:rsid w:val="00162108"/>
    <w:rsid w:val="00162857"/>
    <w:rsid w:val="00162F27"/>
    <w:rsid w:val="001664EF"/>
    <w:rsid w:val="0017041A"/>
    <w:rsid w:val="001713AC"/>
    <w:rsid w:val="00173159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230D"/>
    <w:rsid w:val="001A4C98"/>
    <w:rsid w:val="001A67CA"/>
    <w:rsid w:val="001A6AB2"/>
    <w:rsid w:val="001B0945"/>
    <w:rsid w:val="001C0084"/>
    <w:rsid w:val="001C07F2"/>
    <w:rsid w:val="001C1B78"/>
    <w:rsid w:val="001C479E"/>
    <w:rsid w:val="001C6E2B"/>
    <w:rsid w:val="001D04C9"/>
    <w:rsid w:val="001D1047"/>
    <w:rsid w:val="001D1373"/>
    <w:rsid w:val="001D29FF"/>
    <w:rsid w:val="001D2D65"/>
    <w:rsid w:val="001D3AC7"/>
    <w:rsid w:val="001D5E78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7E94"/>
    <w:rsid w:val="002334A6"/>
    <w:rsid w:val="002445CB"/>
    <w:rsid w:val="00244B2D"/>
    <w:rsid w:val="00245D10"/>
    <w:rsid w:val="00246469"/>
    <w:rsid w:val="00252F16"/>
    <w:rsid w:val="00253728"/>
    <w:rsid w:val="00256161"/>
    <w:rsid w:val="00256351"/>
    <w:rsid w:val="002576D3"/>
    <w:rsid w:val="002624DA"/>
    <w:rsid w:val="00262EEA"/>
    <w:rsid w:val="00270DEF"/>
    <w:rsid w:val="00272560"/>
    <w:rsid w:val="002726C0"/>
    <w:rsid w:val="00275108"/>
    <w:rsid w:val="00277CFD"/>
    <w:rsid w:val="00277DC5"/>
    <w:rsid w:val="0028041D"/>
    <w:rsid w:val="00281606"/>
    <w:rsid w:val="00283287"/>
    <w:rsid w:val="00283D92"/>
    <w:rsid w:val="00285C4C"/>
    <w:rsid w:val="0028656B"/>
    <w:rsid w:val="00287A43"/>
    <w:rsid w:val="00291231"/>
    <w:rsid w:val="002937DF"/>
    <w:rsid w:val="00294680"/>
    <w:rsid w:val="002A3E2B"/>
    <w:rsid w:val="002A543B"/>
    <w:rsid w:val="002A5D62"/>
    <w:rsid w:val="002A7EE7"/>
    <w:rsid w:val="002B261C"/>
    <w:rsid w:val="002B325E"/>
    <w:rsid w:val="002C168A"/>
    <w:rsid w:val="002C2106"/>
    <w:rsid w:val="002C5228"/>
    <w:rsid w:val="002C58D0"/>
    <w:rsid w:val="002C78E1"/>
    <w:rsid w:val="002C79EB"/>
    <w:rsid w:val="002D3E95"/>
    <w:rsid w:val="002D5248"/>
    <w:rsid w:val="002E0FF7"/>
    <w:rsid w:val="002E42C2"/>
    <w:rsid w:val="002E47EB"/>
    <w:rsid w:val="002E4A86"/>
    <w:rsid w:val="002E72D8"/>
    <w:rsid w:val="002E74D5"/>
    <w:rsid w:val="002F16EF"/>
    <w:rsid w:val="002F23AC"/>
    <w:rsid w:val="002F2451"/>
    <w:rsid w:val="002F35D2"/>
    <w:rsid w:val="0030209F"/>
    <w:rsid w:val="0030321B"/>
    <w:rsid w:val="00303739"/>
    <w:rsid w:val="00305D6E"/>
    <w:rsid w:val="00307315"/>
    <w:rsid w:val="003118A7"/>
    <w:rsid w:val="00311B99"/>
    <w:rsid w:val="00314634"/>
    <w:rsid w:val="00314EF8"/>
    <w:rsid w:val="003162DC"/>
    <w:rsid w:val="00317E05"/>
    <w:rsid w:val="003210D6"/>
    <w:rsid w:val="003243BB"/>
    <w:rsid w:val="00325E15"/>
    <w:rsid w:val="00325FFD"/>
    <w:rsid w:val="00327105"/>
    <w:rsid w:val="003307C5"/>
    <w:rsid w:val="003314ED"/>
    <w:rsid w:val="00334536"/>
    <w:rsid w:val="0033690A"/>
    <w:rsid w:val="0033773C"/>
    <w:rsid w:val="003405A6"/>
    <w:rsid w:val="00344260"/>
    <w:rsid w:val="00347516"/>
    <w:rsid w:val="00347CA5"/>
    <w:rsid w:val="00351489"/>
    <w:rsid w:val="003519FE"/>
    <w:rsid w:val="00353EF5"/>
    <w:rsid w:val="003555D8"/>
    <w:rsid w:val="003562B7"/>
    <w:rsid w:val="003573CB"/>
    <w:rsid w:val="003578DB"/>
    <w:rsid w:val="0035799C"/>
    <w:rsid w:val="00361C84"/>
    <w:rsid w:val="0036435E"/>
    <w:rsid w:val="00364E0E"/>
    <w:rsid w:val="00367418"/>
    <w:rsid w:val="00367B7D"/>
    <w:rsid w:val="003715EC"/>
    <w:rsid w:val="00373056"/>
    <w:rsid w:val="0038176C"/>
    <w:rsid w:val="00381AE5"/>
    <w:rsid w:val="00382636"/>
    <w:rsid w:val="00382CCD"/>
    <w:rsid w:val="003835DE"/>
    <w:rsid w:val="00383F66"/>
    <w:rsid w:val="0038537D"/>
    <w:rsid w:val="00387AAE"/>
    <w:rsid w:val="00394188"/>
    <w:rsid w:val="00397C60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5E2C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4774"/>
    <w:rsid w:val="003E54C0"/>
    <w:rsid w:val="003E6946"/>
    <w:rsid w:val="003E73B2"/>
    <w:rsid w:val="003E7999"/>
    <w:rsid w:val="003F15EE"/>
    <w:rsid w:val="003F172B"/>
    <w:rsid w:val="003F1D9A"/>
    <w:rsid w:val="003F320A"/>
    <w:rsid w:val="003F5AAF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27D94"/>
    <w:rsid w:val="00430DE8"/>
    <w:rsid w:val="00432401"/>
    <w:rsid w:val="004352B3"/>
    <w:rsid w:val="0043730C"/>
    <w:rsid w:val="00440BD7"/>
    <w:rsid w:val="00440DA4"/>
    <w:rsid w:val="00441DB0"/>
    <w:rsid w:val="00444DA1"/>
    <w:rsid w:val="00445E71"/>
    <w:rsid w:val="00451A57"/>
    <w:rsid w:val="004521CC"/>
    <w:rsid w:val="00456DCE"/>
    <w:rsid w:val="00460225"/>
    <w:rsid w:val="00460EC4"/>
    <w:rsid w:val="00467755"/>
    <w:rsid w:val="0047052B"/>
    <w:rsid w:val="00472F1F"/>
    <w:rsid w:val="00474A18"/>
    <w:rsid w:val="00475345"/>
    <w:rsid w:val="00481851"/>
    <w:rsid w:val="004839CE"/>
    <w:rsid w:val="00484E73"/>
    <w:rsid w:val="004860F9"/>
    <w:rsid w:val="00487492"/>
    <w:rsid w:val="00490669"/>
    <w:rsid w:val="00490D7F"/>
    <w:rsid w:val="00495E4B"/>
    <w:rsid w:val="004A06C8"/>
    <w:rsid w:val="004A4A1A"/>
    <w:rsid w:val="004A57DA"/>
    <w:rsid w:val="004A649F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3BC6"/>
    <w:rsid w:val="004E55E7"/>
    <w:rsid w:val="004E767A"/>
    <w:rsid w:val="004F3344"/>
    <w:rsid w:val="004F698F"/>
    <w:rsid w:val="0050167D"/>
    <w:rsid w:val="005023C4"/>
    <w:rsid w:val="005032ED"/>
    <w:rsid w:val="00503837"/>
    <w:rsid w:val="00505E71"/>
    <w:rsid w:val="0051196D"/>
    <w:rsid w:val="005121D6"/>
    <w:rsid w:val="0051746B"/>
    <w:rsid w:val="00517B2A"/>
    <w:rsid w:val="00520D71"/>
    <w:rsid w:val="00522422"/>
    <w:rsid w:val="005258FF"/>
    <w:rsid w:val="00526836"/>
    <w:rsid w:val="00526E0E"/>
    <w:rsid w:val="0052768F"/>
    <w:rsid w:val="00535956"/>
    <w:rsid w:val="00536147"/>
    <w:rsid w:val="00536D25"/>
    <w:rsid w:val="00536DC5"/>
    <w:rsid w:val="00544000"/>
    <w:rsid w:val="00544BFA"/>
    <w:rsid w:val="005509B8"/>
    <w:rsid w:val="00551192"/>
    <w:rsid w:val="00554062"/>
    <w:rsid w:val="0056037E"/>
    <w:rsid w:val="0056557A"/>
    <w:rsid w:val="0056676A"/>
    <w:rsid w:val="005672E8"/>
    <w:rsid w:val="005675D4"/>
    <w:rsid w:val="005736A4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96635"/>
    <w:rsid w:val="005A09E7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5596"/>
    <w:rsid w:val="005C7EE6"/>
    <w:rsid w:val="005D1501"/>
    <w:rsid w:val="005D15BF"/>
    <w:rsid w:val="005D1CBA"/>
    <w:rsid w:val="005D3963"/>
    <w:rsid w:val="005D560C"/>
    <w:rsid w:val="005D60D0"/>
    <w:rsid w:val="005D7EBD"/>
    <w:rsid w:val="005E057E"/>
    <w:rsid w:val="005E6F41"/>
    <w:rsid w:val="005F0AAC"/>
    <w:rsid w:val="005F1036"/>
    <w:rsid w:val="005F1D34"/>
    <w:rsid w:val="005F2177"/>
    <w:rsid w:val="005F4D19"/>
    <w:rsid w:val="005F5B2A"/>
    <w:rsid w:val="00601999"/>
    <w:rsid w:val="0060370F"/>
    <w:rsid w:val="00610B05"/>
    <w:rsid w:val="00611AA8"/>
    <w:rsid w:val="00614628"/>
    <w:rsid w:val="006153BB"/>
    <w:rsid w:val="006216EE"/>
    <w:rsid w:val="00622DAE"/>
    <w:rsid w:val="00631475"/>
    <w:rsid w:val="006314FA"/>
    <w:rsid w:val="006342B8"/>
    <w:rsid w:val="006361D3"/>
    <w:rsid w:val="00642E38"/>
    <w:rsid w:val="006437BE"/>
    <w:rsid w:val="00643EB1"/>
    <w:rsid w:val="00650FE9"/>
    <w:rsid w:val="00651D3D"/>
    <w:rsid w:val="006522B0"/>
    <w:rsid w:val="00653999"/>
    <w:rsid w:val="0065484A"/>
    <w:rsid w:val="00657C49"/>
    <w:rsid w:val="00661D9F"/>
    <w:rsid w:val="006674FD"/>
    <w:rsid w:val="0066782B"/>
    <w:rsid w:val="00667AED"/>
    <w:rsid w:val="0067049F"/>
    <w:rsid w:val="00676C5E"/>
    <w:rsid w:val="00677ADC"/>
    <w:rsid w:val="0068232A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17B5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E0C39"/>
    <w:rsid w:val="006E0DC6"/>
    <w:rsid w:val="006E157E"/>
    <w:rsid w:val="006E3379"/>
    <w:rsid w:val="006E4628"/>
    <w:rsid w:val="006E6DD1"/>
    <w:rsid w:val="006E75BA"/>
    <w:rsid w:val="006F0B6E"/>
    <w:rsid w:val="006F15CF"/>
    <w:rsid w:val="006F4BA6"/>
    <w:rsid w:val="006F74F5"/>
    <w:rsid w:val="00703631"/>
    <w:rsid w:val="00705C23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597"/>
    <w:rsid w:val="00725E8F"/>
    <w:rsid w:val="00725F06"/>
    <w:rsid w:val="00726651"/>
    <w:rsid w:val="0072682B"/>
    <w:rsid w:val="00730390"/>
    <w:rsid w:val="007304D9"/>
    <w:rsid w:val="00734541"/>
    <w:rsid w:val="0073500B"/>
    <w:rsid w:val="00742644"/>
    <w:rsid w:val="00744126"/>
    <w:rsid w:val="00744216"/>
    <w:rsid w:val="00744666"/>
    <w:rsid w:val="007474E2"/>
    <w:rsid w:val="007523A3"/>
    <w:rsid w:val="0076234A"/>
    <w:rsid w:val="00764BD7"/>
    <w:rsid w:val="007653CB"/>
    <w:rsid w:val="00766C52"/>
    <w:rsid w:val="00766EE6"/>
    <w:rsid w:val="0077065A"/>
    <w:rsid w:val="007708DC"/>
    <w:rsid w:val="0077162C"/>
    <w:rsid w:val="007769CA"/>
    <w:rsid w:val="00781AFD"/>
    <w:rsid w:val="00781B4F"/>
    <w:rsid w:val="00783BFA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A7F5D"/>
    <w:rsid w:val="007B6060"/>
    <w:rsid w:val="007C0CB2"/>
    <w:rsid w:val="007C1283"/>
    <w:rsid w:val="007C1429"/>
    <w:rsid w:val="007C23D0"/>
    <w:rsid w:val="007C2A2F"/>
    <w:rsid w:val="007C5F6E"/>
    <w:rsid w:val="007C6029"/>
    <w:rsid w:val="007D1F3C"/>
    <w:rsid w:val="007D39BA"/>
    <w:rsid w:val="007D53D0"/>
    <w:rsid w:val="007E0938"/>
    <w:rsid w:val="007E093C"/>
    <w:rsid w:val="007E1D84"/>
    <w:rsid w:val="007E2C32"/>
    <w:rsid w:val="007E5AEB"/>
    <w:rsid w:val="007E7B5B"/>
    <w:rsid w:val="007F1982"/>
    <w:rsid w:val="007F572A"/>
    <w:rsid w:val="007F5C10"/>
    <w:rsid w:val="007F7304"/>
    <w:rsid w:val="00801959"/>
    <w:rsid w:val="00802038"/>
    <w:rsid w:val="008029D4"/>
    <w:rsid w:val="00803072"/>
    <w:rsid w:val="008030B4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0B26"/>
    <w:rsid w:val="008515C4"/>
    <w:rsid w:val="0085289C"/>
    <w:rsid w:val="00852DDA"/>
    <w:rsid w:val="008546D2"/>
    <w:rsid w:val="008560A4"/>
    <w:rsid w:val="0085767E"/>
    <w:rsid w:val="00860944"/>
    <w:rsid w:val="008636DC"/>
    <w:rsid w:val="008637A2"/>
    <w:rsid w:val="00870DB2"/>
    <w:rsid w:val="008724E5"/>
    <w:rsid w:val="008739B2"/>
    <w:rsid w:val="0087498B"/>
    <w:rsid w:val="0087615B"/>
    <w:rsid w:val="00881878"/>
    <w:rsid w:val="00884A18"/>
    <w:rsid w:val="008850A8"/>
    <w:rsid w:val="008850E6"/>
    <w:rsid w:val="00885401"/>
    <w:rsid w:val="00886065"/>
    <w:rsid w:val="0088764A"/>
    <w:rsid w:val="008925A3"/>
    <w:rsid w:val="008A0158"/>
    <w:rsid w:val="008A4D13"/>
    <w:rsid w:val="008A72CD"/>
    <w:rsid w:val="008A7EAC"/>
    <w:rsid w:val="008B1555"/>
    <w:rsid w:val="008B3D20"/>
    <w:rsid w:val="008B4F44"/>
    <w:rsid w:val="008B5385"/>
    <w:rsid w:val="008B5CAB"/>
    <w:rsid w:val="008B5EDC"/>
    <w:rsid w:val="008B5F6D"/>
    <w:rsid w:val="008B6878"/>
    <w:rsid w:val="008C1C66"/>
    <w:rsid w:val="008C32F2"/>
    <w:rsid w:val="008C458D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0F41"/>
    <w:rsid w:val="008F10FE"/>
    <w:rsid w:val="008F1249"/>
    <w:rsid w:val="008F15A5"/>
    <w:rsid w:val="008F1B8C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32351"/>
    <w:rsid w:val="00932700"/>
    <w:rsid w:val="00932A89"/>
    <w:rsid w:val="009424F1"/>
    <w:rsid w:val="00942B8E"/>
    <w:rsid w:val="00945187"/>
    <w:rsid w:val="009469CB"/>
    <w:rsid w:val="00947F88"/>
    <w:rsid w:val="00961548"/>
    <w:rsid w:val="00961FBC"/>
    <w:rsid w:val="0096375A"/>
    <w:rsid w:val="00966B17"/>
    <w:rsid w:val="00967449"/>
    <w:rsid w:val="00970B80"/>
    <w:rsid w:val="009719A7"/>
    <w:rsid w:val="009724BE"/>
    <w:rsid w:val="0098047F"/>
    <w:rsid w:val="009817FE"/>
    <w:rsid w:val="00987CE6"/>
    <w:rsid w:val="00993D7A"/>
    <w:rsid w:val="009A0121"/>
    <w:rsid w:val="009A11F1"/>
    <w:rsid w:val="009A17B3"/>
    <w:rsid w:val="009A36C3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7574"/>
    <w:rsid w:val="009D10B8"/>
    <w:rsid w:val="009D6850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0252E"/>
    <w:rsid w:val="00A059D2"/>
    <w:rsid w:val="00A1187E"/>
    <w:rsid w:val="00A118A5"/>
    <w:rsid w:val="00A160AA"/>
    <w:rsid w:val="00A174F0"/>
    <w:rsid w:val="00A17F46"/>
    <w:rsid w:val="00A20791"/>
    <w:rsid w:val="00A23EE3"/>
    <w:rsid w:val="00A26B61"/>
    <w:rsid w:val="00A32FD1"/>
    <w:rsid w:val="00A33129"/>
    <w:rsid w:val="00A40AFC"/>
    <w:rsid w:val="00A40DEE"/>
    <w:rsid w:val="00A5024A"/>
    <w:rsid w:val="00A53EE7"/>
    <w:rsid w:val="00A56CAC"/>
    <w:rsid w:val="00A637E7"/>
    <w:rsid w:val="00A70C32"/>
    <w:rsid w:val="00A7268F"/>
    <w:rsid w:val="00A72FD1"/>
    <w:rsid w:val="00A74843"/>
    <w:rsid w:val="00A756E8"/>
    <w:rsid w:val="00A75CD2"/>
    <w:rsid w:val="00A76FF4"/>
    <w:rsid w:val="00A8008C"/>
    <w:rsid w:val="00A80535"/>
    <w:rsid w:val="00A83284"/>
    <w:rsid w:val="00A85535"/>
    <w:rsid w:val="00A873A3"/>
    <w:rsid w:val="00A90098"/>
    <w:rsid w:val="00A91549"/>
    <w:rsid w:val="00A927D7"/>
    <w:rsid w:val="00AA0359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88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0563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579"/>
    <w:rsid w:val="00B02FA2"/>
    <w:rsid w:val="00B03F1B"/>
    <w:rsid w:val="00B063F4"/>
    <w:rsid w:val="00B06E15"/>
    <w:rsid w:val="00B10A59"/>
    <w:rsid w:val="00B119D6"/>
    <w:rsid w:val="00B12C8E"/>
    <w:rsid w:val="00B13E52"/>
    <w:rsid w:val="00B13FC5"/>
    <w:rsid w:val="00B1402C"/>
    <w:rsid w:val="00B17B6E"/>
    <w:rsid w:val="00B235FB"/>
    <w:rsid w:val="00B24672"/>
    <w:rsid w:val="00B25241"/>
    <w:rsid w:val="00B27395"/>
    <w:rsid w:val="00B30F7C"/>
    <w:rsid w:val="00B334B6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1A40"/>
    <w:rsid w:val="00B626A9"/>
    <w:rsid w:val="00B64877"/>
    <w:rsid w:val="00B6493C"/>
    <w:rsid w:val="00B702B8"/>
    <w:rsid w:val="00B70AA6"/>
    <w:rsid w:val="00B74836"/>
    <w:rsid w:val="00B8208C"/>
    <w:rsid w:val="00B838CD"/>
    <w:rsid w:val="00B8486F"/>
    <w:rsid w:val="00B85035"/>
    <w:rsid w:val="00B86360"/>
    <w:rsid w:val="00B871E9"/>
    <w:rsid w:val="00B87853"/>
    <w:rsid w:val="00B87D6C"/>
    <w:rsid w:val="00B905DB"/>
    <w:rsid w:val="00B912E7"/>
    <w:rsid w:val="00B94E96"/>
    <w:rsid w:val="00B95863"/>
    <w:rsid w:val="00B96612"/>
    <w:rsid w:val="00B96864"/>
    <w:rsid w:val="00B97B11"/>
    <w:rsid w:val="00BA02B0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B55C3"/>
    <w:rsid w:val="00BC1542"/>
    <w:rsid w:val="00BC2109"/>
    <w:rsid w:val="00BC241C"/>
    <w:rsid w:val="00BC2CC8"/>
    <w:rsid w:val="00BC3D2E"/>
    <w:rsid w:val="00BC6AB8"/>
    <w:rsid w:val="00BD6D14"/>
    <w:rsid w:val="00BD77F9"/>
    <w:rsid w:val="00BE2C02"/>
    <w:rsid w:val="00BE6822"/>
    <w:rsid w:val="00BE74DE"/>
    <w:rsid w:val="00BF1352"/>
    <w:rsid w:val="00BF1B74"/>
    <w:rsid w:val="00BF1B96"/>
    <w:rsid w:val="00BF1F8C"/>
    <w:rsid w:val="00BF538C"/>
    <w:rsid w:val="00BF5DED"/>
    <w:rsid w:val="00BF6380"/>
    <w:rsid w:val="00BF6AF3"/>
    <w:rsid w:val="00BF7DBA"/>
    <w:rsid w:val="00C03523"/>
    <w:rsid w:val="00C0366D"/>
    <w:rsid w:val="00C061A5"/>
    <w:rsid w:val="00C0695C"/>
    <w:rsid w:val="00C06A5B"/>
    <w:rsid w:val="00C12C56"/>
    <w:rsid w:val="00C1626C"/>
    <w:rsid w:val="00C20171"/>
    <w:rsid w:val="00C31D05"/>
    <w:rsid w:val="00C3614C"/>
    <w:rsid w:val="00C4159E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4E4B"/>
    <w:rsid w:val="00C7692C"/>
    <w:rsid w:val="00C802AC"/>
    <w:rsid w:val="00C80E21"/>
    <w:rsid w:val="00C82657"/>
    <w:rsid w:val="00C82860"/>
    <w:rsid w:val="00C8362C"/>
    <w:rsid w:val="00C83DA2"/>
    <w:rsid w:val="00C94153"/>
    <w:rsid w:val="00CA054A"/>
    <w:rsid w:val="00CA1B33"/>
    <w:rsid w:val="00CA36A1"/>
    <w:rsid w:val="00CA3D69"/>
    <w:rsid w:val="00CA4BFE"/>
    <w:rsid w:val="00CA7B09"/>
    <w:rsid w:val="00CB00F0"/>
    <w:rsid w:val="00CB15CB"/>
    <w:rsid w:val="00CB3920"/>
    <w:rsid w:val="00CB78D7"/>
    <w:rsid w:val="00CC339B"/>
    <w:rsid w:val="00CC3652"/>
    <w:rsid w:val="00CC4013"/>
    <w:rsid w:val="00CC4EAC"/>
    <w:rsid w:val="00CC6E25"/>
    <w:rsid w:val="00CD0466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3CA6"/>
    <w:rsid w:val="00CF5869"/>
    <w:rsid w:val="00CF5C53"/>
    <w:rsid w:val="00CF64C0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5DEB"/>
    <w:rsid w:val="00D37720"/>
    <w:rsid w:val="00D37D53"/>
    <w:rsid w:val="00D403A8"/>
    <w:rsid w:val="00D42BA2"/>
    <w:rsid w:val="00D4303C"/>
    <w:rsid w:val="00D434A9"/>
    <w:rsid w:val="00D44642"/>
    <w:rsid w:val="00D4639C"/>
    <w:rsid w:val="00D53FA0"/>
    <w:rsid w:val="00D5552A"/>
    <w:rsid w:val="00D565C4"/>
    <w:rsid w:val="00D5760C"/>
    <w:rsid w:val="00D57876"/>
    <w:rsid w:val="00D61FFA"/>
    <w:rsid w:val="00D65B19"/>
    <w:rsid w:val="00D67B56"/>
    <w:rsid w:val="00D72D4D"/>
    <w:rsid w:val="00D816EC"/>
    <w:rsid w:val="00D912B9"/>
    <w:rsid w:val="00D91978"/>
    <w:rsid w:val="00D91D68"/>
    <w:rsid w:val="00D97D28"/>
    <w:rsid w:val="00DA562A"/>
    <w:rsid w:val="00DA674D"/>
    <w:rsid w:val="00DA765F"/>
    <w:rsid w:val="00DB4FA2"/>
    <w:rsid w:val="00DC1257"/>
    <w:rsid w:val="00DC30C9"/>
    <w:rsid w:val="00DC5465"/>
    <w:rsid w:val="00DC7D73"/>
    <w:rsid w:val="00DD0243"/>
    <w:rsid w:val="00DD0E11"/>
    <w:rsid w:val="00DD178A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007D"/>
    <w:rsid w:val="00E01B1A"/>
    <w:rsid w:val="00E079F5"/>
    <w:rsid w:val="00E10EE9"/>
    <w:rsid w:val="00E14719"/>
    <w:rsid w:val="00E14C23"/>
    <w:rsid w:val="00E150C5"/>
    <w:rsid w:val="00E16C3D"/>
    <w:rsid w:val="00E218A2"/>
    <w:rsid w:val="00E232C6"/>
    <w:rsid w:val="00E23A9F"/>
    <w:rsid w:val="00E274C7"/>
    <w:rsid w:val="00E33BDE"/>
    <w:rsid w:val="00E35F12"/>
    <w:rsid w:val="00E36C48"/>
    <w:rsid w:val="00E375B7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67933"/>
    <w:rsid w:val="00E70EBA"/>
    <w:rsid w:val="00E7124A"/>
    <w:rsid w:val="00E72C3A"/>
    <w:rsid w:val="00E742DB"/>
    <w:rsid w:val="00E74FBA"/>
    <w:rsid w:val="00E81673"/>
    <w:rsid w:val="00E82BEF"/>
    <w:rsid w:val="00E83B4B"/>
    <w:rsid w:val="00E905A6"/>
    <w:rsid w:val="00E9492E"/>
    <w:rsid w:val="00E94D90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20DB"/>
    <w:rsid w:val="00ED3AC5"/>
    <w:rsid w:val="00ED5E17"/>
    <w:rsid w:val="00ED7D4B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135C2"/>
    <w:rsid w:val="00F2132F"/>
    <w:rsid w:val="00F230AB"/>
    <w:rsid w:val="00F25FA0"/>
    <w:rsid w:val="00F317C5"/>
    <w:rsid w:val="00F33904"/>
    <w:rsid w:val="00F341F6"/>
    <w:rsid w:val="00F34335"/>
    <w:rsid w:val="00F3554E"/>
    <w:rsid w:val="00F358C1"/>
    <w:rsid w:val="00F36BC8"/>
    <w:rsid w:val="00F37D62"/>
    <w:rsid w:val="00F37F0A"/>
    <w:rsid w:val="00F43755"/>
    <w:rsid w:val="00F44382"/>
    <w:rsid w:val="00F44BED"/>
    <w:rsid w:val="00F455A5"/>
    <w:rsid w:val="00F472F4"/>
    <w:rsid w:val="00F510FB"/>
    <w:rsid w:val="00F51A8B"/>
    <w:rsid w:val="00F54B3F"/>
    <w:rsid w:val="00F55C9A"/>
    <w:rsid w:val="00F567C1"/>
    <w:rsid w:val="00F57EFA"/>
    <w:rsid w:val="00F6053C"/>
    <w:rsid w:val="00F637AE"/>
    <w:rsid w:val="00F639F0"/>
    <w:rsid w:val="00F63EE9"/>
    <w:rsid w:val="00F65DF9"/>
    <w:rsid w:val="00F6728E"/>
    <w:rsid w:val="00F7082A"/>
    <w:rsid w:val="00F7251E"/>
    <w:rsid w:val="00F7434F"/>
    <w:rsid w:val="00F86AA1"/>
    <w:rsid w:val="00F90415"/>
    <w:rsid w:val="00F92657"/>
    <w:rsid w:val="00F94CE1"/>
    <w:rsid w:val="00F972C6"/>
    <w:rsid w:val="00FA1C2D"/>
    <w:rsid w:val="00FA5C75"/>
    <w:rsid w:val="00FB0ADC"/>
    <w:rsid w:val="00FB1EA6"/>
    <w:rsid w:val="00FB243F"/>
    <w:rsid w:val="00FB5055"/>
    <w:rsid w:val="00FB6DB6"/>
    <w:rsid w:val="00FB713E"/>
    <w:rsid w:val="00FB758A"/>
    <w:rsid w:val="00FC22D4"/>
    <w:rsid w:val="00FC3462"/>
    <w:rsid w:val="00FC3CF4"/>
    <w:rsid w:val="00FC52DA"/>
    <w:rsid w:val="00FC55DA"/>
    <w:rsid w:val="00FC59B3"/>
    <w:rsid w:val="00FD0FD4"/>
    <w:rsid w:val="00FD2AF7"/>
    <w:rsid w:val="00FD30B9"/>
    <w:rsid w:val="00FE02DD"/>
    <w:rsid w:val="00FE0B77"/>
    <w:rsid w:val="00FE4416"/>
    <w:rsid w:val="00FE4B6E"/>
    <w:rsid w:val="00FE557A"/>
    <w:rsid w:val="00FF0763"/>
    <w:rsid w:val="00FF0980"/>
    <w:rsid w:val="00FF4272"/>
    <w:rsid w:val="00FF5B24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Прямая со стрелкой 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1"/>
    <w:qFormat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1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ние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sid w:val="00B838CD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B838CD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о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sid w:val="00B838CD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о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  <w:style w:type="paragraph" w:styleId="afe">
    <w:name w:val="annotation text"/>
    <w:basedOn w:val="a"/>
    <w:link w:val="aff"/>
    <w:uiPriority w:val="99"/>
    <w:semiHidden/>
    <w:unhideWhenUsed/>
    <w:locked/>
    <w:rsid w:val="0000475B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0475B"/>
    <w:rPr>
      <w:rFonts w:ascii="Courier New" w:hAnsi="Courier New" w:cs="Courier New"/>
      <w:color w:val="000000"/>
      <w:lang w:val="uk-UA" w:eastAsia="uk-U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00475B"/>
    <w:pPr>
      <w:autoSpaceDE w:val="0"/>
      <w:autoSpaceDN w:val="0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0475B"/>
    <w:rPr>
      <w:rFonts w:ascii="Times New Roman" w:eastAsia="Times New Roman" w:hAnsi="Times New Roman" w:cs="Courier New"/>
      <w:b/>
      <w:bCs/>
      <w:color w:val="000000"/>
      <w:lang w:val="uk-UA" w:eastAsia="en-US"/>
    </w:rPr>
  </w:style>
  <w:style w:type="numbering" w:customStyle="1" w:styleId="19">
    <w:name w:val="Немає списку1"/>
    <w:next w:val="a2"/>
    <w:uiPriority w:val="99"/>
    <w:semiHidden/>
    <w:unhideWhenUsed/>
    <w:rsid w:val="00F57EFA"/>
  </w:style>
  <w:style w:type="table" w:customStyle="1" w:styleId="TableNormal11">
    <w:name w:val="Table Normal11"/>
    <w:uiPriority w:val="2"/>
    <w:semiHidden/>
    <w:unhideWhenUsed/>
    <w:qFormat/>
    <w:rsid w:val="00F57EF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"/>
    <w:uiPriority w:val="1"/>
    <w:qFormat/>
    <w:rsid w:val="00F57EFA"/>
    <w:pPr>
      <w:autoSpaceDE w:val="0"/>
      <w:autoSpaceDN w:val="0"/>
      <w:spacing w:before="1"/>
      <w:ind w:left="926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styleId="aff2">
    <w:name w:val="annotation reference"/>
    <w:basedOn w:val="a0"/>
    <w:uiPriority w:val="99"/>
    <w:semiHidden/>
    <w:unhideWhenUsed/>
    <w:locked/>
    <w:rsid w:val="00F57EFA"/>
    <w:rPr>
      <w:sz w:val="16"/>
      <w:szCs w:val="16"/>
    </w:rPr>
  </w:style>
  <w:style w:type="numbering" w:customStyle="1" w:styleId="2a">
    <w:name w:val="Немає списку2"/>
    <w:next w:val="a2"/>
    <w:uiPriority w:val="99"/>
    <w:semiHidden/>
    <w:unhideWhenUsed/>
    <w:rsid w:val="00BA02B0"/>
  </w:style>
  <w:style w:type="table" w:customStyle="1" w:styleId="TableNormal12">
    <w:name w:val="Table Normal12"/>
    <w:uiPriority w:val="2"/>
    <w:semiHidden/>
    <w:unhideWhenUsed/>
    <w:qFormat/>
    <w:rsid w:val="00BA02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210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" TargetMode="External"/><Relationship Id="rId13" Type="http://schemas.openxmlformats.org/officeDocument/2006/relationships/hyperlink" Target="https://www.uzhnu.edu.ua/uk/news/biblioteka-uzhnu-elektronni-fondi-virtualni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35400" TargetMode="External"/><Relationship Id="rId12" Type="http://schemas.openxmlformats.org/officeDocument/2006/relationships/hyperlink" Target="https://www.uzhnu.edu.ua/uk/news/biblioteka-uzhnu-elektronni-fondi-virtualni.htm" TargetMode="External"/><Relationship Id="rId17" Type="http://schemas.openxmlformats.org/officeDocument/2006/relationships/hyperlink" Target="https://www.uzhnu.edu.ua/en/infocentre/get/83880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learn.uzhnu.edu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9378" TargetMode="External"/><Relationship Id="rId10" Type="http://schemas.openxmlformats.org/officeDocument/2006/relationships/hyperlink" Target="https://e-learn.uzhnu.edu.u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cat/faculty-geograph" TargetMode="External"/><Relationship Id="rId14" Type="http://schemas.openxmlformats.org/officeDocument/2006/relationships/hyperlink" Target="https://www.uzhnu.edu.ua/uk/infocentre/get/21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17</Pages>
  <Words>18787</Words>
  <Characters>10709</Characters>
  <Application>Microsoft Office Word</Application>
  <DocSecurity>0</DocSecurity>
  <Lines>89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Користувач Windows</cp:lastModifiedBy>
  <cp:revision>70</cp:revision>
  <cp:lastPrinted>2024-01-15T10:19:00Z</cp:lastPrinted>
  <dcterms:created xsi:type="dcterms:W3CDTF">2025-05-07T06:43:00Z</dcterms:created>
  <dcterms:modified xsi:type="dcterms:W3CDTF">2025-05-23T11:35:00Z</dcterms:modified>
</cp:coreProperties>
</file>