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BD3D3" w14:textId="77777777"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14:paraId="0479F5D6" w14:textId="600C5AD6"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E448E2">
        <w:rPr>
          <w:color w:val="00000A"/>
          <w:u w:val="single" w:color="000009"/>
        </w:rPr>
        <w:t>8</w:t>
      </w:r>
    </w:p>
    <w:p w14:paraId="55D8BE59" w14:textId="77777777"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14:paraId="770B5197" w14:textId="77777777"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14:paraId="08461854" w14:textId="77777777"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14:paraId="041FF568" w14:textId="2C2E3077"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E448E2">
        <w:rPr>
          <w:color w:val="00000A"/>
        </w:rPr>
        <w:t>2</w:t>
      </w:r>
      <w:r w:rsidR="00250945">
        <w:rPr>
          <w:color w:val="00000A"/>
        </w:rPr>
        <w:t xml:space="preserve">0 </w:t>
      </w:r>
      <w:r w:rsidR="00E448E2">
        <w:rPr>
          <w:color w:val="00000A"/>
        </w:rPr>
        <w:t>травня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>2</w:t>
      </w:r>
      <w:r w:rsidR="00250945">
        <w:rPr>
          <w:color w:val="00000A"/>
        </w:rPr>
        <w:t>4</w:t>
      </w:r>
      <w:r w:rsidR="00EE7B6C" w:rsidRPr="00EE7B6C">
        <w:rPr>
          <w:color w:val="00000A"/>
        </w:rPr>
        <w:t xml:space="preserve"> </w:t>
      </w:r>
      <w:r>
        <w:rPr>
          <w:color w:val="00000A"/>
        </w:rPr>
        <w:t>року</w:t>
      </w:r>
    </w:p>
    <w:p w14:paraId="591654AC" w14:textId="77777777" w:rsidR="0012134B" w:rsidRDefault="0012134B">
      <w:pPr>
        <w:pStyle w:val="a3"/>
        <w:spacing w:before="9"/>
        <w:rPr>
          <w:sz w:val="29"/>
        </w:rPr>
      </w:pPr>
    </w:p>
    <w:p w14:paraId="48BB25AC" w14:textId="77777777"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14:paraId="4EA1137F" w14:textId="5E325636"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</w:t>
      </w:r>
    </w:p>
    <w:p w14:paraId="1475CB14" w14:textId="77777777" w:rsidR="0012134B" w:rsidRDefault="0012134B">
      <w:pPr>
        <w:pStyle w:val="a3"/>
        <w:rPr>
          <w:sz w:val="22"/>
        </w:rPr>
      </w:pPr>
    </w:p>
    <w:p w14:paraId="05FC6CE0" w14:textId="77777777"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14:paraId="7E3633E4" w14:textId="33DEE0F9" w:rsidR="004E7F35" w:rsidRDefault="00FA7860" w:rsidP="00250945">
      <w:pPr>
        <w:pStyle w:val="a3"/>
        <w:spacing w:line="322" w:lineRule="exact"/>
        <w:ind w:right="107"/>
        <w:jc w:val="both"/>
        <w:rPr>
          <w:color w:val="00000A"/>
        </w:rPr>
      </w:pPr>
      <w:r w:rsidRPr="00EE7B6C">
        <w:rPr>
          <w:color w:val="00000A"/>
        </w:rPr>
        <w:t xml:space="preserve">Про </w:t>
      </w:r>
      <w:r w:rsidR="00E50C0E">
        <w:rPr>
          <w:color w:val="00000A"/>
        </w:rPr>
        <w:t xml:space="preserve">рекомендацію до друку </w:t>
      </w:r>
      <w:r w:rsidR="00250945">
        <w:rPr>
          <w:color w:val="00000A"/>
        </w:rPr>
        <w:t>м</w:t>
      </w:r>
      <w:r w:rsidR="00250945" w:rsidRPr="00250945">
        <w:rPr>
          <w:color w:val="00000A"/>
        </w:rPr>
        <w:t>етодичні вказівки до лабораторного практикуму з</w:t>
      </w:r>
      <w:r w:rsidR="00250945">
        <w:rPr>
          <w:color w:val="00000A"/>
        </w:rPr>
        <w:t xml:space="preserve"> </w:t>
      </w:r>
      <w:r w:rsidR="00250945" w:rsidRPr="00250945">
        <w:rPr>
          <w:color w:val="00000A"/>
        </w:rPr>
        <w:t>курсу «Фізичної хімії» (Частина 2) для студентів ОС «Бакалавр» (спеціальність</w:t>
      </w:r>
      <w:r w:rsidR="00250945">
        <w:rPr>
          <w:color w:val="00000A"/>
        </w:rPr>
        <w:t xml:space="preserve"> </w:t>
      </w:r>
      <w:r w:rsidR="00250945" w:rsidRPr="00250945">
        <w:rPr>
          <w:color w:val="00000A"/>
        </w:rPr>
        <w:t>102 Хімія та спеціальність 014.06 Середня освіт</w:t>
      </w:r>
      <w:r w:rsidR="00250945">
        <w:rPr>
          <w:color w:val="00000A"/>
        </w:rPr>
        <w:t xml:space="preserve">а. Хімія), Ужгород, 2024, 104 с авторів </w:t>
      </w:r>
      <w:r w:rsidR="00250945" w:rsidRPr="00250945">
        <w:rPr>
          <w:color w:val="00000A"/>
        </w:rPr>
        <w:t>Козьма А.А., Голуб Н.П.</w:t>
      </w:r>
    </w:p>
    <w:p w14:paraId="0071BD20" w14:textId="77777777" w:rsidR="004E7F35" w:rsidRDefault="004E7F35" w:rsidP="00250945">
      <w:pPr>
        <w:pStyle w:val="a3"/>
        <w:spacing w:line="322" w:lineRule="exact"/>
        <w:ind w:right="107"/>
        <w:jc w:val="both"/>
        <w:rPr>
          <w:color w:val="00000A"/>
        </w:rPr>
      </w:pPr>
    </w:p>
    <w:p w14:paraId="26711B84" w14:textId="77777777" w:rsidR="004E7F35" w:rsidRDefault="004E7F35" w:rsidP="00250945">
      <w:pPr>
        <w:pStyle w:val="a3"/>
        <w:spacing w:line="322" w:lineRule="exact"/>
        <w:ind w:right="107"/>
        <w:jc w:val="both"/>
        <w:rPr>
          <w:color w:val="00000A"/>
        </w:rPr>
      </w:pPr>
    </w:p>
    <w:p w14:paraId="22051594" w14:textId="77777777" w:rsidR="0012134B" w:rsidRDefault="00FA7860" w:rsidP="00250945">
      <w:pPr>
        <w:pStyle w:val="1"/>
        <w:spacing w:line="240" w:lineRule="auto"/>
        <w:jc w:val="both"/>
      </w:pPr>
      <w:r>
        <w:rPr>
          <w:color w:val="00000A"/>
        </w:rPr>
        <w:t>УХВАЛИЛИ:</w:t>
      </w:r>
    </w:p>
    <w:p w14:paraId="79A03176" w14:textId="51A33CA9" w:rsidR="0012134B" w:rsidRPr="00D179E5" w:rsidRDefault="00E50C0E" w:rsidP="00250945">
      <w:pPr>
        <w:pStyle w:val="a3"/>
        <w:spacing w:before="9"/>
        <w:jc w:val="both"/>
      </w:pPr>
      <w:r w:rsidRPr="00D179E5">
        <w:t xml:space="preserve">Рекомендувати до друку </w:t>
      </w:r>
      <w:r w:rsidR="00250945" w:rsidRPr="00250945">
        <w:t>методичні вказівки до лабораторного практикуму з курсу «Фізичної хімії» (Частина 2) для студентів ОС «Бакалавр» (спеціальність 102 Хімія та спеціальність 014.06 Середня освіта. Хімія), Ужгород, 2024, 104 с авторів Козьма А.А., Голуб Н.П.</w:t>
      </w:r>
      <w:bookmarkStart w:id="0" w:name="_GoBack"/>
      <w:bookmarkEnd w:id="0"/>
    </w:p>
    <w:p w14:paraId="16ADF31F" w14:textId="77777777" w:rsidR="00E50C0E" w:rsidRPr="00D179E5" w:rsidRDefault="00E50C0E">
      <w:pPr>
        <w:pStyle w:val="a3"/>
        <w:spacing w:before="9"/>
      </w:pPr>
    </w:p>
    <w:p w14:paraId="2A54BB63" w14:textId="77777777" w:rsidR="00E50C0E" w:rsidRPr="00D179E5" w:rsidRDefault="00E50C0E">
      <w:pPr>
        <w:pStyle w:val="a3"/>
        <w:spacing w:before="9"/>
      </w:pPr>
    </w:p>
    <w:p w14:paraId="0FA5979D" w14:textId="77777777" w:rsidR="00E50C0E" w:rsidRPr="00D179E5" w:rsidRDefault="00E50C0E">
      <w:pPr>
        <w:pStyle w:val="a3"/>
        <w:spacing w:before="9"/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8"/>
        <w:gridCol w:w="2982"/>
        <w:gridCol w:w="3783"/>
      </w:tblGrid>
      <w:tr w:rsidR="0012134B" w14:paraId="1DA41932" w14:textId="77777777">
        <w:trPr>
          <w:trHeight w:val="540"/>
        </w:trPr>
        <w:tc>
          <w:tcPr>
            <w:tcW w:w="1948" w:type="dxa"/>
          </w:tcPr>
          <w:p w14:paraId="119665D2" w14:textId="77777777" w:rsidR="0012134B" w:rsidRDefault="00D015ED" w:rsidP="00D015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Г</w:t>
            </w:r>
            <w:r w:rsidR="00FA7860">
              <w:rPr>
                <w:color w:val="00000A"/>
                <w:spacing w:val="-2"/>
                <w:sz w:val="28"/>
              </w:rPr>
              <w:t>олов</w:t>
            </w:r>
            <w:r>
              <w:rPr>
                <w:color w:val="00000A"/>
                <w:spacing w:val="-2"/>
                <w:sz w:val="28"/>
              </w:rPr>
              <w:t>а</w:t>
            </w:r>
            <w:r w:rsidR="00FA7860">
              <w:rPr>
                <w:color w:val="00000A"/>
                <w:spacing w:val="-13"/>
                <w:sz w:val="28"/>
              </w:rPr>
              <w:t xml:space="preserve"> </w:t>
            </w:r>
            <w:r w:rsidR="00FA7860">
              <w:rPr>
                <w:color w:val="00000A"/>
                <w:spacing w:val="-2"/>
                <w:sz w:val="28"/>
              </w:rPr>
              <w:t>комісії</w:t>
            </w:r>
          </w:p>
        </w:tc>
        <w:tc>
          <w:tcPr>
            <w:tcW w:w="2982" w:type="dxa"/>
          </w:tcPr>
          <w:p w14:paraId="51CCD6C5" w14:textId="77777777" w:rsidR="0012134B" w:rsidRDefault="00FA7860">
            <w:pPr>
              <w:pStyle w:val="TableParagraph"/>
              <w:tabs>
                <w:tab w:val="left" w:pos="2048"/>
              </w:tabs>
              <w:spacing w:line="311" w:lineRule="exact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14:paraId="3A582739" w14:textId="77777777"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14:paraId="62E57F82" w14:textId="77777777" w:rsidR="0012134B" w:rsidRPr="00EE7B6C" w:rsidRDefault="00FA7860">
            <w:pPr>
              <w:pStyle w:val="TableParagraph"/>
              <w:tabs>
                <w:tab w:val="left" w:pos="3681"/>
              </w:tabs>
              <w:spacing w:line="311" w:lineRule="exact"/>
              <w:ind w:left="740"/>
              <w:jc w:val="center"/>
              <w:rPr>
                <w:sz w:val="28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 xml:space="preserve">Михайло </w:t>
            </w:r>
            <w:r w:rsidR="00D015ED">
              <w:rPr>
                <w:color w:val="00000A"/>
                <w:sz w:val="28"/>
              </w:rPr>
              <w:t>СЛИВКА</w:t>
            </w:r>
          </w:p>
          <w:p w14:paraId="19599B36" w14:textId="77777777" w:rsidR="0012134B" w:rsidRDefault="0012134B">
            <w:pPr>
              <w:pStyle w:val="TableParagraph"/>
              <w:ind w:left="1482" w:right="653"/>
              <w:jc w:val="center"/>
              <w:rPr>
                <w:sz w:val="20"/>
              </w:rPr>
            </w:pPr>
          </w:p>
        </w:tc>
      </w:tr>
      <w:tr w:rsidR="0012134B" w14:paraId="40F69A59" w14:textId="77777777">
        <w:trPr>
          <w:trHeight w:val="820"/>
        </w:trPr>
        <w:tc>
          <w:tcPr>
            <w:tcW w:w="1948" w:type="dxa"/>
          </w:tcPr>
          <w:p w14:paraId="3B675DF1" w14:textId="77777777" w:rsidR="0012134B" w:rsidRDefault="00FA7860">
            <w:pPr>
              <w:pStyle w:val="TableParagraph"/>
              <w:spacing w:before="269" w:line="240" w:lineRule="auto"/>
              <w:rPr>
                <w:sz w:val="28"/>
              </w:rPr>
            </w:pPr>
            <w:r>
              <w:rPr>
                <w:color w:val="00000A"/>
                <w:sz w:val="28"/>
              </w:rPr>
              <w:t>Секретар</w:t>
            </w:r>
          </w:p>
        </w:tc>
        <w:tc>
          <w:tcPr>
            <w:tcW w:w="2982" w:type="dxa"/>
          </w:tcPr>
          <w:p w14:paraId="078BCB09" w14:textId="77777777" w:rsidR="0012134B" w:rsidRDefault="00FA7860">
            <w:pPr>
              <w:pStyle w:val="TableParagraph"/>
              <w:tabs>
                <w:tab w:val="left" w:pos="2048"/>
              </w:tabs>
              <w:spacing w:before="269" w:line="240" w:lineRule="auto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14:paraId="18F8BBA3" w14:textId="77777777"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14:paraId="19432BDE" w14:textId="77777777" w:rsidR="0012134B" w:rsidRDefault="00FA7860" w:rsidP="00B1176D">
            <w:pPr>
              <w:pStyle w:val="TableParagraph"/>
              <w:tabs>
                <w:tab w:val="left" w:pos="3681"/>
              </w:tabs>
              <w:spacing w:before="269" w:line="240" w:lineRule="auto"/>
              <w:ind w:left="740"/>
              <w:jc w:val="center"/>
              <w:rPr>
                <w:sz w:val="20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>Наталія КОРОЛЬ</w:t>
            </w:r>
            <w:r w:rsidR="00B1176D">
              <w:rPr>
                <w:color w:val="00000A"/>
                <w:sz w:val="28"/>
              </w:rPr>
              <w:t xml:space="preserve"> </w:t>
            </w:r>
          </w:p>
        </w:tc>
      </w:tr>
    </w:tbl>
    <w:p w14:paraId="4F8C12BC" w14:textId="77777777" w:rsidR="00FA7860" w:rsidRPr="00B1176D" w:rsidRDefault="00FA7860" w:rsidP="00B1176D">
      <w:pPr>
        <w:rPr>
          <w:sz w:val="12"/>
          <w:szCs w:val="12"/>
        </w:rPr>
      </w:pPr>
    </w:p>
    <w:sectPr w:rsidR="00FA7860" w:rsidRPr="00B1176D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54A46"/>
    <w:multiLevelType w:val="hybridMultilevel"/>
    <w:tmpl w:val="69B6D7F6"/>
    <w:lvl w:ilvl="0" w:tplc="8D02F086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4B"/>
    <w:rsid w:val="00102B89"/>
    <w:rsid w:val="0012134B"/>
    <w:rsid w:val="001F73AD"/>
    <w:rsid w:val="00250945"/>
    <w:rsid w:val="0031124F"/>
    <w:rsid w:val="0038294B"/>
    <w:rsid w:val="004E7F35"/>
    <w:rsid w:val="004F49A2"/>
    <w:rsid w:val="005B051E"/>
    <w:rsid w:val="005C4D24"/>
    <w:rsid w:val="008221E9"/>
    <w:rsid w:val="009C3893"/>
    <w:rsid w:val="009E5ABF"/>
    <w:rsid w:val="00A42A36"/>
    <w:rsid w:val="00B1176D"/>
    <w:rsid w:val="00C37B0C"/>
    <w:rsid w:val="00C71C3E"/>
    <w:rsid w:val="00CB11D5"/>
    <w:rsid w:val="00D015ED"/>
    <w:rsid w:val="00D179E5"/>
    <w:rsid w:val="00E400DD"/>
    <w:rsid w:val="00E448E2"/>
    <w:rsid w:val="00E50C0E"/>
    <w:rsid w:val="00E551C9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A7F1"/>
  <w15:docId w15:val="{A4D3BF8F-FC2A-41A5-93E3-D6B418B0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Sofiya</cp:lastModifiedBy>
  <cp:revision>3</cp:revision>
  <dcterms:created xsi:type="dcterms:W3CDTF">2024-03-21T10:21:00Z</dcterms:created>
  <dcterms:modified xsi:type="dcterms:W3CDTF">2024-03-21T10:28:00Z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