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D8" w:rsidRPr="00466BD8" w:rsidRDefault="00466BD8" w:rsidP="00466BD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6BD8">
        <w:rPr>
          <w:rFonts w:ascii="Times New Roman" w:eastAsia="Times New Roman" w:hAnsi="Times New Roman" w:cs="Times New Roman"/>
          <w:b/>
          <w:sz w:val="28"/>
          <w:szCs w:val="28"/>
          <w:lang w:eastAsia="ru-RU"/>
        </w:rPr>
        <w:t>ДЕРЖАВНИЙ ВИЩИЙ НАВЧАЛЬНИЙ ЗАКЛАД</w:t>
      </w:r>
    </w:p>
    <w:p w:rsidR="00466BD8" w:rsidRPr="00466BD8" w:rsidRDefault="00466BD8" w:rsidP="00466BD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66BD8">
        <w:rPr>
          <w:rFonts w:ascii="Times New Roman" w:eastAsia="Times New Roman" w:hAnsi="Times New Roman" w:cs="Times New Roman"/>
          <w:b/>
          <w:sz w:val="28"/>
          <w:szCs w:val="28"/>
          <w:lang w:eastAsia="ru-RU"/>
        </w:rPr>
        <w:t>«УЖГОРОДСЬКИЙ НАЦІОНАЛЬНИЙ УНІВЕРСИТЕТ»</w:t>
      </w:r>
    </w:p>
    <w:p w:rsidR="00F63BE6" w:rsidRPr="00A4737A" w:rsidRDefault="00F63BE6" w:rsidP="00F63BE6">
      <w:pPr>
        <w:pStyle w:val="Default"/>
        <w:jc w:val="center"/>
        <w:rPr>
          <w:b/>
          <w:color w:val="auto"/>
          <w:sz w:val="28"/>
          <w:szCs w:val="28"/>
          <w:lang w:val="uk-UA"/>
        </w:rPr>
      </w:pPr>
      <w:r>
        <w:rPr>
          <w:b/>
          <w:color w:val="auto"/>
          <w:sz w:val="28"/>
          <w:szCs w:val="28"/>
          <w:lang w:val="uk-UA"/>
        </w:rPr>
        <w:t>ЮРИДИЧНИЙ</w:t>
      </w:r>
      <w:r w:rsidRPr="00A4737A">
        <w:rPr>
          <w:b/>
          <w:color w:val="auto"/>
          <w:sz w:val="28"/>
          <w:szCs w:val="28"/>
          <w:lang w:val="uk-UA"/>
        </w:rPr>
        <w:t xml:space="preserve"> ФАКУЛЬТЕТУ</w:t>
      </w:r>
    </w:p>
    <w:p w:rsidR="00F63BE6" w:rsidRPr="00A4737A" w:rsidRDefault="00F63BE6" w:rsidP="00F63BE6">
      <w:pPr>
        <w:pStyle w:val="Default"/>
        <w:jc w:val="center"/>
        <w:rPr>
          <w:color w:val="auto"/>
          <w:sz w:val="28"/>
          <w:szCs w:val="28"/>
          <w:lang w:val="uk-UA"/>
        </w:rPr>
      </w:pPr>
      <w:r>
        <w:rPr>
          <w:b/>
          <w:color w:val="auto"/>
          <w:sz w:val="28"/>
          <w:szCs w:val="28"/>
          <w:lang w:val="uk-UA"/>
        </w:rPr>
        <w:t>Кафедра адміністративного, фінансового та інформаційного права</w:t>
      </w:r>
    </w:p>
    <w:p w:rsidR="00466BD8" w:rsidRPr="00466BD8" w:rsidRDefault="00466BD8" w:rsidP="00466BD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66BD8" w:rsidRPr="00466BD8" w:rsidRDefault="00466BD8" w:rsidP="00466BD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64B31" w:rsidRPr="00A4737A" w:rsidRDefault="00764B31" w:rsidP="00764B31">
      <w:pPr>
        <w:pStyle w:val="Default"/>
        <w:ind w:firstLine="5387"/>
        <w:rPr>
          <w:color w:val="auto"/>
          <w:sz w:val="28"/>
          <w:szCs w:val="28"/>
          <w:lang w:val="uk-UA"/>
        </w:rPr>
      </w:pPr>
      <w:r w:rsidRPr="00A4737A">
        <w:rPr>
          <w:color w:val="auto"/>
          <w:sz w:val="28"/>
          <w:szCs w:val="28"/>
          <w:lang w:val="uk-UA"/>
        </w:rPr>
        <w:t>«ЗАТВЕРДЖУЮ»</w:t>
      </w:r>
    </w:p>
    <w:p w:rsidR="00764B31" w:rsidRPr="00A4737A" w:rsidRDefault="00764B31" w:rsidP="00764B31">
      <w:pPr>
        <w:pStyle w:val="Default"/>
        <w:ind w:firstLine="5387"/>
        <w:rPr>
          <w:color w:val="auto"/>
          <w:sz w:val="28"/>
          <w:szCs w:val="28"/>
          <w:lang w:val="uk-UA"/>
        </w:rPr>
      </w:pPr>
      <w:r>
        <w:rPr>
          <w:color w:val="auto"/>
          <w:sz w:val="28"/>
          <w:szCs w:val="28"/>
          <w:lang w:val="uk-UA"/>
        </w:rPr>
        <w:t>Проректор з наукової роботи</w:t>
      </w:r>
    </w:p>
    <w:p w:rsidR="00764B31" w:rsidRPr="00A4737A" w:rsidRDefault="00764B31" w:rsidP="00764B31">
      <w:pPr>
        <w:pStyle w:val="Default"/>
        <w:ind w:firstLine="5387"/>
        <w:rPr>
          <w:color w:val="auto"/>
          <w:sz w:val="28"/>
          <w:szCs w:val="28"/>
          <w:lang w:val="uk-UA"/>
        </w:rPr>
      </w:pPr>
      <w:r w:rsidRPr="00A4737A">
        <w:rPr>
          <w:color w:val="auto"/>
          <w:sz w:val="28"/>
          <w:szCs w:val="28"/>
          <w:lang w:val="uk-UA"/>
        </w:rPr>
        <w:t>___________</w:t>
      </w:r>
      <w:r>
        <w:rPr>
          <w:color w:val="auto"/>
          <w:sz w:val="28"/>
          <w:szCs w:val="28"/>
          <w:lang w:val="uk-UA"/>
        </w:rPr>
        <w:t xml:space="preserve">  /</w:t>
      </w:r>
      <w:proofErr w:type="spellStart"/>
      <w:r>
        <w:rPr>
          <w:color w:val="auto"/>
          <w:sz w:val="28"/>
          <w:szCs w:val="28"/>
          <w:lang w:val="uk-UA"/>
        </w:rPr>
        <w:t>Студеняк</w:t>
      </w:r>
      <w:proofErr w:type="spellEnd"/>
      <w:r>
        <w:rPr>
          <w:color w:val="auto"/>
          <w:sz w:val="28"/>
          <w:szCs w:val="28"/>
          <w:lang w:val="uk-UA"/>
        </w:rPr>
        <w:t xml:space="preserve"> І.П./</w:t>
      </w:r>
    </w:p>
    <w:p w:rsidR="00764B31" w:rsidRPr="00A4737A" w:rsidRDefault="00764B31" w:rsidP="00764B31">
      <w:pPr>
        <w:spacing w:after="0" w:line="240" w:lineRule="auto"/>
        <w:ind w:firstLine="5387"/>
        <w:rPr>
          <w:rFonts w:ascii="Times New Roman" w:hAnsi="Times New Roman"/>
          <w:sz w:val="28"/>
          <w:szCs w:val="28"/>
        </w:rPr>
      </w:pPr>
      <w:r>
        <w:rPr>
          <w:rFonts w:ascii="Times New Roman" w:hAnsi="Times New Roman"/>
          <w:sz w:val="28"/>
          <w:szCs w:val="28"/>
        </w:rPr>
        <w:t>«25» вересня 2019</w:t>
      </w:r>
      <w:r w:rsidRPr="00A4737A">
        <w:rPr>
          <w:rFonts w:ascii="Times New Roman" w:hAnsi="Times New Roman"/>
          <w:sz w:val="28"/>
          <w:szCs w:val="28"/>
        </w:rPr>
        <w:t xml:space="preserve"> року</w:t>
      </w:r>
    </w:p>
    <w:p w:rsidR="00764B31" w:rsidRPr="00A4737A" w:rsidRDefault="00764B31" w:rsidP="00764B31">
      <w:pPr>
        <w:spacing w:after="0" w:line="240" w:lineRule="auto"/>
        <w:rPr>
          <w:rFonts w:ascii="Times New Roman" w:hAnsi="Times New Roman"/>
          <w:sz w:val="28"/>
          <w:szCs w:val="28"/>
        </w:rPr>
      </w:pPr>
    </w:p>
    <w:p w:rsidR="00466BD8" w:rsidRPr="00466BD8" w:rsidRDefault="00466BD8" w:rsidP="00466BD8">
      <w:pPr>
        <w:spacing w:after="0" w:line="240" w:lineRule="auto"/>
        <w:rPr>
          <w:rFonts w:ascii="Times New Roman" w:eastAsia="Times New Roman" w:hAnsi="Times New Roman" w:cs="Times New Roman"/>
          <w:sz w:val="28"/>
          <w:szCs w:val="28"/>
          <w:lang w:eastAsia="en-US"/>
        </w:rPr>
      </w:pPr>
    </w:p>
    <w:p w:rsidR="00466BD8" w:rsidRPr="00466BD8" w:rsidRDefault="00466BD8" w:rsidP="00466BD8">
      <w:pPr>
        <w:spacing w:after="0" w:line="240" w:lineRule="auto"/>
        <w:rPr>
          <w:rFonts w:ascii="Times New Roman" w:eastAsia="Times New Roman" w:hAnsi="Times New Roman" w:cs="Times New Roman"/>
          <w:sz w:val="28"/>
          <w:szCs w:val="28"/>
          <w:lang w:eastAsia="en-US"/>
        </w:rPr>
      </w:pPr>
    </w:p>
    <w:p w:rsidR="00466BD8" w:rsidRPr="00466BD8" w:rsidRDefault="00466BD8" w:rsidP="00466BD8">
      <w:pPr>
        <w:spacing w:after="0" w:line="240" w:lineRule="auto"/>
        <w:rPr>
          <w:rFonts w:ascii="Times New Roman" w:eastAsia="Times New Roman" w:hAnsi="Times New Roman" w:cs="Times New Roman"/>
          <w:sz w:val="28"/>
          <w:szCs w:val="28"/>
          <w:lang w:eastAsia="en-US"/>
        </w:rPr>
      </w:pPr>
    </w:p>
    <w:p w:rsidR="00466BD8" w:rsidRPr="00466BD8" w:rsidRDefault="00466BD8" w:rsidP="00466BD8">
      <w:pPr>
        <w:spacing w:after="0" w:line="240" w:lineRule="auto"/>
        <w:rPr>
          <w:rFonts w:ascii="Times New Roman" w:eastAsia="Times New Roman" w:hAnsi="Times New Roman" w:cs="Times New Roman"/>
          <w:sz w:val="28"/>
          <w:szCs w:val="28"/>
          <w:lang w:eastAsia="en-US"/>
        </w:rPr>
      </w:pPr>
    </w:p>
    <w:p w:rsidR="00466BD8" w:rsidRPr="00231181" w:rsidRDefault="00466BD8" w:rsidP="00466BD8">
      <w:pPr>
        <w:spacing w:after="0" w:line="240" w:lineRule="auto"/>
        <w:rPr>
          <w:rFonts w:ascii="Times New Roman" w:eastAsia="Times New Roman" w:hAnsi="Times New Roman" w:cs="Times New Roman"/>
          <w:sz w:val="28"/>
          <w:szCs w:val="28"/>
          <w:lang w:val="ru-RU" w:eastAsia="en-US"/>
        </w:rPr>
      </w:pPr>
    </w:p>
    <w:p w:rsidR="003F7135" w:rsidRPr="00231181" w:rsidRDefault="003F7135" w:rsidP="00466BD8">
      <w:pPr>
        <w:spacing w:after="0" w:line="240" w:lineRule="auto"/>
        <w:rPr>
          <w:rFonts w:ascii="Times New Roman" w:eastAsia="Times New Roman" w:hAnsi="Times New Roman" w:cs="Times New Roman"/>
          <w:sz w:val="28"/>
          <w:szCs w:val="28"/>
          <w:lang w:val="ru-RU" w:eastAsia="en-US"/>
        </w:rPr>
      </w:pPr>
    </w:p>
    <w:p w:rsidR="003F7135" w:rsidRPr="00231181" w:rsidRDefault="003F7135" w:rsidP="00466BD8">
      <w:pPr>
        <w:spacing w:after="0" w:line="240" w:lineRule="auto"/>
        <w:rPr>
          <w:rFonts w:ascii="Times New Roman" w:eastAsia="Times New Roman" w:hAnsi="Times New Roman" w:cs="Times New Roman"/>
          <w:sz w:val="28"/>
          <w:szCs w:val="28"/>
          <w:lang w:val="ru-RU" w:eastAsia="en-US"/>
        </w:rPr>
      </w:pPr>
    </w:p>
    <w:p w:rsidR="003F7135" w:rsidRPr="00231181" w:rsidRDefault="003F7135" w:rsidP="00466BD8">
      <w:pPr>
        <w:spacing w:after="0" w:line="240" w:lineRule="auto"/>
        <w:rPr>
          <w:rFonts w:ascii="Times New Roman" w:eastAsia="Times New Roman" w:hAnsi="Times New Roman" w:cs="Times New Roman"/>
          <w:sz w:val="28"/>
          <w:szCs w:val="28"/>
          <w:lang w:val="ru-RU" w:eastAsia="en-US"/>
        </w:rPr>
      </w:pPr>
    </w:p>
    <w:p w:rsidR="00466BD8" w:rsidRPr="00466BD8" w:rsidRDefault="00466BD8" w:rsidP="00466BD8">
      <w:pPr>
        <w:spacing w:after="0" w:line="240" w:lineRule="auto"/>
        <w:rPr>
          <w:rFonts w:ascii="Times New Roman" w:eastAsia="Times New Roman" w:hAnsi="Times New Roman" w:cs="Times New Roman"/>
          <w:sz w:val="28"/>
          <w:szCs w:val="28"/>
          <w:lang w:eastAsia="en-US"/>
        </w:rPr>
      </w:pPr>
    </w:p>
    <w:p w:rsidR="00466BD8" w:rsidRPr="00466BD8" w:rsidRDefault="00466BD8" w:rsidP="00466BD8">
      <w:pPr>
        <w:shd w:val="clear" w:color="auto" w:fill="FFFFFF"/>
        <w:spacing w:after="0" w:line="240" w:lineRule="auto"/>
        <w:jc w:val="center"/>
        <w:outlineLvl w:val="1"/>
        <w:rPr>
          <w:rFonts w:ascii="Times New Roman" w:eastAsia="Times New Roman" w:hAnsi="Times New Roman" w:cs="Times New Roman"/>
          <w:b/>
          <w:bCs/>
          <w:iCs/>
          <w:sz w:val="28"/>
          <w:szCs w:val="28"/>
        </w:rPr>
      </w:pPr>
      <w:r w:rsidRPr="00466BD8">
        <w:rPr>
          <w:rFonts w:ascii="Times New Roman" w:eastAsia="Times New Roman" w:hAnsi="Times New Roman" w:cs="Times New Roman"/>
          <w:b/>
          <w:bCs/>
          <w:iCs/>
          <w:sz w:val="28"/>
          <w:szCs w:val="28"/>
        </w:rPr>
        <w:t xml:space="preserve">РОБОЧА ПРОГРАМА НАВЧАЛЬНОЇ ДИСЦИПЛІНИ </w:t>
      </w:r>
    </w:p>
    <w:p w:rsidR="003F7135" w:rsidRPr="00231181" w:rsidRDefault="003F7135" w:rsidP="00ED1B0B">
      <w:pPr>
        <w:spacing w:after="0" w:line="240" w:lineRule="auto"/>
        <w:rPr>
          <w:rFonts w:ascii="Times New Roman" w:eastAsia="Times New Roman" w:hAnsi="Times New Roman" w:cs="Times New Roman"/>
          <w:b/>
          <w:sz w:val="28"/>
          <w:szCs w:val="28"/>
          <w:lang w:val="ru-RU" w:eastAsia="en-US"/>
        </w:rPr>
      </w:pPr>
    </w:p>
    <w:p w:rsidR="00466BD8" w:rsidRPr="00466BD8" w:rsidRDefault="00466BD8" w:rsidP="00466BD8">
      <w:pPr>
        <w:spacing w:after="0" w:line="240" w:lineRule="auto"/>
        <w:jc w:val="center"/>
        <w:rPr>
          <w:rFonts w:ascii="Times New Roman" w:eastAsia="Times New Roman" w:hAnsi="Times New Roman" w:cs="Times New Roman"/>
          <w:b/>
          <w:sz w:val="28"/>
          <w:szCs w:val="28"/>
          <w:lang w:eastAsia="en-US"/>
        </w:rPr>
      </w:pPr>
    </w:p>
    <w:p w:rsidR="00466BD8" w:rsidRPr="00F63BE6" w:rsidRDefault="002022E7" w:rsidP="00466BD8">
      <w:pPr>
        <w:spacing w:after="0" w:line="240" w:lineRule="auto"/>
        <w:jc w:val="center"/>
        <w:rPr>
          <w:rFonts w:ascii="Times New Roman" w:eastAsia="Times New Roman" w:hAnsi="Times New Roman" w:cs="Times New Roman"/>
          <w:b/>
          <w:caps/>
          <w:sz w:val="28"/>
          <w:szCs w:val="28"/>
          <w:lang w:eastAsia="en-US"/>
        </w:rPr>
      </w:pPr>
      <w:r w:rsidRPr="00F63BE6">
        <w:rPr>
          <w:rFonts w:ascii="Times New Roman" w:eastAsia="Times New Roman" w:hAnsi="Times New Roman" w:cs="Times New Roman"/>
          <w:b/>
          <w:caps/>
          <w:sz w:val="28"/>
          <w:szCs w:val="28"/>
          <w:lang w:eastAsia="en-US"/>
        </w:rPr>
        <w:t>Захист прав людини та публічна влада</w:t>
      </w:r>
    </w:p>
    <w:p w:rsidR="002022E7" w:rsidRDefault="002022E7" w:rsidP="00466BD8">
      <w:pPr>
        <w:spacing w:after="0" w:line="240" w:lineRule="auto"/>
        <w:jc w:val="center"/>
        <w:rPr>
          <w:rFonts w:ascii="Times New Roman" w:eastAsia="Times New Roman" w:hAnsi="Times New Roman" w:cs="Times New Roman"/>
          <w:b/>
          <w:sz w:val="28"/>
          <w:szCs w:val="28"/>
          <w:lang w:val="ru-RU" w:eastAsia="en-US"/>
        </w:rPr>
      </w:pPr>
    </w:p>
    <w:p w:rsidR="00ED1B0B" w:rsidRPr="00ED1B0B" w:rsidRDefault="00ED1B0B" w:rsidP="00466BD8">
      <w:pPr>
        <w:spacing w:after="0" w:line="240" w:lineRule="auto"/>
        <w:jc w:val="center"/>
        <w:rPr>
          <w:rFonts w:ascii="Times New Roman" w:eastAsia="Times New Roman" w:hAnsi="Times New Roman" w:cs="Times New Roman"/>
          <w:b/>
          <w:sz w:val="28"/>
          <w:szCs w:val="28"/>
          <w:lang w:val="ru-RU" w:eastAsia="en-US"/>
        </w:rPr>
      </w:pPr>
    </w:p>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5069"/>
      </w:tblGrid>
      <w:tr w:rsidR="00F63BE6" w:rsidRPr="00466BD8" w:rsidTr="00F63BE6">
        <w:tc>
          <w:tcPr>
            <w:tcW w:w="4503" w:type="dxa"/>
          </w:tcPr>
          <w:p w:rsidR="00F63BE6" w:rsidRPr="00466BD8" w:rsidRDefault="00F63BE6" w:rsidP="00466BD8">
            <w:pPr>
              <w:ind w:right="252"/>
              <w:jc w:val="right"/>
              <w:rPr>
                <w:sz w:val="28"/>
                <w:szCs w:val="28"/>
              </w:rPr>
            </w:pPr>
            <w:proofErr w:type="spellStart"/>
            <w:proofErr w:type="gramStart"/>
            <w:r w:rsidRPr="00466BD8">
              <w:rPr>
                <w:sz w:val="28"/>
                <w:szCs w:val="28"/>
              </w:rPr>
              <w:t>Р</w:t>
            </w:r>
            <w:proofErr w:type="gramEnd"/>
            <w:r w:rsidRPr="00466BD8">
              <w:rPr>
                <w:sz w:val="28"/>
                <w:szCs w:val="28"/>
              </w:rPr>
              <w:t>івень</w:t>
            </w:r>
            <w:proofErr w:type="spellEnd"/>
            <w:r w:rsidRPr="00466BD8">
              <w:rPr>
                <w:sz w:val="28"/>
                <w:szCs w:val="28"/>
              </w:rPr>
              <w:t xml:space="preserve"> </w:t>
            </w:r>
            <w:proofErr w:type="spellStart"/>
            <w:r w:rsidRPr="00466BD8">
              <w:rPr>
                <w:sz w:val="28"/>
                <w:szCs w:val="28"/>
              </w:rPr>
              <w:t>вищої</w:t>
            </w:r>
            <w:proofErr w:type="spellEnd"/>
            <w:r w:rsidRPr="00466BD8">
              <w:rPr>
                <w:sz w:val="28"/>
                <w:szCs w:val="28"/>
              </w:rPr>
              <w:t xml:space="preserve"> </w:t>
            </w:r>
            <w:proofErr w:type="spellStart"/>
            <w:r w:rsidRPr="00466BD8">
              <w:rPr>
                <w:sz w:val="28"/>
                <w:szCs w:val="28"/>
              </w:rPr>
              <w:t>освіти</w:t>
            </w:r>
            <w:proofErr w:type="spellEnd"/>
          </w:p>
        </w:tc>
        <w:tc>
          <w:tcPr>
            <w:tcW w:w="5069" w:type="dxa"/>
          </w:tcPr>
          <w:p w:rsidR="00F63BE6" w:rsidRPr="00A4737A" w:rsidRDefault="00F63BE6" w:rsidP="00152423">
            <w:pPr>
              <w:rPr>
                <w:sz w:val="28"/>
                <w:szCs w:val="28"/>
                <w:lang w:val="uk-UA"/>
              </w:rPr>
            </w:pPr>
            <w:r>
              <w:rPr>
                <w:b/>
                <w:sz w:val="28"/>
                <w:szCs w:val="28"/>
                <w:lang w:val="uk-UA"/>
              </w:rPr>
              <w:t>Третій</w:t>
            </w:r>
            <w:r w:rsidR="00462B3D">
              <w:rPr>
                <w:b/>
                <w:sz w:val="28"/>
                <w:szCs w:val="28"/>
              </w:rPr>
              <w:t xml:space="preserve"> </w:t>
            </w:r>
            <w:r>
              <w:rPr>
                <w:b/>
                <w:sz w:val="28"/>
                <w:szCs w:val="28"/>
                <w:lang w:val="uk-UA"/>
              </w:rPr>
              <w:t>(</w:t>
            </w:r>
            <w:proofErr w:type="spellStart"/>
            <w:r>
              <w:rPr>
                <w:b/>
                <w:sz w:val="28"/>
                <w:szCs w:val="28"/>
                <w:lang w:val="uk-UA"/>
              </w:rPr>
              <w:t>освітньо-науковий</w:t>
            </w:r>
            <w:proofErr w:type="spellEnd"/>
            <w:r>
              <w:rPr>
                <w:b/>
                <w:sz w:val="28"/>
                <w:szCs w:val="28"/>
                <w:lang w:val="uk-UA"/>
              </w:rPr>
              <w:t>)</w:t>
            </w:r>
            <w:r w:rsidR="00462B3D">
              <w:rPr>
                <w:b/>
                <w:sz w:val="28"/>
                <w:szCs w:val="28"/>
              </w:rPr>
              <w:t xml:space="preserve"> </w:t>
            </w:r>
            <w:r>
              <w:rPr>
                <w:b/>
                <w:sz w:val="28"/>
                <w:szCs w:val="28"/>
                <w:lang w:val="uk-UA"/>
              </w:rPr>
              <w:t>рівень вищої освіти</w:t>
            </w:r>
          </w:p>
        </w:tc>
      </w:tr>
      <w:tr w:rsidR="00F63BE6" w:rsidRPr="00466BD8" w:rsidTr="00F63BE6">
        <w:tc>
          <w:tcPr>
            <w:tcW w:w="4503" w:type="dxa"/>
          </w:tcPr>
          <w:p w:rsidR="00F63BE6" w:rsidRPr="00466BD8" w:rsidRDefault="00F63BE6" w:rsidP="00466BD8">
            <w:pPr>
              <w:ind w:right="252"/>
              <w:jc w:val="right"/>
              <w:rPr>
                <w:sz w:val="28"/>
                <w:szCs w:val="28"/>
              </w:rPr>
            </w:pPr>
            <w:proofErr w:type="spellStart"/>
            <w:r w:rsidRPr="00466BD8">
              <w:rPr>
                <w:sz w:val="28"/>
                <w:szCs w:val="28"/>
              </w:rPr>
              <w:t>Галузь</w:t>
            </w:r>
            <w:proofErr w:type="spellEnd"/>
            <w:r w:rsidRPr="00466BD8">
              <w:rPr>
                <w:sz w:val="28"/>
                <w:szCs w:val="28"/>
              </w:rPr>
              <w:t xml:space="preserve"> </w:t>
            </w:r>
            <w:proofErr w:type="spellStart"/>
            <w:r w:rsidRPr="00466BD8">
              <w:rPr>
                <w:sz w:val="28"/>
                <w:szCs w:val="28"/>
              </w:rPr>
              <w:t>знань</w:t>
            </w:r>
            <w:proofErr w:type="spellEnd"/>
          </w:p>
        </w:tc>
        <w:tc>
          <w:tcPr>
            <w:tcW w:w="5069" w:type="dxa"/>
          </w:tcPr>
          <w:p w:rsidR="00F63BE6" w:rsidRPr="00A4737A" w:rsidRDefault="00F63BE6" w:rsidP="00152423">
            <w:pPr>
              <w:rPr>
                <w:b/>
                <w:sz w:val="28"/>
                <w:szCs w:val="28"/>
                <w:lang w:val="uk-UA"/>
              </w:rPr>
            </w:pPr>
            <w:r>
              <w:rPr>
                <w:b/>
                <w:sz w:val="28"/>
                <w:szCs w:val="28"/>
                <w:lang w:val="uk-UA"/>
              </w:rPr>
              <w:t>08 Право</w:t>
            </w:r>
          </w:p>
        </w:tc>
      </w:tr>
      <w:tr w:rsidR="00F63BE6" w:rsidRPr="00466BD8" w:rsidTr="00F63BE6">
        <w:tc>
          <w:tcPr>
            <w:tcW w:w="4503" w:type="dxa"/>
          </w:tcPr>
          <w:p w:rsidR="00F63BE6" w:rsidRPr="00466BD8" w:rsidRDefault="00F63BE6" w:rsidP="00466BD8">
            <w:pPr>
              <w:ind w:right="252"/>
              <w:jc w:val="right"/>
              <w:rPr>
                <w:sz w:val="28"/>
                <w:szCs w:val="28"/>
              </w:rPr>
            </w:pPr>
            <w:proofErr w:type="spellStart"/>
            <w:proofErr w:type="gramStart"/>
            <w:r w:rsidRPr="00466BD8">
              <w:rPr>
                <w:sz w:val="28"/>
                <w:szCs w:val="28"/>
              </w:rPr>
              <w:t>Спец</w:t>
            </w:r>
            <w:proofErr w:type="gramEnd"/>
            <w:r w:rsidRPr="00466BD8">
              <w:rPr>
                <w:sz w:val="28"/>
                <w:szCs w:val="28"/>
              </w:rPr>
              <w:t>іальність</w:t>
            </w:r>
            <w:proofErr w:type="spellEnd"/>
          </w:p>
        </w:tc>
        <w:tc>
          <w:tcPr>
            <w:tcW w:w="5069" w:type="dxa"/>
          </w:tcPr>
          <w:p w:rsidR="00F63BE6" w:rsidRPr="00A4737A" w:rsidRDefault="00F63BE6" w:rsidP="00152423">
            <w:pPr>
              <w:rPr>
                <w:sz w:val="28"/>
                <w:szCs w:val="28"/>
                <w:lang w:val="uk-UA"/>
              </w:rPr>
            </w:pPr>
            <w:r>
              <w:rPr>
                <w:b/>
                <w:sz w:val="28"/>
                <w:szCs w:val="28"/>
                <w:lang w:val="uk-UA"/>
              </w:rPr>
              <w:t>081 Право</w:t>
            </w:r>
          </w:p>
        </w:tc>
      </w:tr>
      <w:tr w:rsidR="00F63BE6" w:rsidRPr="00466BD8" w:rsidTr="00F63BE6">
        <w:tc>
          <w:tcPr>
            <w:tcW w:w="4503" w:type="dxa"/>
          </w:tcPr>
          <w:p w:rsidR="00F63BE6" w:rsidRPr="00466BD8" w:rsidRDefault="00F63BE6" w:rsidP="00466BD8">
            <w:pPr>
              <w:ind w:right="252"/>
              <w:jc w:val="right"/>
              <w:rPr>
                <w:sz w:val="28"/>
                <w:szCs w:val="28"/>
              </w:rPr>
            </w:pPr>
            <w:proofErr w:type="spellStart"/>
            <w:r w:rsidRPr="00466BD8">
              <w:rPr>
                <w:sz w:val="28"/>
                <w:szCs w:val="28"/>
              </w:rPr>
              <w:t>Освітня</w:t>
            </w:r>
            <w:proofErr w:type="spellEnd"/>
            <w:r w:rsidRPr="00466BD8">
              <w:rPr>
                <w:sz w:val="28"/>
                <w:szCs w:val="28"/>
              </w:rPr>
              <w:t xml:space="preserve"> </w:t>
            </w:r>
            <w:proofErr w:type="spellStart"/>
            <w:r w:rsidRPr="00466BD8">
              <w:rPr>
                <w:sz w:val="28"/>
                <w:szCs w:val="28"/>
              </w:rPr>
              <w:t>програма</w:t>
            </w:r>
            <w:proofErr w:type="spellEnd"/>
          </w:p>
        </w:tc>
        <w:tc>
          <w:tcPr>
            <w:tcW w:w="5069" w:type="dxa"/>
          </w:tcPr>
          <w:p w:rsidR="00F63BE6" w:rsidRPr="00800412" w:rsidRDefault="00F63BE6" w:rsidP="00152423">
            <w:pPr>
              <w:rPr>
                <w:b/>
                <w:sz w:val="28"/>
                <w:szCs w:val="28"/>
                <w:lang w:val="uk-UA"/>
              </w:rPr>
            </w:pPr>
            <w:r>
              <w:rPr>
                <w:b/>
                <w:sz w:val="28"/>
                <w:szCs w:val="28"/>
                <w:lang w:val="uk-UA"/>
              </w:rPr>
              <w:t>Право</w:t>
            </w:r>
          </w:p>
        </w:tc>
      </w:tr>
      <w:tr w:rsidR="00F63BE6" w:rsidRPr="00466BD8" w:rsidTr="00F63BE6">
        <w:tc>
          <w:tcPr>
            <w:tcW w:w="4503" w:type="dxa"/>
          </w:tcPr>
          <w:p w:rsidR="00F63BE6" w:rsidRPr="00466BD8" w:rsidRDefault="00F63BE6" w:rsidP="00466BD8">
            <w:pPr>
              <w:ind w:right="252"/>
              <w:jc w:val="right"/>
              <w:rPr>
                <w:sz w:val="28"/>
                <w:szCs w:val="28"/>
              </w:rPr>
            </w:pPr>
            <w:r w:rsidRPr="00466BD8">
              <w:rPr>
                <w:sz w:val="28"/>
                <w:szCs w:val="28"/>
              </w:rPr>
              <w:t xml:space="preserve">Статус </w:t>
            </w:r>
            <w:proofErr w:type="spellStart"/>
            <w:r w:rsidRPr="00466BD8">
              <w:rPr>
                <w:sz w:val="28"/>
                <w:szCs w:val="28"/>
              </w:rPr>
              <w:t>дисципліни</w:t>
            </w:r>
            <w:proofErr w:type="spellEnd"/>
          </w:p>
        </w:tc>
        <w:tc>
          <w:tcPr>
            <w:tcW w:w="5069" w:type="dxa"/>
          </w:tcPr>
          <w:p w:rsidR="00F63BE6" w:rsidRPr="00A4737A" w:rsidRDefault="00F63BE6" w:rsidP="00152423">
            <w:pPr>
              <w:rPr>
                <w:sz w:val="28"/>
                <w:szCs w:val="28"/>
                <w:lang w:val="uk-UA"/>
              </w:rPr>
            </w:pPr>
            <w:r>
              <w:rPr>
                <w:b/>
                <w:sz w:val="28"/>
                <w:szCs w:val="28"/>
                <w:lang w:val="uk-UA"/>
              </w:rPr>
              <w:t>В</w:t>
            </w:r>
            <w:r w:rsidRPr="00A4737A">
              <w:rPr>
                <w:b/>
                <w:sz w:val="28"/>
                <w:szCs w:val="28"/>
                <w:lang w:val="uk-UA"/>
              </w:rPr>
              <w:t>ибіркова</w:t>
            </w:r>
          </w:p>
        </w:tc>
      </w:tr>
      <w:tr w:rsidR="00F63BE6" w:rsidRPr="00466BD8" w:rsidTr="00F63BE6">
        <w:tc>
          <w:tcPr>
            <w:tcW w:w="4503" w:type="dxa"/>
          </w:tcPr>
          <w:p w:rsidR="00F63BE6" w:rsidRPr="00466BD8" w:rsidRDefault="00F63BE6" w:rsidP="00466BD8">
            <w:pPr>
              <w:ind w:right="252"/>
              <w:jc w:val="right"/>
              <w:rPr>
                <w:sz w:val="28"/>
                <w:szCs w:val="28"/>
              </w:rPr>
            </w:pPr>
            <w:proofErr w:type="spellStart"/>
            <w:r w:rsidRPr="00466BD8">
              <w:rPr>
                <w:sz w:val="28"/>
                <w:szCs w:val="28"/>
              </w:rPr>
              <w:t>Мова</w:t>
            </w:r>
            <w:proofErr w:type="spellEnd"/>
            <w:r w:rsidRPr="00466BD8">
              <w:rPr>
                <w:sz w:val="28"/>
                <w:szCs w:val="28"/>
              </w:rPr>
              <w:t xml:space="preserve"> </w:t>
            </w:r>
            <w:proofErr w:type="spellStart"/>
            <w:r w:rsidRPr="00466BD8">
              <w:rPr>
                <w:sz w:val="28"/>
                <w:szCs w:val="28"/>
              </w:rPr>
              <w:t>навчання</w:t>
            </w:r>
            <w:proofErr w:type="spellEnd"/>
          </w:p>
        </w:tc>
        <w:tc>
          <w:tcPr>
            <w:tcW w:w="5069" w:type="dxa"/>
          </w:tcPr>
          <w:p w:rsidR="00F63BE6" w:rsidRPr="00A4737A" w:rsidRDefault="00F63BE6" w:rsidP="00152423">
            <w:pPr>
              <w:rPr>
                <w:b/>
                <w:sz w:val="28"/>
                <w:szCs w:val="28"/>
                <w:lang w:val="uk-UA"/>
              </w:rPr>
            </w:pPr>
            <w:r>
              <w:rPr>
                <w:b/>
                <w:sz w:val="28"/>
                <w:szCs w:val="28"/>
                <w:lang w:val="uk-UA"/>
              </w:rPr>
              <w:t>Українська</w:t>
            </w:r>
          </w:p>
        </w:tc>
      </w:tr>
    </w:tbl>
    <w:p w:rsidR="00466BD8" w:rsidRPr="00466BD8" w:rsidRDefault="00466BD8" w:rsidP="00466BD8">
      <w:pPr>
        <w:spacing w:after="0" w:line="240" w:lineRule="auto"/>
        <w:ind w:firstLine="1080"/>
        <w:rPr>
          <w:rFonts w:ascii="Times New Roman" w:eastAsia="Times New Roman" w:hAnsi="Times New Roman" w:cs="Times New Roman"/>
          <w:sz w:val="28"/>
          <w:szCs w:val="28"/>
          <w:lang w:eastAsia="en-US"/>
        </w:rPr>
      </w:pPr>
    </w:p>
    <w:p w:rsidR="00466BD8" w:rsidRPr="00466BD8" w:rsidRDefault="00466BD8" w:rsidP="00466BD8">
      <w:pPr>
        <w:spacing w:after="0" w:line="240" w:lineRule="auto"/>
        <w:ind w:firstLine="1077"/>
        <w:rPr>
          <w:rFonts w:ascii="Times New Roman" w:eastAsia="Times New Roman" w:hAnsi="Times New Roman" w:cs="Times New Roman"/>
          <w:b/>
          <w:sz w:val="28"/>
          <w:szCs w:val="28"/>
          <w:lang w:eastAsia="en-US"/>
        </w:rPr>
      </w:pPr>
      <w:r w:rsidRPr="00466BD8">
        <w:rPr>
          <w:rFonts w:ascii="Times New Roman" w:eastAsia="Times New Roman" w:hAnsi="Times New Roman" w:cs="Times New Roman"/>
          <w:b/>
          <w:sz w:val="28"/>
          <w:szCs w:val="28"/>
          <w:lang w:eastAsia="en-US"/>
        </w:rPr>
        <w:tab/>
      </w:r>
      <w:r w:rsidRPr="00466BD8">
        <w:rPr>
          <w:rFonts w:ascii="Times New Roman" w:eastAsia="Times New Roman" w:hAnsi="Times New Roman" w:cs="Times New Roman"/>
          <w:b/>
          <w:sz w:val="28"/>
          <w:szCs w:val="28"/>
          <w:lang w:eastAsia="en-US"/>
        </w:rPr>
        <w:tab/>
      </w:r>
    </w:p>
    <w:p w:rsidR="00466BD8" w:rsidRPr="00466BD8" w:rsidRDefault="00466BD8" w:rsidP="00466BD8">
      <w:pPr>
        <w:spacing w:after="0" w:line="240" w:lineRule="auto"/>
        <w:ind w:firstLine="1077"/>
        <w:rPr>
          <w:rFonts w:ascii="Times New Roman" w:eastAsia="Times New Roman" w:hAnsi="Times New Roman" w:cs="Times New Roman"/>
          <w:b/>
          <w:sz w:val="28"/>
          <w:szCs w:val="28"/>
          <w:lang w:eastAsia="en-US"/>
        </w:rPr>
      </w:pPr>
      <w:r w:rsidRPr="00466BD8">
        <w:rPr>
          <w:rFonts w:ascii="Times New Roman" w:eastAsia="Times New Roman" w:hAnsi="Times New Roman" w:cs="Times New Roman"/>
          <w:b/>
          <w:sz w:val="28"/>
          <w:szCs w:val="28"/>
          <w:lang w:eastAsia="en-US"/>
        </w:rPr>
        <w:tab/>
      </w:r>
    </w:p>
    <w:p w:rsidR="00466BD8" w:rsidRPr="00466BD8" w:rsidRDefault="00466BD8" w:rsidP="00466BD8">
      <w:pPr>
        <w:spacing w:after="0" w:line="240" w:lineRule="auto"/>
        <w:ind w:firstLine="1077"/>
        <w:rPr>
          <w:rFonts w:ascii="Times New Roman" w:eastAsia="Times New Roman" w:hAnsi="Times New Roman" w:cs="Times New Roman"/>
          <w:b/>
          <w:sz w:val="28"/>
          <w:szCs w:val="28"/>
          <w:lang w:eastAsia="en-US"/>
        </w:rPr>
      </w:pPr>
    </w:p>
    <w:p w:rsidR="00466BD8" w:rsidRPr="00466BD8" w:rsidRDefault="00466BD8" w:rsidP="00764B31">
      <w:pPr>
        <w:spacing w:after="0" w:line="240" w:lineRule="auto"/>
        <w:rPr>
          <w:rFonts w:ascii="Times New Roman" w:eastAsia="Times New Roman" w:hAnsi="Times New Roman" w:cs="Times New Roman"/>
          <w:b/>
          <w:sz w:val="28"/>
          <w:szCs w:val="28"/>
          <w:lang w:eastAsia="en-US"/>
        </w:rPr>
      </w:pPr>
    </w:p>
    <w:p w:rsidR="00466BD8" w:rsidRPr="00466BD8" w:rsidRDefault="00466BD8" w:rsidP="00466BD8">
      <w:pPr>
        <w:spacing w:after="0" w:line="240" w:lineRule="auto"/>
        <w:ind w:firstLine="1077"/>
        <w:rPr>
          <w:rFonts w:ascii="Times New Roman" w:eastAsia="Times New Roman" w:hAnsi="Times New Roman" w:cs="Times New Roman"/>
          <w:b/>
          <w:sz w:val="28"/>
          <w:szCs w:val="28"/>
          <w:lang w:eastAsia="en-US"/>
        </w:rPr>
      </w:pPr>
      <w:r w:rsidRPr="00466BD8">
        <w:rPr>
          <w:rFonts w:ascii="Times New Roman" w:eastAsia="Times New Roman" w:hAnsi="Times New Roman" w:cs="Times New Roman"/>
          <w:b/>
          <w:sz w:val="28"/>
          <w:szCs w:val="28"/>
          <w:lang w:eastAsia="en-US"/>
        </w:rPr>
        <w:tab/>
      </w:r>
    </w:p>
    <w:p w:rsidR="00466BD8" w:rsidRPr="00466BD8" w:rsidRDefault="00466BD8" w:rsidP="00466BD8">
      <w:pPr>
        <w:spacing w:after="0" w:line="240" w:lineRule="auto"/>
        <w:jc w:val="center"/>
        <w:rPr>
          <w:rFonts w:ascii="Times New Roman" w:eastAsia="Times New Roman" w:hAnsi="Times New Roman" w:cs="Times New Roman"/>
          <w:b/>
          <w:sz w:val="28"/>
          <w:szCs w:val="28"/>
          <w:lang w:eastAsia="en-US"/>
        </w:rPr>
      </w:pPr>
    </w:p>
    <w:p w:rsidR="00466BD8" w:rsidRDefault="00466BD8" w:rsidP="00466BD8">
      <w:pPr>
        <w:spacing w:after="0" w:line="240" w:lineRule="auto"/>
        <w:jc w:val="center"/>
        <w:rPr>
          <w:rFonts w:ascii="Times New Roman" w:eastAsia="Times New Roman" w:hAnsi="Times New Roman" w:cs="Times New Roman"/>
          <w:b/>
          <w:sz w:val="28"/>
          <w:szCs w:val="28"/>
          <w:lang w:val="ru-RU" w:eastAsia="en-US"/>
        </w:rPr>
      </w:pPr>
    </w:p>
    <w:p w:rsidR="000654B9" w:rsidRDefault="000654B9" w:rsidP="00466BD8">
      <w:pPr>
        <w:spacing w:after="0" w:line="240" w:lineRule="auto"/>
        <w:jc w:val="center"/>
        <w:rPr>
          <w:rFonts w:ascii="Times New Roman" w:eastAsia="Times New Roman" w:hAnsi="Times New Roman" w:cs="Times New Roman"/>
          <w:b/>
          <w:sz w:val="28"/>
          <w:szCs w:val="28"/>
          <w:lang w:val="ru-RU" w:eastAsia="en-US"/>
        </w:rPr>
      </w:pPr>
    </w:p>
    <w:p w:rsidR="000654B9" w:rsidRPr="000654B9" w:rsidRDefault="000654B9" w:rsidP="00466BD8">
      <w:pPr>
        <w:spacing w:after="0" w:line="240" w:lineRule="auto"/>
        <w:jc w:val="center"/>
        <w:rPr>
          <w:rFonts w:ascii="Times New Roman" w:eastAsia="Times New Roman" w:hAnsi="Times New Roman" w:cs="Times New Roman"/>
          <w:b/>
          <w:sz w:val="28"/>
          <w:szCs w:val="28"/>
          <w:lang w:val="ru-RU" w:eastAsia="en-US"/>
        </w:rPr>
      </w:pPr>
    </w:p>
    <w:p w:rsidR="00466BD8" w:rsidRPr="00466BD8" w:rsidRDefault="00466BD8" w:rsidP="00466BD8">
      <w:pPr>
        <w:spacing w:after="0" w:line="240" w:lineRule="auto"/>
        <w:jc w:val="center"/>
        <w:rPr>
          <w:rFonts w:ascii="Times New Roman" w:eastAsia="Times New Roman" w:hAnsi="Times New Roman" w:cs="Times New Roman"/>
          <w:b/>
          <w:sz w:val="28"/>
          <w:szCs w:val="28"/>
          <w:lang w:eastAsia="en-US"/>
        </w:rPr>
      </w:pPr>
    </w:p>
    <w:p w:rsidR="00466BD8" w:rsidRPr="00466BD8" w:rsidRDefault="00466BD8" w:rsidP="00466BD8">
      <w:pPr>
        <w:spacing w:after="0" w:line="240" w:lineRule="auto"/>
        <w:jc w:val="center"/>
        <w:rPr>
          <w:rFonts w:ascii="Times New Roman" w:eastAsia="Times New Roman" w:hAnsi="Times New Roman" w:cs="Times New Roman"/>
          <w:b/>
          <w:sz w:val="28"/>
          <w:szCs w:val="28"/>
          <w:lang w:eastAsia="en-US"/>
        </w:rPr>
      </w:pPr>
    </w:p>
    <w:p w:rsidR="00466BD8" w:rsidRPr="00F63BE6" w:rsidRDefault="00466BD8" w:rsidP="00466BD8">
      <w:pPr>
        <w:spacing w:after="0" w:line="240" w:lineRule="auto"/>
        <w:jc w:val="center"/>
        <w:rPr>
          <w:rFonts w:ascii="Times New Roman" w:eastAsia="Times New Roman" w:hAnsi="Times New Roman" w:cs="Times New Roman"/>
          <w:b/>
          <w:sz w:val="28"/>
          <w:szCs w:val="28"/>
          <w:lang w:eastAsia="en-US"/>
        </w:rPr>
      </w:pPr>
      <w:r w:rsidRPr="00466BD8">
        <w:rPr>
          <w:rFonts w:ascii="Times New Roman" w:eastAsia="Times New Roman" w:hAnsi="Times New Roman" w:cs="Times New Roman"/>
          <w:b/>
          <w:sz w:val="28"/>
          <w:szCs w:val="28"/>
          <w:lang w:eastAsia="en-US"/>
        </w:rPr>
        <w:t>Ужгород 20</w:t>
      </w:r>
      <w:r w:rsidR="00F63BE6" w:rsidRPr="00F63BE6">
        <w:rPr>
          <w:rFonts w:ascii="Times New Roman" w:eastAsia="Times New Roman" w:hAnsi="Times New Roman" w:cs="Times New Roman"/>
          <w:b/>
          <w:sz w:val="28"/>
          <w:szCs w:val="28"/>
          <w:lang w:eastAsia="en-US"/>
        </w:rPr>
        <w:t>19</w:t>
      </w:r>
    </w:p>
    <w:p w:rsidR="00466BD8" w:rsidRPr="00466BD8" w:rsidRDefault="00466BD8" w:rsidP="00466BD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br w:type="page"/>
      </w:r>
      <w:r w:rsidRPr="00466BD8">
        <w:rPr>
          <w:rFonts w:ascii="Times New Roman" w:eastAsia="Times New Roman" w:hAnsi="Times New Roman" w:cs="Times New Roman"/>
          <w:sz w:val="24"/>
          <w:szCs w:val="24"/>
          <w:lang w:eastAsia="en-US"/>
        </w:rPr>
        <w:lastRenderedPageBreak/>
        <w:t>Робоча програма навчальної дисципліни «</w:t>
      </w:r>
      <w:r w:rsidR="002022E7" w:rsidRPr="00D854FC">
        <w:rPr>
          <w:rFonts w:ascii="Times New Roman" w:eastAsia="Times New Roman" w:hAnsi="Times New Roman" w:cs="Times New Roman"/>
          <w:b/>
          <w:sz w:val="24"/>
          <w:szCs w:val="24"/>
          <w:lang w:eastAsia="en-US"/>
        </w:rPr>
        <w:t>Захист прав людини та публічна влада</w:t>
      </w:r>
      <w:r w:rsidRPr="00466BD8">
        <w:rPr>
          <w:rFonts w:ascii="Times New Roman" w:eastAsia="Times New Roman" w:hAnsi="Times New Roman" w:cs="Times New Roman"/>
          <w:sz w:val="24"/>
          <w:szCs w:val="24"/>
          <w:lang w:eastAsia="en-US"/>
        </w:rPr>
        <w:t xml:space="preserve">» </w:t>
      </w:r>
      <w:r w:rsidR="00F63BE6">
        <w:rPr>
          <w:rFonts w:ascii="Times New Roman" w:hAnsi="Times New Roman"/>
          <w:sz w:val="24"/>
          <w:szCs w:val="24"/>
        </w:rPr>
        <w:t xml:space="preserve">для здобувачів вищої освіти </w:t>
      </w:r>
      <w:r w:rsidR="00F63BE6" w:rsidRPr="00A4737A">
        <w:rPr>
          <w:rFonts w:ascii="Times New Roman" w:hAnsi="Times New Roman"/>
          <w:sz w:val="24"/>
          <w:szCs w:val="24"/>
        </w:rPr>
        <w:t xml:space="preserve">галузі знань </w:t>
      </w:r>
      <w:r w:rsidR="00F63BE6">
        <w:rPr>
          <w:rFonts w:ascii="Times New Roman" w:hAnsi="Times New Roman"/>
          <w:b/>
          <w:sz w:val="24"/>
          <w:szCs w:val="24"/>
        </w:rPr>
        <w:t>08 Право</w:t>
      </w:r>
      <w:r w:rsidR="00F63BE6" w:rsidRPr="00A4737A">
        <w:rPr>
          <w:rFonts w:ascii="Times New Roman" w:hAnsi="Times New Roman"/>
          <w:sz w:val="24"/>
          <w:szCs w:val="24"/>
        </w:rPr>
        <w:t xml:space="preserve"> спеціальності </w:t>
      </w:r>
      <w:r w:rsidR="00F63BE6">
        <w:rPr>
          <w:rFonts w:ascii="Times New Roman" w:hAnsi="Times New Roman"/>
          <w:b/>
          <w:sz w:val="24"/>
          <w:szCs w:val="24"/>
        </w:rPr>
        <w:t>081 Право</w:t>
      </w:r>
      <w:r w:rsidR="00F63BE6" w:rsidRPr="00A4737A">
        <w:rPr>
          <w:rFonts w:ascii="Times New Roman" w:hAnsi="Times New Roman"/>
          <w:sz w:val="24"/>
          <w:szCs w:val="24"/>
        </w:rPr>
        <w:t xml:space="preserve"> освітньої програми </w:t>
      </w:r>
      <w:r w:rsidR="00F63BE6">
        <w:rPr>
          <w:rFonts w:ascii="Times New Roman" w:hAnsi="Times New Roman"/>
          <w:b/>
          <w:sz w:val="24"/>
          <w:szCs w:val="24"/>
        </w:rPr>
        <w:t>Право.</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231181"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092BF6" w:rsidRDefault="00466BD8" w:rsidP="00092BF6">
      <w:pPr>
        <w:autoSpaceDE w:val="0"/>
        <w:autoSpaceDN w:val="0"/>
        <w:adjustRightInd w:val="0"/>
        <w:spacing w:after="0" w:line="240" w:lineRule="auto"/>
        <w:rPr>
          <w:rFonts w:ascii="Times New Roman" w:eastAsia="Times New Roman" w:hAnsi="Times New Roman" w:cs="Times New Roman"/>
          <w:sz w:val="24"/>
          <w:szCs w:val="24"/>
          <w:lang w:val="ru-RU" w:eastAsia="en-US"/>
        </w:rPr>
      </w:pPr>
      <w:r w:rsidRPr="00466BD8">
        <w:rPr>
          <w:rFonts w:ascii="Times New Roman" w:eastAsia="Times New Roman" w:hAnsi="Times New Roman" w:cs="Times New Roman"/>
          <w:b/>
          <w:sz w:val="24"/>
          <w:szCs w:val="24"/>
          <w:lang w:eastAsia="en-US"/>
        </w:rPr>
        <w:t>Розробники</w:t>
      </w:r>
      <w:r w:rsidR="00092BF6">
        <w:rPr>
          <w:rFonts w:ascii="Times New Roman" w:eastAsia="Times New Roman" w:hAnsi="Times New Roman" w:cs="Times New Roman"/>
          <w:sz w:val="24"/>
          <w:szCs w:val="24"/>
          <w:lang w:eastAsia="en-US"/>
        </w:rPr>
        <w:t>:</w:t>
      </w:r>
      <w:r w:rsidR="00092BF6">
        <w:rPr>
          <w:rFonts w:ascii="Times New Roman" w:eastAsia="Times New Roman" w:hAnsi="Times New Roman" w:cs="Times New Roman"/>
          <w:sz w:val="24"/>
          <w:szCs w:val="24"/>
          <w:lang w:eastAsia="en-US"/>
        </w:rPr>
        <w:tab/>
      </w:r>
    </w:p>
    <w:p w:rsidR="00092BF6" w:rsidRPr="00092BF6" w:rsidRDefault="00092BF6" w:rsidP="00574E05">
      <w:pPr>
        <w:autoSpaceDE w:val="0"/>
        <w:autoSpaceDN w:val="0"/>
        <w:adjustRightInd w:val="0"/>
        <w:spacing w:after="0" w:line="240" w:lineRule="auto"/>
        <w:jc w:val="both"/>
        <w:rPr>
          <w:rFonts w:ascii="Times New Roman" w:eastAsia="Times New Roman" w:hAnsi="Times New Roman" w:cs="Times New Roman"/>
          <w:sz w:val="24"/>
          <w:szCs w:val="24"/>
          <w:lang w:val="ru-RU" w:eastAsia="en-US"/>
        </w:rPr>
      </w:pPr>
      <w:r w:rsidRPr="00784A9A">
        <w:rPr>
          <w:rFonts w:ascii="Times New Roman" w:hAnsi="Times New Roman"/>
          <w:b/>
          <w:sz w:val="24"/>
          <w:szCs w:val="24"/>
        </w:rPr>
        <w:t>Карабін Тетяна Олександрівна</w:t>
      </w:r>
      <w:r>
        <w:rPr>
          <w:rFonts w:ascii="Times New Roman" w:hAnsi="Times New Roman"/>
          <w:sz w:val="24"/>
          <w:szCs w:val="24"/>
        </w:rPr>
        <w:t xml:space="preserve"> – доктор юридичних наук, доцент, завідувач кафедри адміністративного, фінансового та інформаційного права</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574E05" w:rsidRDefault="00466BD8" w:rsidP="00466BD8">
      <w:pPr>
        <w:autoSpaceDE w:val="0"/>
        <w:autoSpaceDN w:val="0"/>
        <w:adjustRightInd w:val="0"/>
        <w:spacing w:after="0" w:line="240" w:lineRule="auto"/>
        <w:rPr>
          <w:rFonts w:ascii="Times New Roman" w:eastAsia="Times New Roman" w:hAnsi="Times New Roman" w:cs="Times New Roman"/>
          <w:sz w:val="24"/>
          <w:szCs w:val="24"/>
          <w:lang w:val="ru-RU"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en-US"/>
        </w:rPr>
      </w:pPr>
    </w:p>
    <w:p w:rsidR="00F63BE6" w:rsidRDefault="00F63BE6" w:rsidP="00F63BE6">
      <w:pPr>
        <w:autoSpaceDE w:val="0"/>
        <w:autoSpaceDN w:val="0"/>
        <w:adjustRightInd w:val="0"/>
        <w:spacing w:after="0"/>
        <w:jc w:val="both"/>
        <w:rPr>
          <w:rFonts w:ascii="Times New Roman" w:hAnsi="Times New Roman"/>
          <w:b/>
          <w:sz w:val="24"/>
          <w:szCs w:val="24"/>
        </w:rPr>
      </w:pPr>
      <w:r w:rsidRPr="00A4737A">
        <w:rPr>
          <w:rFonts w:ascii="Times New Roman" w:hAnsi="Times New Roman"/>
          <w:sz w:val="24"/>
          <w:szCs w:val="24"/>
        </w:rPr>
        <w:t>Робочу програму розглянуто та затверджено на засіданні кафедри</w:t>
      </w:r>
      <w:r>
        <w:rPr>
          <w:rFonts w:ascii="Times New Roman" w:hAnsi="Times New Roman"/>
          <w:sz w:val="24"/>
          <w:szCs w:val="24"/>
        </w:rPr>
        <w:t xml:space="preserve"> адміністративного, фінансового та інформаційного права</w:t>
      </w:r>
    </w:p>
    <w:p w:rsidR="00F63BE6" w:rsidRPr="00A4737A" w:rsidRDefault="00F63BE6" w:rsidP="00F63BE6">
      <w:pPr>
        <w:autoSpaceDE w:val="0"/>
        <w:autoSpaceDN w:val="0"/>
        <w:adjustRightInd w:val="0"/>
        <w:spacing w:before="240" w:after="0"/>
        <w:rPr>
          <w:rFonts w:ascii="Times New Roman" w:hAnsi="Times New Roman"/>
          <w:sz w:val="24"/>
          <w:szCs w:val="24"/>
        </w:rPr>
      </w:pPr>
      <w:r w:rsidRPr="00A4737A">
        <w:rPr>
          <w:rFonts w:ascii="Times New Roman" w:hAnsi="Times New Roman"/>
          <w:sz w:val="24"/>
          <w:szCs w:val="24"/>
        </w:rPr>
        <w:t xml:space="preserve">протокол № </w:t>
      </w:r>
      <w:r>
        <w:rPr>
          <w:rFonts w:ascii="Times New Roman" w:hAnsi="Times New Roman"/>
          <w:sz w:val="24"/>
          <w:szCs w:val="24"/>
        </w:rPr>
        <w:t>1</w:t>
      </w:r>
      <w:r w:rsidRPr="00A4737A">
        <w:rPr>
          <w:rFonts w:ascii="Times New Roman" w:hAnsi="Times New Roman"/>
          <w:sz w:val="24"/>
          <w:szCs w:val="24"/>
        </w:rPr>
        <w:t xml:space="preserve"> від «</w:t>
      </w:r>
      <w:r>
        <w:rPr>
          <w:rFonts w:ascii="Times New Roman" w:hAnsi="Times New Roman"/>
          <w:sz w:val="24"/>
          <w:szCs w:val="24"/>
        </w:rPr>
        <w:t>29</w:t>
      </w:r>
      <w:r w:rsidRPr="00A4737A">
        <w:rPr>
          <w:rFonts w:ascii="Times New Roman" w:hAnsi="Times New Roman"/>
          <w:sz w:val="24"/>
          <w:szCs w:val="24"/>
        </w:rPr>
        <w:t xml:space="preserve">» </w:t>
      </w:r>
      <w:r>
        <w:rPr>
          <w:rFonts w:ascii="Times New Roman" w:hAnsi="Times New Roman"/>
          <w:sz w:val="24"/>
          <w:szCs w:val="24"/>
        </w:rPr>
        <w:t>серпня</w:t>
      </w:r>
      <w:r w:rsidRPr="00A4737A">
        <w:rPr>
          <w:rFonts w:ascii="Times New Roman" w:hAnsi="Times New Roman"/>
          <w:sz w:val="24"/>
          <w:szCs w:val="24"/>
        </w:rPr>
        <w:t xml:space="preserve"> 20</w:t>
      </w:r>
      <w:r>
        <w:rPr>
          <w:rFonts w:ascii="Times New Roman" w:hAnsi="Times New Roman"/>
          <w:sz w:val="24"/>
          <w:szCs w:val="24"/>
        </w:rPr>
        <w:t>19</w:t>
      </w:r>
      <w:r w:rsidRPr="00A4737A">
        <w:rPr>
          <w:rFonts w:ascii="Times New Roman" w:hAnsi="Times New Roman"/>
          <w:sz w:val="24"/>
          <w:szCs w:val="24"/>
        </w:rPr>
        <w:t xml:space="preserve"> р.</w:t>
      </w:r>
    </w:p>
    <w:p w:rsidR="00F63BE6" w:rsidRPr="00A4737A" w:rsidRDefault="00F63BE6" w:rsidP="00F63BE6">
      <w:pPr>
        <w:pStyle w:val="Default"/>
        <w:spacing w:before="240" w:line="276" w:lineRule="auto"/>
        <w:rPr>
          <w:lang w:val="uk-UA"/>
        </w:rPr>
      </w:pPr>
      <w:r w:rsidRPr="00A4737A">
        <w:rPr>
          <w:lang w:val="uk-UA"/>
        </w:rPr>
        <w:t xml:space="preserve">Завідувач кафедри _______________ </w:t>
      </w:r>
      <w:r>
        <w:rPr>
          <w:lang w:val="uk-UA"/>
        </w:rPr>
        <w:t>Карабін Т.О.</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63BE6" w:rsidRPr="00A4737A" w:rsidRDefault="00F63BE6" w:rsidP="00F63BE6">
      <w:pPr>
        <w:pStyle w:val="Default"/>
        <w:spacing w:line="276" w:lineRule="auto"/>
        <w:rPr>
          <w:lang w:val="uk-UA"/>
        </w:rPr>
      </w:pPr>
      <w:r w:rsidRPr="00A4737A">
        <w:rPr>
          <w:lang w:val="uk-UA"/>
        </w:rPr>
        <w:t xml:space="preserve">Схвалено науково-методичною комісією </w:t>
      </w:r>
      <w:r>
        <w:rPr>
          <w:lang w:val="uk-UA"/>
        </w:rPr>
        <w:t xml:space="preserve">юридичного </w:t>
      </w:r>
      <w:r w:rsidRPr="00211BC5">
        <w:rPr>
          <w:lang w:val="uk-UA"/>
        </w:rPr>
        <w:t>факультету</w:t>
      </w:r>
    </w:p>
    <w:p w:rsidR="00F63BE6" w:rsidRPr="00A4737A" w:rsidRDefault="00F63BE6" w:rsidP="00F63BE6">
      <w:pPr>
        <w:autoSpaceDE w:val="0"/>
        <w:autoSpaceDN w:val="0"/>
        <w:adjustRightInd w:val="0"/>
        <w:spacing w:before="240" w:after="0"/>
        <w:rPr>
          <w:rFonts w:ascii="Times New Roman" w:hAnsi="Times New Roman"/>
          <w:sz w:val="24"/>
          <w:szCs w:val="24"/>
        </w:rPr>
      </w:pPr>
      <w:r w:rsidRPr="00A4737A">
        <w:rPr>
          <w:rFonts w:ascii="Times New Roman" w:hAnsi="Times New Roman"/>
          <w:sz w:val="24"/>
          <w:szCs w:val="24"/>
        </w:rPr>
        <w:t xml:space="preserve">протокол № </w:t>
      </w:r>
      <w:r>
        <w:rPr>
          <w:rFonts w:ascii="Times New Roman" w:hAnsi="Times New Roman"/>
          <w:sz w:val="24"/>
          <w:szCs w:val="24"/>
        </w:rPr>
        <w:t>1</w:t>
      </w:r>
      <w:r w:rsidRPr="00A4737A">
        <w:rPr>
          <w:rFonts w:ascii="Times New Roman" w:hAnsi="Times New Roman"/>
          <w:sz w:val="24"/>
          <w:szCs w:val="24"/>
        </w:rPr>
        <w:t xml:space="preserve"> від «</w:t>
      </w:r>
      <w:r>
        <w:rPr>
          <w:rFonts w:ascii="Times New Roman" w:hAnsi="Times New Roman"/>
          <w:sz w:val="24"/>
          <w:szCs w:val="24"/>
        </w:rPr>
        <w:t>30</w:t>
      </w:r>
      <w:r w:rsidRPr="00A4737A">
        <w:rPr>
          <w:rFonts w:ascii="Times New Roman" w:hAnsi="Times New Roman"/>
          <w:sz w:val="24"/>
          <w:szCs w:val="24"/>
        </w:rPr>
        <w:t xml:space="preserve">» </w:t>
      </w:r>
      <w:r>
        <w:rPr>
          <w:rFonts w:ascii="Times New Roman" w:hAnsi="Times New Roman"/>
          <w:sz w:val="24"/>
          <w:szCs w:val="24"/>
        </w:rPr>
        <w:t xml:space="preserve">серпня 2019 </w:t>
      </w:r>
      <w:r w:rsidRPr="00A4737A">
        <w:rPr>
          <w:rFonts w:ascii="Times New Roman" w:hAnsi="Times New Roman"/>
          <w:sz w:val="24"/>
          <w:szCs w:val="24"/>
        </w:rPr>
        <w:t>р.</w:t>
      </w:r>
    </w:p>
    <w:p w:rsidR="00F63BE6" w:rsidRPr="00A4737A" w:rsidRDefault="00F63BE6" w:rsidP="00F63BE6">
      <w:pPr>
        <w:pStyle w:val="Default"/>
        <w:spacing w:before="240" w:line="276" w:lineRule="auto"/>
        <w:rPr>
          <w:lang w:val="uk-UA"/>
        </w:rPr>
      </w:pPr>
      <w:r w:rsidRPr="00A4737A">
        <w:rPr>
          <w:lang w:val="uk-UA"/>
        </w:rPr>
        <w:t xml:space="preserve">Голова науково-методичної комісії _____________ </w:t>
      </w:r>
      <w:proofErr w:type="spellStart"/>
      <w:r>
        <w:rPr>
          <w:lang w:val="uk-UA"/>
        </w:rPr>
        <w:t>Булеца</w:t>
      </w:r>
      <w:proofErr w:type="spellEnd"/>
      <w:r>
        <w:rPr>
          <w:lang w:val="uk-UA"/>
        </w:rPr>
        <w:t xml:space="preserve"> С.Б.</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574E05" w:rsidRDefault="00466BD8" w:rsidP="00466BD8">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p>
    <w:p w:rsidR="00466BD8" w:rsidRPr="00466BD8" w:rsidRDefault="00466BD8" w:rsidP="00466BD8">
      <w:pPr>
        <w:spacing w:after="0" w:line="240" w:lineRule="auto"/>
        <w:jc w:val="right"/>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sym w:font="Symbol" w:char="F0D3"/>
      </w:r>
      <w:r w:rsidRPr="00466BD8">
        <w:rPr>
          <w:rFonts w:ascii="Times New Roman" w:eastAsia="Times New Roman" w:hAnsi="Times New Roman" w:cs="Times New Roman"/>
          <w:sz w:val="24"/>
          <w:szCs w:val="24"/>
          <w:lang w:eastAsia="en-US"/>
        </w:rPr>
        <w:t xml:space="preserve"> ___</w:t>
      </w:r>
      <w:r w:rsidR="00F63BE6">
        <w:rPr>
          <w:rFonts w:ascii="Times New Roman" w:eastAsia="Times New Roman" w:hAnsi="Times New Roman" w:cs="Times New Roman"/>
          <w:sz w:val="24"/>
          <w:szCs w:val="24"/>
          <w:lang w:eastAsia="en-US"/>
        </w:rPr>
        <w:t>_________________________, 20</w:t>
      </w:r>
      <w:r w:rsidR="00F63BE6">
        <w:rPr>
          <w:rFonts w:ascii="Times New Roman" w:eastAsia="Times New Roman" w:hAnsi="Times New Roman" w:cs="Times New Roman"/>
          <w:sz w:val="24"/>
          <w:szCs w:val="24"/>
          <w:lang w:val="ru-RU" w:eastAsia="en-US"/>
        </w:rPr>
        <w:t>19</w:t>
      </w:r>
      <w:r w:rsidRPr="00466BD8">
        <w:rPr>
          <w:rFonts w:ascii="Times New Roman" w:eastAsia="Times New Roman" w:hAnsi="Times New Roman" w:cs="Times New Roman"/>
          <w:sz w:val="24"/>
          <w:szCs w:val="24"/>
          <w:lang w:eastAsia="en-US"/>
        </w:rPr>
        <w:t xml:space="preserve"> р.</w:t>
      </w:r>
    </w:p>
    <w:p w:rsidR="00466BD8" w:rsidRPr="00466BD8" w:rsidRDefault="00466BD8" w:rsidP="00466BD8">
      <w:pPr>
        <w:spacing w:before="120" w:after="0" w:line="240" w:lineRule="auto"/>
        <w:jc w:val="right"/>
        <w:rPr>
          <w:rFonts w:ascii="Times New Roman" w:eastAsia="Times New Roman" w:hAnsi="Times New Roman" w:cs="Times New Roman"/>
          <w:b/>
          <w:bCs/>
          <w:sz w:val="24"/>
          <w:szCs w:val="24"/>
          <w:lang w:eastAsia="en-US"/>
        </w:rPr>
      </w:pPr>
      <w:r w:rsidRPr="00466BD8">
        <w:rPr>
          <w:rFonts w:ascii="Times New Roman" w:eastAsia="Times New Roman" w:hAnsi="Times New Roman" w:cs="Times New Roman"/>
          <w:sz w:val="24"/>
          <w:szCs w:val="24"/>
          <w:lang w:eastAsia="en-US"/>
        </w:rPr>
        <w:sym w:font="Symbol" w:char="F0D3"/>
      </w:r>
      <w:r w:rsidRPr="00466BD8">
        <w:rPr>
          <w:rFonts w:ascii="Times New Roman" w:eastAsia="Times New Roman" w:hAnsi="Times New Roman" w:cs="Times New Roman"/>
          <w:sz w:val="24"/>
          <w:szCs w:val="24"/>
          <w:lang w:eastAsia="en-US"/>
        </w:rPr>
        <w:t xml:space="preserve"> ДВНЗ «Ужгородський </w:t>
      </w:r>
      <w:r w:rsidR="00F63BE6">
        <w:rPr>
          <w:rFonts w:ascii="Times New Roman" w:eastAsia="Times New Roman" w:hAnsi="Times New Roman" w:cs="Times New Roman"/>
          <w:sz w:val="24"/>
          <w:szCs w:val="24"/>
          <w:lang w:eastAsia="en-US"/>
        </w:rPr>
        <w:t>національний університет», 20</w:t>
      </w:r>
      <w:r w:rsidR="00F63BE6">
        <w:rPr>
          <w:rFonts w:ascii="Times New Roman" w:eastAsia="Times New Roman" w:hAnsi="Times New Roman" w:cs="Times New Roman"/>
          <w:sz w:val="24"/>
          <w:szCs w:val="24"/>
          <w:lang w:val="ru-RU" w:eastAsia="en-US"/>
        </w:rPr>
        <w:t xml:space="preserve">19 </w:t>
      </w:r>
      <w:r w:rsidRPr="00466BD8">
        <w:rPr>
          <w:rFonts w:ascii="Times New Roman" w:eastAsia="Times New Roman" w:hAnsi="Times New Roman" w:cs="Times New Roman"/>
          <w:sz w:val="24"/>
          <w:szCs w:val="24"/>
          <w:lang w:eastAsia="en-US"/>
        </w:rPr>
        <w:t>р.</w:t>
      </w:r>
      <w:r w:rsidRPr="00466BD8">
        <w:rPr>
          <w:rFonts w:ascii="Times New Roman" w:eastAsia="Times New Roman" w:hAnsi="Times New Roman" w:cs="Times New Roman"/>
          <w:b/>
          <w:bCs/>
          <w:sz w:val="24"/>
          <w:szCs w:val="24"/>
          <w:lang w:eastAsia="en-US"/>
        </w:rPr>
        <w:br w:type="page"/>
      </w:r>
    </w:p>
    <w:p w:rsidR="00466BD8" w:rsidRPr="00466BD8" w:rsidRDefault="00466BD8" w:rsidP="00466BD8">
      <w:pPr>
        <w:spacing w:after="0" w:line="240" w:lineRule="auto"/>
        <w:jc w:val="center"/>
        <w:rPr>
          <w:rFonts w:ascii="Times New Roman" w:eastAsia="Times New Roman" w:hAnsi="Times New Roman" w:cs="Times New Roman"/>
          <w:b/>
          <w:bCs/>
          <w:sz w:val="24"/>
          <w:szCs w:val="24"/>
          <w:lang w:eastAsia="en-US"/>
        </w:rPr>
      </w:pPr>
      <w:r w:rsidRPr="00466BD8">
        <w:rPr>
          <w:rFonts w:ascii="Times New Roman" w:eastAsia="Times New Roman" w:hAnsi="Times New Roman" w:cs="Times New Roman"/>
          <w:b/>
          <w:bCs/>
          <w:sz w:val="24"/>
          <w:szCs w:val="24"/>
          <w:lang w:eastAsia="en-US"/>
        </w:rPr>
        <w:lastRenderedPageBreak/>
        <w:t>1. ОПИС НАВЧАЛЬНОЇ ДИСЦИПЛІНИ</w:t>
      </w:r>
    </w:p>
    <w:p w:rsidR="00466BD8" w:rsidRPr="00466BD8" w:rsidRDefault="00466BD8" w:rsidP="00466BD8">
      <w:pPr>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ind w:left="360"/>
        <w:rPr>
          <w:rFonts w:ascii="Times New Roman" w:eastAsia="Times New Roman" w:hAnsi="Times New Roman" w:cs="Times New Roman"/>
          <w:sz w:val="24"/>
          <w:szCs w:val="24"/>
          <w:lang w:eastAsia="ru-RU"/>
        </w:rPr>
      </w:pPr>
    </w:p>
    <w:tbl>
      <w:tblPr>
        <w:tblStyle w:val="aa"/>
        <w:tblW w:w="9889" w:type="dxa"/>
        <w:tblLayout w:type="fixed"/>
        <w:tblLook w:val="0000"/>
      </w:tblPr>
      <w:tblGrid>
        <w:gridCol w:w="4503"/>
        <w:gridCol w:w="2551"/>
        <w:gridCol w:w="142"/>
        <w:gridCol w:w="2693"/>
      </w:tblGrid>
      <w:tr w:rsidR="00466BD8" w:rsidRPr="00466BD8" w:rsidTr="00466BD8">
        <w:trPr>
          <w:trHeight w:val="725"/>
        </w:trPr>
        <w:tc>
          <w:tcPr>
            <w:tcW w:w="4503" w:type="dxa"/>
            <w:vMerge w:val="restart"/>
            <w:vAlign w:val="center"/>
          </w:tcPr>
          <w:p w:rsidR="00466BD8" w:rsidRPr="00ED1B0B" w:rsidRDefault="00466BD8" w:rsidP="00466BD8">
            <w:pPr>
              <w:autoSpaceDE w:val="0"/>
              <w:autoSpaceDN w:val="0"/>
              <w:adjustRightInd w:val="0"/>
              <w:jc w:val="center"/>
              <w:rPr>
                <w:b/>
                <w:sz w:val="24"/>
                <w:szCs w:val="24"/>
              </w:rPr>
            </w:pPr>
            <w:proofErr w:type="spellStart"/>
            <w:r w:rsidRPr="00ED1B0B">
              <w:rPr>
                <w:b/>
                <w:bCs/>
                <w:sz w:val="24"/>
                <w:szCs w:val="24"/>
              </w:rPr>
              <w:t>Найменування</w:t>
            </w:r>
            <w:proofErr w:type="spellEnd"/>
          </w:p>
          <w:p w:rsidR="00466BD8" w:rsidRDefault="00ED1B0B" w:rsidP="00466BD8">
            <w:pPr>
              <w:autoSpaceDE w:val="0"/>
              <w:autoSpaceDN w:val="0"/>
              <w:adjustRightInd w:val="0"/>
              <w:jc w:val="center"/>
              <w:rPr>
                <w:b/>
                <w:bCs/>
                <w:sz w:val="24"/>
                <w:szCs w:val="24"/>
              </w:rPr>
            </w:pPr>
            <w:proofErr w:type="spellStart"/>
            <w:r w:rsidRPr="00ED1B0B">
              <w:rPr>
                <w:b/>
                <w:bCs/>
                <w:sz w:val="24"/>
                <w:szCs w:val="24"/>
              </w:rPr>
              <w:t>П</w:t>
            </w:r>
            <w:r w:rsidR="00466BD8" w:rsidRPr="00ED1B0B">
              <w:rPr>
                <w:b/>
                <w:bCs/>
                <w:sz w:val="24"/>
                <w:szCs w:val="24"/>
              </w:rPr>
              <w:t>оказників</w:t>
            </w:r>
            <w:proofErr w:type="spellEnd"/>
          </w:p>
          <w:p w:rsidR="00ED1B0B" w:rsidRPr="00ED1B0B" w:rsidRDefault="00AE13B2" w:rsidP="00466BD8">
            <w:pPr>
              <w:autoSpaceDE w:val="0"/>
              <w:autoSpaceDN w:val="0"/>
              <w:adjustRightInd w:val="0"/>
              <w:jc w:val="center"/>
              <w:rPr>
                <w:b/>
                <w:sz w:val="24"/>
                <w:szCs w:val="24"/>
              </w:rPr>
            </w:pPr>
            <w:proofErr w:type="spellStart"/>
            <w:r>
              <w:rPr>
                <w:b/>
                <w:bCs/>
                <w:sz w:val="24"/>
                <w:szCs w:val="24"/>
              </w:rPr>
              <w:t>очна</w:t>
            </w:r>
            <w:proofErr w:type="spellEnd"/>
            <w:r w:rsidR="00ED1B0B">
              <w:rPr>
                <w:b/>
                <w:bCs/>
                <w:sz w:val="24"/>
                <w:szCs w:val="24"/>
              </w:rPr>
              <w:t xml:space="preserve"> / </w:t>
            </w:r>
            <w:proofErr w:type="spellStart"/>
            <w:r w:rsidR="00ED1B0B">
              <w:rPr>
                <w:b/>
                <w:bCs/>
                <w:sz w:val="24"/>
                <w:szCs w:val="24"/>
              </w:rPr>
              <w:t>заочна</w:t>
            </w:r>
            <w:proofErr w:type="spellEnd"/>
          </w:p>
        </w:tc>
        <w:tc>
          <w:tcPr>
            <w:tcW w:w="5386" w:type="dxa"/>
            <w:gridSpan w:val="3"/>
            <w:vAlign w:val="center"/>
          </w:tcPr>
          <w:p w:rsidR="00466BD8" w:rsidRPr="00ED1B0B" w:rsidRDefault="00466BD8" w:rsidP="00466BD8">
            <w:pPr>
              <w:autoSpaceDE w:val="0"/>
              <w:autoSpaceDN w:val="0"/>
              <w:adjustRightInd w:val="0"/>
              <w:jc w:val="center"/>
              <w:rPr>
                <w:b/>
                <w:sz w:val="24"/>
                <w:szCs w:val="24"/>
              </w:rPr>
            </w:pPr>
            <w:proofErr w:type="spellStart"/>
            <w:r w:rsidRPr="00ED1B0B">
              <w:rPr>
                <w:b/>
                <w:bCs/>
                <w:sz w:val="24"/>
                <w:szCs w:val="24"/>
              </w:rPr>
              <w:t>Розподіл</w:t>
            </w:r>
            <w:proofErr w:type="spellEnd"/>
            <w:r w:rsidRPr="00ED1B0B">
              <w:rPr>
                <w:b/>
                <w:bCs/>
                <w:sz w:val="24"/>
                <w:szCs w:val="24"/>
              </w:rPr>
              <w:t xml:space="preserve"> годин за </w:t>
            </w:r>
            <w:proofErr w:type="spellStart"/>
            <w:r w:rsidRPr="00ED1B0B">
              <w:rPr>
                <w:b/>
                <w:bCs/>
                <w:sz w:val="24"/>
                <w:szCs w:val="24"/>
              </w:rPr>
              <w:t>навчальним</w:t>
            </w:r>
            <w:proofErr w:type="spellEnd"/>
            <w:r w:rsidRPr="00ED1B0B">
              <w:rPr>
                <w:b/>
                <w:bCs/>
                <w:sz w:val="24"/>
                <w:szCs w:val="24"/>
              </w:rPr>
              <w:t xml:space="preserve"> планом</w:t>
            </w:r>
          </w:p>
        </w:tc>
      </w:tr>
      <w:tr w:rsidR="00466BD8" w:rsidRPr="00466BD8" w:rsidTr="00466BD8">
        <w:trPr>
          <w:trHeight w:val="770"/>
        </w:trPr>
        <w:tc>
          <w:tcPr>
            <w:tcW w:w="4503" w:type="dxa"/>
            <w:vMerge/>
            <w:vAlign w:val="center"/>
          </w:tcPr>
          <w:p w:rsidR="00466BD8" w:rsidRPr="00ED1B0B" w:rsidRDefault="00466BD8" w:rsidP="00466BD8">
            <w:pPr>
              <w:autoSpaceDE w:val="0"/>
              <w:autoSpaceDN w:val="0"/>
              <w:adjustRightInd w:val="0"/>
              <w:rPr>
                <w:b/>
                <w:sz w:val="24"/>
                <w:szCs w:val="24"/>
              </w:rPr>
            </w:pPr>
          </w:p>
        </w:tc>
        <w:tc>
          <w:tcPr>
            <w:tcW w:w="2551" w:type="dxa"/>
            <w:vAlign w:val="center"/>
          </w:tcPr>
          <w:p w:rsidR="00466BD8" w:rsidRPr="00ED1B0B" w:rsidRDefault="00AE13B2" w:rsidP="00466BD8">
            <w:pPr>
              <w:autoSpaceDE w:val="0"/>
              <w:autoSpaceDN w:val="0"/>
              <w:adjustRightInd w:val="0"/>
              <w:jc w:val="center"/>
              <w:rPr>
                <w:b/>
                <w:sz w:val="24"/>
                <w:szCs w:val="24"/>
              </w:rPr>
            </w:pPr>
            <w:proofErr w:type="spellStart"/>
            <w:r>
              <w:rPr>
                <w:b/>
                <w:sz w:val="24"/>
                <w:szCs w:val="24"/>
              </w:rPr>
              <w:t>Очна</w:t>
            </w:r>
            <w:proofErr w:type="spellEnd"/>
            <w:r w:rsidR="00466BD8" w:rsidRPr="00ED1B0B">
              <w:rPr>
                <w:b/>
                <w:sz w:val="24"/>
                <w:szCs w:val="24"/>
              </w:rPr>
              <w:t xml:space="preserve"> форма</w:t>
            </w:r>
          </w:p>
          <w:p w:rsidR="00466BD8" w:rsidRPr="00ED1B0B" w:rsidRDefault="00466BD8" w:rsidP="00466BD8">
            <w:pPr>
              <w:autoSpaceDE w:val="0"/>
              <w:autoSpaceDN w:val="0"/>
              <w:adjustRightInd w:val="0"/>
              <w:jc w:val="center"/>
              <w:rPr>
                <w:b/>
                <w:sz w:val="24"/>
                <w:szCs w:val="24"/>
              </w:rPr>
            </w:pPr>
            <w:proofErr w:type="spellStart"/>
            <w:r w:rsidRPr="00ED1B0B">
              <w:rPr>
                <w:b/>
                <w:sz w:val="24"/>
                <w:szCs w:val="24"/>
              </w:rPr>
              <w:t>навчання</w:t>
            </w:r>
            <w:proofErr w:type="spellEnd"/>
          </w:p>
        </w:tc>
        <w:tc>
          <w:tcPr>
            <w:tcW w:w="2835" w:type="dxa"/>
            <w:gridSpan w:val="2"/>
            <w:vAlign w:val="center"/>
          </w:tcPr>
          <w:p w:rsidR="00466BD8" w:rsidRPr="00ED1B0B" w:rsidRDefault="00466BD8" w:rsidP="00466BD8">
            <w:pPr>
              <w:autoSpaceDE w:val="0"/>
              <w:autoSpaceDN w:val="0"/>
              <w:adjustRightInd w:val="0"/>
              <w:jc w:val="center"/>
              <w:rPr>
                <w:b/>
                <w:sz w:val="24"/>
                <w:szCs w:val="24"/>
              </w:rPr>
            </w:pPr>
            <w:proofErr w:type="spellStart"/>
            <w:r w:rsidRPr="00ED1B0B">
              <w:rPr>
                <w:b/>
                <w:sz w:val="24"/>
                <w:szCs w:val="24"/>
              </w:rPr>
              <w:t>Заочна</w:t>
            </w:r>
            <w:proofErr w:type="spellEnd"/>
            <w:r w:rsidRPr="00ED1B0B">
              <w:rPr>
                <w:b/>
                <w:sz w:val="24"/>
                <w:szCs w:val="24"/>
              </w:rPr>
              <w:t xml:space="preserve"> форма</w:t>
            </w:r>
          </w:p>
          <w:p w:rsidR="00466BD8" w:rsidRPr="00ED1B0B" w:rsidRDefault="00466BD8" w:rsidP="00466BD8">
            <w:pPr>
              <w:jc w:val="center"/>
              <w:rPr>
                <w:b/>
                <w:sz w:val="24"/>
                <w:szCs w:val="24"/>
              </w:rPr>
            </w:pPr>
            <w:proofErr w:type="spellStart"/>
            <w:r w:rsidRPr="00ED1B0B">
              <w:rPr>
                <w:b/>
                <w:sz w:val="24"/>
                <w:szCs w:val="24"/>
              </w:rPr>
              <w:t>навчання</w:t>
            </w:r>
            <w:proofErr w:type="spellEnd"/>
          </w:p>
        </w:tc>
      </w:tr>
      <w:tr w:rsidR="00466BD8" w:rsidRPr="00466BD8" w:rsidTr="00466BD8">
        <w:trPr>
          <w:trHeight w:val="632"/>
        </w:trPr>
        <w:tc>
          <w:tcPr>
            <w:tcW w:w="4503" w:type="dxa"/>
            <w:vAlign w:val="center"/>
          </w:tcPr>
          <w:p w:rsidR="00466BD8" w:rsidRPr="00ED1B0B" w:rsidRDefault="00466BD8" w:rsidP="00466BD8">
            <w:pPr>
              <w:autoSpaceDE w:val="0"/>
              <w:autoSpaceDN w:val="0"/>
              <w:adjustRightInd w:val="0"/>
              <w:rPr>
                <w:sz w:val="24"/>
                <w:szCs w:val="24"/>
              </w:rPr>
            </w:pPr>
            <w:proofErr w:type="spellStart"/>
            <w:r w:rsidRPr="00ED1B0B">
              <w:rPr>
                <w:sz w:val="24"/>
                <w:szCs w:val="24"/>
              </w:rPr>
              <w:t>Кількість</w:t>
            </w:r>
            <w:proofErr w:type="spellEnd"/>
            <w:r w:rsidRPr="00ED1B0B">
              <w:rPr>
                <w:sz w:val="24"/>
                <w:szCs w:val="24"/>
              </w:rPr>
              <w:t xml:space="preserve"> </w:t>
            </w:r>
            <w:proofErr w:type="spellStart"/>
            <w:r w:rsidRPr="00ED1B0B">
              <w:rPr>
                <w:sz w:val="24"/>
                <w:szCs w:val="24"/>
              </w:rPr>
              <w:t>кредитів</w:t>
            </w:r>
            <w:proofErr w:type="spellEnd"/>
            <w:r w:rsidRPr="00ED1B0B">
              <w:rPr>
                <w:sz w:val="24"/>
                <w:szCs w:val="24"/>
              </w:rPr>
              <w:t xml:space="preserve"> ЄКТС – </w:t>
            </w:r>
            <w:r w:rsidR="00397A77" w:rsidRPr="00ED1B0B">
              <w:rPr>
                <w:sz w:val="24"/>
                <w:szCs w:val="24"/>
              </w:rPr>
              <w:t>6</w:t>
            </w:r>
          </w:p>
        </w:tc>
        <w:tc>
          <w:tcPr>
            <w:tcW w:w="5386" w:type="dxa"/>
            <w:gridSpan w:val="3"/>
            <w:vAlign w:val="center"/>
          </w:tcPr>
          <w:p w:rsidR="00466BD8" w:rsidRPr="00ED1B0B" w:rsidRDefault="00466BD8" w:rsidP="00466BD8">
            <w:pPr>
              <w:autoSpaceDE w:val="0"/>
              <w:autoSpaceDN w:val="0"/>
              <w:adjustRightInd w:val="0"/>
              <w:jc w:val="center"/>
              <w:rPr>
                <w:b/>
                <w:sz w:val="24"/>
                <w:szCs w:val="24"/>
              </w:rPr>
            </w:pPr>
            <w:proofErr w:type="spellStart"/>
            <w:proofErr w:type="gramStart"/>
            <w:r w:rsidRPr="00ED1B0B">
              <w:rPr>
                <w:b/>
                <w:sz w:val="24"/>
                <w:szCs w:val="24"/>
              </w:rPr>
              <w:t>Р</w:t>
            </w:r>
            <w:proofErr w:type="gramEnd"/>
            <w:r w:rsidRPr="00ED1B0B">
              <w:rPr>
                <w:b/>
                <w:sz w:val="24"/>
                <w:szCs w:val="24"/>
              </w:rPr>
              <w:t>ік</w:t>
            </w:r>
            <w:proofErr w:type="spellEnd"/>
            <w:r w:rsidRPr="00ED1B0B">
              <w:rPr>
                <w:b/>
                <w:sz w:val="24"/>
                <w:szCs w:val="24"/>
              </w:rPr>
              <w:t xml:space="preserve"> </w:t>
            </w:r>
            <w:proofErr w:type="spellStart"/>
            <w:r w:rsidRPr="00ED1B0B">
              <w:rPr>
                <w:b/>
                <w:sz w:val="24"/>
                <w:szCs w:val="24"/>
              </w:rPr>
              <w:t>підготовки</w:t>
            </w:r>
            <w:proofErr w:type="spellEnd"/>
            <w:r w:rsidRPr="00ED1B0B">
              <w:rPr>
                <w:b/>
                <w:sz w:val="24"/>
                <w:szCs w:val="24"/>
              </w:rPr>
              <w:t>:</w:t>
            </w:r>
          </w:p>
        </w:tc>
      </w:tr>
      <w:tr w:rsidR="00466BD8" w:rsidRPr="00466BD8" w:rsidTr="00466BD8">
        <w:trPr>
          <w:trHeight w:val="567"/>
        </w:trPr>
        <w:tc>
          <w:tcPr>
            <w:tcW w:w="4503" w:type="dxa"/>
            <w:vAlign w:val="center"/>
          </w:tcPr>
          <w:p w:rsidR="00466BD8" w:rsidRPr="00ED1B0B" w:rsidRDefault="00466BD8" w:rsidP="00466BD8">
            <w:pPr>
              <w:autoSpaceDE w:val="0"/>
              <w:autoSpaceDN w:val="0"/>
              <w:adjustRightInd w:val="0"/>
              <w:rPr>
                <w:sz w:val="24"/>
                <w:szCs w:val="24"/>
              </w:rPr>
            </w:pPr>
            <w:proofErr w:type="spellStart"/>
            <w:r w:rsidRPr="00ED1B0B">
              <w:rPr>
                <w:sz w:val="24"/>
                <w:szCs w:val="24"/>
              </w:rPr>
              <w:t>Загальна</w:t>
            </w:r>
            <w:proofErr w:type="spellEnd"/>
            <w:r w:rsidRPr="00ED1B0B">
              <w:rPr>
                <w:sz w:val="24"/>
                <w:szCs w:val="24"/>
              </w:rPr>
              <w:t xml:space="preserve"> </w:t>
            </w:r>
            <w:proofErr w:type="spellStart"/>
            <w:r w:rsidRPr="00ED1B0B">
              <w:rPr>
                <w:sz w:val="24"/>
                <w:szCs w:val="24"/>
              </w:rPr>
              <w:t>кількість</w:t>
            </w:r>
            <w:proofErr w:type="spellEnd"/>
            <w:r w:rsidRPr="00ED1B0B">
              <w:rPr>
                <w:sz w:val="24"/>
                <w:szCs w:val="24"/>
              </w:rPr>
              <w:t xml:space="preserve"> годин – </w:t>
            </w:r>
            <w:r w:rsidR="00ED1B0B" w:rsidRPr="00ED1B0B">
              <w:rPr>
                <w:sz w:val="24"/>
                <w:szCs w:val="24"/>
              </w:rPr>
              <w:t>180</w:t>
            </w:r>
          </w:p>
        </w:tc>
        <w:tc>
          <w:tcPr>
            <w:tcW w:w="2693" w:type="dxa"/>
            <w:gridSpan w:val="2"/>
            <w:vAlign w:val="center"/>
          </w:tcPr>
          <w:p w:rsidR="00466BD8" w:rsidRPr="00ED1B0B" w:rsidRDefault="00574E05" w:rsidP="00466BD8">
            <w:pPr>
              <w:autoSpaceDE w:val="0"/>
              <w:autoSpaceDN w:val="0"/>
              <w:adjustRightInd w:val="0"/>
              <w:jc w:val="center"/>
              <w:rPr>
                <w:sz w:val="24"/>
                <w:szCs w:val="24"/>
              </w:rPr>
            </w:pPr>
            <w:r w:rsidRPr="00ED1B0B">
              <w:rPr>
                <w:sz w:val="24"/>
                <w:szCs w:val="24"/>
              </w:rPr>
              <w:t>1</w:t>
            </w:r>
          </w:p>
        </w:tc>
        <w:tc>
          <w:tcPr>
            <w:tcW w:w="2693" w:type="dxa"/>
            <w:vAlign w:val="center"/>
          </w:tcPr>
          <w:p w:rsidR="00466BD8" w:rsidRPr="00ED1B0B" w:rsidRDefault="00574E05" w:rsidP="00466BD8">
            <w:pPr>
              <w:autoSpaceDE w:val="0"/>
              <w:autoSpaceDN w:val="0"/>
              <w:adjustRightInd w:val="0"/>
              <w:jc w:val="center"/>
              <w:rPr>
                <w:sz w:val="24"/>
                <w:szCs w:val="24"/>
              </w:rPr>
            </w:pPr>
            <w:r w:rsidRPr="00ED1B0B">
              <w:rPr>
                <w:sz w:val="24"/>
                <w:szCs w:val="24"/>
              </w:rPr>
              <w:t>1</w:t>
            </w:r>
          </w:p>
        </w:tc>
      </w:tr>
      <w:tr w:rsidR="00466BD8" w:rsidRPr="00466BD8" w:rsidTr="00466BD8">
        <w:trPr>
          <w:trHeight w:val="567"/>
        </w:trPr>
        <w:tc>
          <w:tcPr>
            <w:tcW w:w="4503" w:type="dxa"/>
            <w:vAlign w:val="center"/>
          </w:tcPr>
          <w:p w:rsidR="00466BD8" w:rsidRPr="00ED1B0B" w:rsidRDefault="00466BD8" w:rsidP="00466BD8">
            <w:pPr>
              <w:autoSpaceDE w:val="0"/>
              <w:autoSpaceDN w:val="0"/>
              <w:adjustRightInd w:val="0"/>
              <w:rPr>
                <w:sz w:val="24"/>
                <w:szCs w:val="24"/>
              </w:rPr>
            </w:pPr>
          </w:p>
        </w:tc>
        <w:tc>
          <w:tcPr>
            <w:tcW w:w="5386" w:type="dxa"/>
            <w:gridSpan w:val="3"/>
            <w:vAlign w:val="center"/>
          </w:tcPr>
          <w:p w:rsidR="00466BD8" w:rsidRPr="00ED1B0B" w:rsidRDefault="00466BD8" w:rsidP="00466BD8">
            <w:pPr>
              <w:autoSpaceDE w:val="0"/>
              <w:autoSpaceDN w:val="0"/>
              <w:adjustRightInd w:val="0"/>
              <w:jc w:val="center"/>
              <w:rPr>
                <w:b/>
                <w:sz w:val="24"/>
                <w:szCs w:val="24"/>
              </w:rPr>
            </w:pPr>
            <w:r w:rsidRPr="00ED1B0B">
              <w:rPr>
                <w:b/>
                <w:sz w:val="24"/>
                <w:szCs w:val="24"/>
              </w:rPr>
              <w:t>Семестр:</w:t>
            </w:r>
          </w:p>
        </w:tc>
      </w:tr>
      <w:tr w:rsidR="00466BD8" w:rsidRPr="00466BD8" w:rsidTr="00466BD8">
        <w:trPr>
          <w:trHeight w:val="567"/>
        </w:trPr>
        <w:tc>
          <w:tcPr>
            <w:tcW w:w="4503" w:type="dxa"/>
            <w:vMerge w:val="restart"/>
            <w:vAlign w:val="center"/>
          </w:tcPr>
          <w:p w:rsidR="00466BD8" w:rsidRPr="00ED1B0B" w:rsidRDefault="00466BD8" w:rsidP="00466BD8">
            <w:pPr>
              <w:autoSpaceDE w:val="0"/>
              <w:autoSpaceDN w:val="0"/>
              <w:adjustRightInd w:val="0"/>
              <w:rPr>
                <w:sz w:val="24"/>
                <w:szCs w:val="24"/>
              </w:rPr>
            </w:pPr>
            <w:proofErr w:type="spellStart"/>
            <w:r w:rsidRPr="00ED1B0B">
              <w:rPr>
                <w:sz w:val="24"/>
                <w:szCs w:val="24"/>
              </w:rPr>
              <w:t>Тижневих</w:t>
            </w:r>
            <w:proofErr w:type="spellEnd"/>
            <w:r w:rsidRPr="00ED1B0B">
              <w:rPr>
                <w:sz w:val="24"/>
                <w:szCs w:val="24"/>
              </w:rPr>
              <w:t xml:space="preserve"> годин</w:t>
            </w:r>
          </w:p>
          <w:p w:rsidR="00466BD8" w:rsidRPr="00ED1B0B" w:rsidRDefault="00466BD8" w:rsidP="00466BD8">
            <w:pPr>
              <w:autoSpaceDE w:val="0"/>
              <w:autoSpaceDN w:val="0"/>
              <w:adjustRightInd w:val="0"/>
              <w:rPr>
                <w:sz w:val="24"/>
                <w:szCs w:val="24"/>
              </w:rPr>
            </w:pPr>
            <w:r w:rsidRPr="00ED1B0B">
              <w:rPr>
                <w:sz w:val="24"/>
                <w:szCs w:val="24"/>
              </w:rPr>
              <w:t xml:space="preserve">для </w:t>
            </w:r>
            <w:proofErr w:type="spellStart"/>
            <w:r w:rsidRPr="00ED1B0B">
              <w:rPr>
                <w:sz w:val="24"/>
                <w:szCs w:val="24"/>
              </w:rPr>
              <w:t>денної</w:t>
            </w:r>
            <w:proofErr w:type="spellEnd"/>
            <w:r w:rsidRPr="00ED1B0B">
              <w:rPr>
                <w:sz w:val="24"/>
                <w:szCs w:val="24"/>
              </w:rPr>
              <w:t xml:space="preserve">  </w:t>
            </w:r>
            <w:proofErr w:type="spellStart"/>
            <w:r w:rsidRPr="00ED1B0B">
              <w:rPr>
                <w:sz w:val="24"/>
                <w:szCs w:val="24"/>
              </w:rPr>
              <w:t>форми</w:t>
            </w:r>
            <w:proofErr w:type="spellEnd"/>
            <w:r w:rsidRPr="00ED1B0B">
              <w:rPr>
                <w:sz w:val="24"/>
                <w:szCs w:val="24"/>
              </w:rPr>
              <w:t xml:space="preserve"> </w:t>
            </w:r>
            <w:proofErr w:type="spellStart"/>
            <w:r w:rsidRPr="00ED1B0B">
              <w:rPr>
                <w:sz w:val="24"/>
                <w:szCs w:val="24"/>
              </w:rPr>
              <w:t>навчання</w:t>
            </w:r>
            <w:proofErr w:type="spellEnd"/>
            <w:r w:rsidRPr="00ED1B0B">
              <w:rPr>
                <w:sz w:val="24"/>
                <w:szCs w:val="24"/>
              </w:rPr>
              <w:t xml:space="preserve">: </w:t>
            </w:r>
            <w:r w:rsidR="00ED1B0B">
              <w:rPr>
                <w:sz w:val="24"/>
                <w:szCs w:val="24"/>
              </w:rPr>
              <w:t>3</w:t>
            </w:r>
          </w:p>
          <w:p w:rsidR="00466BD8" w:rsidRPr="00ED1B0B" w:rsidRDefault="00466BD8" w:rsidP="00466BD8">
            <w:pPr>
              <w:autoSpaceDE w:val="0"/>
              <w:autoSpaceDN w:val="0"/>
              <w:adjustRightInd w:val="0"/>
              <w:rPr>
                <w:sz w:val="24"/>
                <w:szCs w:val="24"/>
              </w:rPr>
            </w:pPr>
          </w:p>
          <w:p w:rsidR="00466BD8" w:rsidRPr="00ED1B0B" w:rsidRDefault="00397A77" w:rsidP="00466BD8">
            <w:pPr>
              <w:autoSpaceDE w:val="0"/>
              <w:autoSpaceDN w:val="0"/>
              <w:adjustRightInd w:val="0"/>
              <w:rPr>
                <w:sz w:val="24"/>
                <w:szCs w:val="24"/>
              </w:rPr>
            </w:pPr>
            <w:proofErr w:type="spellStart"/>
            <w:r w:rsidRPr="00ED1B0B">
              <w:rPr>
                <w:sz w:val="24"/>
                <w:szCs w:val="24"/>
              </w:rPr>
              <w:t>аудиторних</w:t>
            </w:r>
            <w:proofErr w:type="spellEnd"/>
            <w:r w:rsidRPr="00ED1B0B">
              <w:rPr>
                <w:sz w:val="24"/>
                <w:szCs w:val="24"/>
              </w:rPr>
              <w:t xml:space="preserve"> – </w:t>
            </w:r>
            <w:r w:rsidR="00ED1B0B">
              <w:rPr>
                <w:sz w:val="24"/>
                <w:szCs w:val="24"/>
              </w:rPr>
              <w:t>60 / 18</w:t>
            </w:r>
          </w:p>
          <w:p w:rsidR="00466BD8" w:rsidRPr="00ED1B0B" w:rsidRDefault="00466BD8" w:rsidP="00466BD8">
            <w:pPr>
              <w:autoSpaceDE w:val="0"/>
              <w:autoSpaceDN w:val="0"/>
              <w:adjustRightInd w:val="0"/>
              <w:rPr>
                <w:sz w:val="24"/>
                <w:szCs w:val="24"/>
              </w:rPr>
            </w:pPr>
          </w:p>
          <w:p w:rsidR="00466BD8" w:rsidRPr="00ED1B0B" w:rsidRDefault="00466BD8" w:rsidP="00466BD8">
            <w:pPr>
              <w:autoSpaceDE w:val="0"/>
              <w:autoSpaceDN w:val="0"/>
              <w:adjustRightInd w:val="0"/>
              <w:rPr>
                <w:sz w:val="24"/>
                <w:szCs w:val="24"/>
              </w:rPr>
            </w:pPr>
            <w:proofErr w:type="spellStart"/>
            <w:r w:rsidRPr="00ED1B0B">
              <w:rPr>
                <w:sz w:val="24"/>
                <w:szCs w:val="24"/>
              </w:rPr>
              <w:t>самостійної</w:t>
            </w:r>
            <w:proofErr w:type="spellEnd"/>
            <w:r w:rsidRPr="00ED1B0B">
              <w:rPr>
                <w:sz w:val="24"/>
                <w:szCs w:val="24"/>
              </w:rPr>
              <w:t xml:space="preserve"> </w:t>
            </w:r>
            <w:proofErr w:type="spellStart"/>
            <w:r w:rsidRPr="00ED1B0B">
              <w:rPr>
                <w:sz w:val="24"/>
                <w:szCs w:val="24"/>
              </w:rPr>
              <w:t>роботи</w:t>
            </w:r>
            <w:proofErr w:type="spellEnd"/>
            <w:r w:rsidRPr="00ED1B0B">
              <w:rPr>
                <w:sz w:val="24"/>
                <w:szCs w:val="24"/>
              </w:rPr>
              <w:t xml:space="preserve"> студента  – </w:t>
            </w:r>
            <w:r w:rsidR="00ED1B0B">
              <w:rPr>
                <w:sz w:val="24"/>
                <w:szCs w:val="24"/>
              </w:rPr>
              <w:t>120 / 162</w:t>
            </w:r>
          </w:p>
        </w:tc>
        <w:tc>
          <w:tcPr>
            <w:tcW w:w="2693" w:type="dxa"/>
            <w:gridSpan w:val="2"/>
            <w:vAlign w:val="center"/>
          </w:tcPr>
          <w:p w:rsidR="00466BD8" w:rsidRPr="00ED1B0B" w:rsidRDefault="00574E05" w:rsidP="00466BD8">
            <w:pPr>
              <w:autoSpaceDE w:val="0"/>
              <w:autoSpaceDN w:val="0"/>
              <w:adjustRightInd w:val="0"/>
              <w:jc w:val="center"/>
              <w:rPr>
                <w:sz w:val="24"/>
                <w:szCs w:val="24"/>
              </w:rPr>
            </w:pPr>
            <w:r w:rsidRPr="00ED1B0B">
              <w:rPr>
                <w:sz w:val="24"/>
                <w:szCs w:val="24"/>
              </w:rPr>
              <w:t>1,2</w:t>
            </w:r>
          </w:p>
        </w:tc>
        <w:tc>
          <w:tcPr>
            <w:tcW w:w="2693" w:type="dxa"/>
            <w:vAlign w:val="center"/>
          </w:tcPr>
          <w:p w:rsidR="00466BD8" w:rsidRPr="00ED1B0B" w:rsidRDefault="00574E05" w:rsidP="00466BD8">
            <w:pPr>
              <w:autoSpaceDE w:val="0"/>
              <w:autoSpaceDN w:val="0"/>
              <w:adjustRightInd w:val="0"/>
              <w:jc w:val="center"/>
              <w:rPr>
                <w:sz w:val="24"/>
                <w:szCs w:val="24"/>
              </w:rPr>
            </w:pPr>
            <w:r w:rsidRPr="00ED1B0B">
              <w:rPr>
                <w:sz w:val="24"/>
                <w:szCs w:val="24"/>
              </w:rPr>
              <w:t>1,2</w:t>
            </w:r>
          </w:p>
        </w:tc>
      </w:tr>
      <w:tr w:rsidR="00466BD8" w:rsidRPr="00466BD8" w:rsidTr="00466BD8">
        <w:trPr>
          <w:trHeight w:val="567"/>
        </w:trPr>
        <w:tc>
          <w:tcPr>
            <w:tcW w:w="4503" w:type="dxa"/>
            <w:vMerge/>
            <w:vAlign w:val="center"/>
          </w:tcPr>
          <w:p w:rsidR="00466BD8" w:rsidRPr="00ED1B0B" w:rsidRDefault="00466BD8" w:rsidP="00466BD8">
            <w:pPr>
              <w:autoSpaceDE w:val="0"/>
              <w:autoSpaceDN w:val="0"/>
              <w:adjustRightInd w:val="0"/>
              <w:rPr>
                <w:sz w:val="24"/>
                <w:szCs w:val="24"/>
              </w:rPr>
            </w:pPr>
          </w:p>
        </w:tc>
        <w:tc>
          <w:tcPr>
            <w:tcW w:w="5386" w:type="dxa"/>
            <w:gridSpan w:val="3"/>
            <w:vAlign w:val="center"/>
          </w:tcPr>
          <w:p w:rsidR="00466BD8" w:rsidRPr="00ED1B0B" w:rsidRDefault="00466BD8" w:rsidP="00466BD8">
            <w:pPr>
              <w:autoSpaceDE w:val="0"/>
              <w:autoSpaceDN w:val="0"/>
              <w:adjustRightInd w:val="0"/>
              <w:jc w:val="center"/>
              <w:rPr>
                <w:b/>
                <w:sz w:val="24"/>
                <w:szCs w:val="24"/>
              </w:rPr>
            </w:pPr>
            <w:proofErr w:type="spellStart"/>
            <w:r w:rsidRPr="00ED1B0B">
              <w:rPr>
                <w:b/>
                <w:sz w:val="24"/>
                <w:szCs w:val="24"/>
              </w:rPr>
              <w:t>Лекції</w:t>
            </w:r>
            <w:proofErr w:type="spellEnd"/>
            <w:r w:rsidRPr="00ED1B0B">
              <w:rPr>
                <w:b/>
                <w:sz w:val="24"/>
                <w:szCs w:val="24"/>
              </w:rPr>
              <w:t>:</w:t>
            </w:r>
          </w:p>
        </w:tc>
      </w:tr>
      <w:tr w:rsidR="00466BD8" w:rsidRPr="00466BD8" w:rsidTr="00466BD8">
        <w:trPr>
          <w:trHeight w:val="567"/>
        </w:trPr>
        <w:tc>
          <w:tcPr>
            <w:tcW w:w="4503" w:type="dxa"/>
            <w:vMerge/>
            <w:vAlign w:val="center"/>
          </w:tcPr>
          <w:p w:rsidR="00466BD8" w:rsidRPr="00ED1B0B" w:rsidRDefault="00466BD8" w:rsidP="00466BD8">
            <w:pPr>
              <w:autoSpaceDE w:val="0"/>
              <w:autoSpaceDN w:val="0"/>
              <w:adjustRightInd w:val="0"/>
              <w:jc w:val="center"/>
              <w:rPr>
                <w:sz w:val="24"/>
                <w:szCs w:val="24"/>
              </w:rPr>
            </w:pPr>
          </w:p>
        </w:tc>
        <w:tc>
          <w:tcPr>
            <w:tcW w:w="2693" w:type="dxa"/>
            <w:gridSpan w:val="2"/>
            <w:vAlign w:val="center"/>
          </w:tcPr>
          <w:p w:rsidR="00466BD8" w:rsidRPr="00ED1B0B" w:rsidRDefault="00ED1B0B" w:rsidP="00466BD8">
            <w:pPr>
              <w:autoSpaceDE w:val="0"/>
              <w:autoSpaceDN w:val="0"/>
              <w:adjustRightInd w:val="0"/>
              <w:jc w:val="center"/>
              <w:rPr>
                <w:sz w:val="24"/>
                <w:szCs w:val="24"/>
              </w:rPr>
            </w:pPr>
            <w:r w:rsidRPr="00ED1B0B">
              <w:rPr>
                <w:sz w:val="24"/>
                <w:szCs w:val="24"/>
              </w:rPr>
              <w:t>30</w:t>
            </w:r>
          </w:p>
        </w:tc>
        <w:tc>
          <w:tcPr>
            <w:tcW w:w="2693" w:type="dxa"/>
            <w:vAlign w:val="center"/>
          </w:tcPr>
          <w:p w:rsidR="00466BD8" w:rsidRPr="00ED1B0B" w:rsidRDefault="00ED1B0B" w:rsidP="00466BD8">
            <w:pPr>
              <w:autoSpaceDE w:val="0"/>
              <w:autoSpaceDN w:val="0"/>
              <w:adjustRightInd w:val="0"/>
              <w:jc w:val="center"/>
              <w:rPr>
                <w:sz w:val="24"/>
                <w:szCs w:val="24"/>
              </w:rPr>
            </w:pPr>
            <w:r w:rsidRPr="00ED1B0B">
              <w:rPr>
                <w:sz w:val="24"/>
                <w:szCs w:val="24"/>
              </w:rPr>
              <w:t>10</w:t>
            </w:r>
          </w:p>
        </w:tc>
      </w:tr>
      <w:tr w:rsidR="00466BD8" w:rsidRPr="00466BD8" w:rsidTr="00466BD8">
        <w:trPr>
          <w:trHeight w:val="567"/>
        </w:trPr>
        <w:tc>
          <w:tcPr>
            <w:tcW w:w="4503" w:type="dxa"/>
            <w:vMerge/>
            <w:vAlign w:val="center"/>
          </w:tcPr>
          <w:p w:rsidR="00466BD8" w:rsidRPr="00ED1B0B" w:rsidRDefault="00466BD8" w:rsidP="00466BD8">
            <w:pPr>
              <w:autoSpaceDE w:val="0"/>
              <w:autoSpaceDN w:val="0"/>
              <w:adjustRightInd w:val="0"/>
              <w:jc w:val="center"/>
              <w:rPr>
                <w:sz w:val="24"/>
                <w:szCs w:val="24"/>
              </w:rPr>
            </w:pPr>
          </w:p>
        </w:tc>
        <w:tc>
          <w:tcPr>
            <w:tcW w:w="5386" w:type="dxa"/>
            <w:gridSpan w:val="3"/>
            <w:vAlign w:val="center"/>
          </w:tcPr>
          <w:p w:rsidR="00466BD8" w:rsidRPr="00ED1B0B" w:rsidRDefault="00466BD8" w:rsidP="00466BD8">
            <w:pPr>
              <w:autoSpaceDE w:val="0"/>
              <w:autoSpaceDN w:val="0"/>
              <w:adjustRightInd w:val="0"/>
              <w:jc w:val="center"/>
              <w:rPr>
                <w:b/>
                <w:sz w:val="24"/>
                <w:szCs w:val="24"/>
              </w:rPr>
            </w:pPr>
            <w:proofErr w:type="spellStart"/>
            <w:r w:rsidRPr="00ED1B0B">
              <w:rPr>
                <w:b/>
                <w:sz w:val="24"/>
                <w:szCs w:val="24"/>
              </w:rPr>
              <w:t>Практичні</w:t>
            </w:r>
            <w:proofErr w:type="spellEnd"/>
            <w:r w:rsidRPr="00ED1B0B">
              <w:rPr>
                <w:b/>
                <w:sz w:val="24"/>
                <w:szCs w:val="24"/>
              </w:rPr>
              <w:t xml:space="preserve"> (</w:t>
            </w:r>
            <w:proofErr w:type="spellStart"/>
            <w:r w:rsidRPr="00ED1B0B">
              <w:rPr>
                <w:b/>
                <w:sz w:val="24"/>
                <w:szCs w:val="24"/>
              </w:rPr>
              <w:t>семінарські</w:t>
            </w:r>
            <w:proofErr w:type="spellEnd"/>
            <w:r w:rsidRPr="00ED1B0B">
              <w:rPr>
                <w:b/>
                <w:sz w:val="24"/>
                <w:szCs w:val="24"/>
              </w:rPr>
              <w:t>):</w:t>
            </w:r>
          </w:p>
        </w:tc>
      </w:tr>
      <w:tr w:rsidR="00466BD8" w:rsidRPr="00466BD8" w:rsidTr="00466BD8">
        <w:trPr>
          <w:trHeight w:val="567"/>
        </w:trPr>
        <w:tc>
          <w:tcPr>
            <w:tcW w:w="4503" w:type="dxa"/>
            <w:vMerge/>
          </w:tcPr>
          <w:p w:rsidR="00466BD8" w:rsidRPr="00ED1B0B" w:rsidRDefault="00466BD8" w:rsidP="00466BD8">
            <w:pPr>
              <w:autoSpaceDE w:val="0"/>
              <w:autoSpaceDN w:val="0"/>
              <w:adjustRightInd w:val="0"/>
              <w:jc w:val="center"/>
              <w:rPr>
                <w:sz w:val="24"/>
                <w:szCs w:val="24"/>
              </w:rPr>
            </w:pPr>
          </w:p>
        </w:tc>
        <w:tc>
          <w:tcPr>
            <w:tcW w:w="2693" w:type="dxa"/>
            <w:gridSpan w:val="2"/>
            <w:vAlign w:val="center"/>
          </w:tcPr>
          <w:p w:rsidR="00466BD8" w:rsidRPr="00ED1B0B" w:rsidRDefault="00ED1B0B" w:rsidP="00466BD8">
            <w:pPr>
              <w:autoSpaceDE w:val="0"/>
              <w:autoSpaceDN w:val="0"/>
              <w:adjustRightInd w:val="0"/>
              <w:jc w:val="center"/>
              <w:rPr>
                <w:sz w:val="24"/>
                <w:szCs w:val="24"/>
              </w:rPr>
            </w:pPr>
            <w:r w:rsidRPr="00ED1B0B">
              <w:rPr>
                <w:sz w:val="24"/>
                <w:szCs w:val="24"/>
              </w:rPr>
              <w:t>30</w:t>
            </w:r>
          </w:p>
        </w:tc>
        <w:tc>
          <w:tcPr>
            <w:tcW w:w="2693" w:type="dxa"/>
            <w:vAlign w:val="center"/>
          </w:tcPr>
          <w:p w:rsidR="00466BD8" w:rsidRPr="00ED1B0B" w:rsidRDefault="00ED1B0B" w:rsidP="00466BD8">
            <w:pPr>
              <w:autoSpaceDE w:val="0"/>
              <w:autoSpaceDN w:val="0"/>
              <w:adjustRightInd w:val="0"/>
              <w:jc w:val="center"/>
              <w:rPr>
                <w:sz w:val="24"/>
                <w:szCs w:val="24"/>
              </w:rPr>
            </w:pPr>
            <w:r w:rsidRPr="00ED1B0B">
              <w:rPr>
                <w:sz w:val="24"/>
                <w:szCs w:val="24"/>
              </w:rPr>
              <w:t>8</w:t>
            </w:r>
          </w:p>
        </w:tc>
      </w:tr>
      <w:tr w:rsidR="00466BD8" w:rsidRPr="00466BD8" w:rsidTr="00466BD8">
        <w:trPr>
          <w:trHeight w:val="567"/>
        </w:trPr>
        <w:tc>
          <w:tcPr>
            <w:tcW w:w="4503" w:type="dxa"/>
            <w:vMerge w:val="restart"/>
            <w:vAlign w:val="center"/>
          </w:tcPr>
          <w:p w:rsidR="00466BD8" w:rsidRPr="00ED1B0B" w:rsidRDefault="00466BD8" w:rsidP="00466BD8">
            <w:pPr>
              <w:autoSpaceDE w:val="0"/>
              <w:autoSpaceDN w:val="0"/>
              <w:adjustRightInd w:val="0"/>
              <w:rPr>
                <w:sz w:val="24"/>
                <w:szCs w:val="24"/>
              </w:rPr>
            </w:pPr>
            <w:r w:rsidRPr="00ED1B0B">
              <w:rPr>
                <w:sz w:val="24"/>
                <w:szCs w:val="24"/>
              </w:rPr>
              <w:t xml:space="preserve">Вид </w:t>
            </w:r>
            <w:proofErr w:type="spellStart"/>
            <w:proofErr w:type="gramStart"/>
            <w:r w:rsidRPr="00ED1B0B">
              <w:rPr>
                <w:sz w:val="24"/>
                <w:szCs w:val="24"/>
              </w:rPr>
              <w:t>п</w:t>
            </w:r>
            <w:proofErr w:type="gramEnd"/>
            <w:r w:rsidRPr="00ED1B0B">
              <w:rPr>
                <w:sz w:val="24"/>
                <w:szCs w:val="24"/>
              </w:rPr>
              <w:t>ідсумкового</w:t>
            </w:r>
            <w:proofErr w:type="spellEnd"/>
            <w:r w:rsidRPr="00ED1B0B">
              <w:rPr>
                <w:sz w:val="24"/>
                <w:szCs w:val="24"/>
              </w:rPr>
              <w:t xml:space="preserve"> контролю:</w:t>
            </w:r>
            <w:r w:rsidRPr="00ED1B0B">
              <w:rPr>
                <w:color w:val="000000"/>
                <w:sz w:val="24"/>
                <w:szCs w:val="24"/>
              </w:rPr>
              <w:t xml:space="preserve"> </w:t>
            </w:r>
            <w:proofErr w:type="spellStart"/>
            <w:r w:rsidRPr="00ED1B0B">
              <w:rPr>
                <w:color w:val="000000"/>
                <w:sz w:val="24"/>
                <w:szCs w:val="24"/>
              </w:rPr>
              <w:t>залік</w:t>
            </w:r>
            <w:proofErr w:type="spellEnd"/>
            <w:r w:rsidRPr="00ED1B0B">
              <w:rPr>
                <w:color w:val="000000"/>
                <w:sz w:val="24"/>
                <w:szCs w:val="24"/>
              </w:rPr>
              <w:t xml:space="preserve">, </w:t>
            </w:r>
            <w:proofErr w:type="spellStart"/>
            <w:r w:rsidRPr="00ED1B0B">
              <w:rPr>
                <w:color w:val="000000"/>
                <w:sz w:val="24"/>
                <w:szCs w:val="24"/>
              </w:rPr>
              <w:t>іспит</w:t>
            </w:r>
            <w:proofErr w:type="spellEnd"/>
          </w:p>
        </w:tc>
        <w:tc>
          <w:tcPr>
            <w:tcW w:w="5386" w:type="dxa"/>
            <w:gridSpan w:val="3"/>
            <w:vAlign w:val="center"/>
          </w:tcPr>
          <w:p w:rsidR="00466BD8" w:rsidRPr="00ED1B0B" w:rsidRDefault="00466BD8" w:rsidP="00466BD8">
            <w:pPr>
              <w:autoSpaceDE w:val="0"/>
              <w:autoSpaceDN w:val="0"/>
              <w:adjustRightInd w:val="0"/>
              <w:jc w:val="center"/>
              <w:rPr>
                <w:b/>
                <w:sz w:val="24"/>
                <w:szCs w:val="24"/>
              </w:rPr>
            </w:pPr>
            <w:proofErr w:type="spellStart"/>
            <w:r w:rsidRPr="00ED1B0B">
              <w:rPr>
                <w:b/>
                <w:sz w:val="24"/>
                <w:szCs w:val="24"/>
              </w:rPr>
              <w:t>Лабораторні</w:t>
            </w:r>
            <w:proofErr w:type="spellEnd"/>
            <w:r w:rsidRPr="00ED1B0B">
              <w:rPr>
                <w:b/>
                <w:sz w:val="24"/>
                <w:szCs w:val="24"/>
              </w:rPr>
              <w:t>:</w:t>
            </w:r>
          </w:p>
        </w:tc>
      </w:tr>
      <w:tr w:rsidR="00466BD8" w:rsidRPr="00466BD8" w:rsidTr="00466BD8">
        <w:trPr>
          <w:trHeight w:val="567"/>
        </w:trPr>
        <w:tc>
          <w:tcPr>
            <w:tcW w:w="4503" w:type="dxa"/>
            <w:vMerge/>
            <w:vAlign w:val="center"/>
          </w:tcPr>
          <w:p w:rsidR="00466BD8" w:rsidRPr="00ED1B0B" w:rsidRDefault="00466BD8" w:rsidP="00466BD8">
            <w:pPr>
              <w:autoSpaceDE w:val="0"/>
              <w:autoSpaceDN w:val="0"/>
              <w:adjustRightInd w:val="0"/>
              <w:rPr>
                <w:sz w:val="24"/>
                <w:szCs w:val="24"/>
              </w:rPr>
            </w:pPr>
          </w:p>
        </w:tc>
        <w:tc>
          <w:tcPr>
            <w:tcW w:w="2693" w:type="dxa"/>
            <w:gridSpan w:val="2"/>
            <w:vAlign w:val="center"/>
          </w:tcPr>
          <w:p w:rsidR="00466BD8" w:rsidRPr="00ED1B0B" w:rsidRDefault="00466BD8" w:rsidP="00466BD8">
            <w:pPr>
              <w:autoSpaceDE w:val="0"/>
              <w:autoSpaceDN w:val="0"/>
              <w:adjustRightInd w:val="0"/>
              <w:jc w:val="center"/>
              <w:rPr>
                <w:sz w:val="24"/>
                <w:szCs w:val="24"/>
              </w:rPr>
            </w:pPr>
            <w:proofErr w:type="spellStart"/>
            <w:r w:rsidRPr="00ED1B0B">
              <w:rPr>
                <w:sz w:val="24"/>
                <w:szCs w:val="24"/>
              </w:rPr>
              <w:t>немає</w:t>
            </w:r>
            <w:proofErr w:type="spellEnd"/>
          </w:p>
        </w:tc>
        <w:tc>
          <w:tcPr>
            <w:tcW w:w="2693" w:type="dxa"/>
            <w:vAlign w:val="center"/>
          </w:tcPr>
          <w:p w:rsidR="00466BD8" w:rsidRPr="00ED1B0B" w:rsidRDefault="00466BD8" w:rsidP="00466BD8">
            <w:pPr>
              <w:autoSpaceDE w:val="0"/>
              <w:autoSpaceDN w:val="0"/>
              <w:adjustRightInd w:val="0"/>
              <w:jc w:val="center"/>
              <w:rPr>
                <w:sz w:val="24"/>
                <w:szCs w:val="24"/>
              </w:rPr>
            </w:pPr>
            <w:proofErr w:type="spellStart"/>
            <w:r w:rsidRPr="00ED1B0B">
              <w:rPr>
                <w:sz w:val="24"/>
                <w:szCs w:val="24"/>
              </w:rPr>
              <w:t>немає</w:t>
            </w:r>
            <w:proofErr w:type="spellEnd"/>
          </w:p>
        </w:tc>
      </w:tr>
      <w:tr w:rsidR="00466BD8" w:rsidRPr="00466BD8" w:rsidTr="00466BD8">
        <w:trPr>
          <w:trHeight w:val="567"/>
        </w:trPr>
        <w:tc>
          <w:tcPr>
            <w:tcW w:w="4503" w:type="dxa"/>
            <w:vMerge w:val="restart"/>
            <w:vAlign w:val="center"/>
          </w:tcPr>
          <w:p w:rsidR="00466BD8" w:rsidRPr="00ED1B0B" w:rsidRDefault="00466BD8" w:rsidP="00FE48CE">
            <w:pPr>
              <w:autoSpaceDE w:val="0"/>
              <w:autoSpaceDN w:val="0"/>
              <w:adjustRightInd w:val="0"/>
              <w:spacing w:line="276" w:lineRule="auto"/>
              <w:rPr>
                <w:sz w:val="24"/>
                <w:szCs w:val="24"/>
              </w:rPr>
            </w:pPr>
            <w:r w:rsidRPr="00ED1B0B">
              <w:rPr>
                <w:color w:val="000000"/>
                <w:sz w:val="24"/>
                <w:szCs w:val="24"/>
              </w:rPr>
              <w:t xml:space="preserve">Форма </w:t>
            </w:r>
            <w:proofErr w:type="spellStart"/>
            <w:proofErr w:type="gramStart"/>
            <w:r w:rsidRPr="00ED1B0B">
              <w:rPr>
                <w:color w:val="000000"/>
                <w:sz w:val="24"/>
                <w:szCs w:val="24"/>
              </w:rPr>
              <w:t>п</w:t>
            </w:r>
            <w:proofErr w:type="gramEnd"/>
            <w:r w:rsidRPr="00ED1B0B">
              <w:rPr>
                <w:color w:val="000000"/>
                <w:sz w:val="24"/>
                <w:szCs w:val="24"/>
              </w:rPr>
              <w:t>ідсумкового</w:t>
            </w:r>
            <w:proofErr w:type="spellEnd"/>
            <w:r w:rsidRPr="00ED1B0B">
              <w:rPr>
                <w:color w:val="000000"/>
                <w:sz w:val="24"/>
                <w:szCs w:val="24"/>
              </w:rPr>
              <w:t xml:space="preserve"> контролю: </w:t>
            </w:r>
            <w:proofErr w:type="spellStart"/>
            <w:r w:rsidRPr="00ED1B0B">
              <w:rPr>
                <w:color w:val="000000"/>
                <w:sz w:val="24"/>
                <w:szCs w:val="24"/>
              </w:rPr>
              <w:t>усна</w:t>
            </w:r>
            <w:proofErr w:type="spellEnd"/>
          </w:p>
        </w:tc>
        <w:tc>
          <w:tcPr>
            <w:tcW w:w="5386" w:type="dxa"/>
            <w:gridSpan w:val="3"/>
            <w:vAlign w:val="center"/>
          </w:tcPr>
          <w:p w:rsidR="00466BD8" w:rsidRPr="00ED1B0B" w:rsidRDefault="00466BD8" w:rsidP="00FE48CE">
            <w:pPr>
              <w:autoSpaceDE w:val="0"/>
              <w:autoSpaceDN w:val="0"/>
              <w:adjustRightInd w:val="0"/>
              <w:spacing w:line="276" w:lineRule="auto"/>
              <w:jc w:val="center"/>
              <w:rPr>
                <w:b/>
                <w:sz w:val="24"/>
                <w:szCs w:val="24"/>
              </w:rPr>
            </w:pPr>
            <w:proofErr w:type="spellStart"/>
            <w:r w:rsidRPr="00ED1B0B">
              <w:rPr>
                <w:b/>
                <w:sz w:val="24"/>
                <w:szCs w:val="24"/>
              </w:rPr>
              <w:t>Самостійна</w:t>
            </w:r>
            <w:proofErr w:type="spellEnd"/>
            <w:r w:rsidRPr="00ED1B0B">
              <w:rPr>
                <w:b/>
                <w:sz w:val="24"/>
                <w:szCs w:val="24"/>
              </w:rPr>
              <w:t xml:space="preserve"> робота:</w:t>
            </w:r>
          </w:p>
        </w:tc>
      </w:tr>
      <w:tr w:rsidR="00466BD8" w:rsidRPr="00466BD8" w:rsidTr="00466BD8">
        <w:trPr>
          <w:trHeight w:val="567"/>
        </w:trPr>
        <w:tc>
          <w:tcPr>
            <w:tcW w:w="4503" w:type="dxa"/>
            <w:vMerge/>
          </w:tcPr>
          <w:p w:rsidR="00466BD8" w:rsidRPr="00ED1B0B" w:rsidRDefault="00466BD8" w:rsidP="00FE48CE">
            <w:pPr>
              <w:autoSpaceDE w:val="0"/>
              <w:autoSpaceDN w:val="0"/>
              <w:adjustRightInd w:val="0"/>
              <w:spacing w:line="276" w:lineRule="auto"/>
              <w:jc w:val="center"/>
              <w:rPr>
                <w:sz w:val="24"/>
                <w:szCs w:val="24"/>
              </w:rPr>
            </w:pPr>
          </w:p>
        </w:tc>
        <w:tc>
          <w:tcPr>
            <w:tcW w:w="2693" w:type="dxa"/>
            <w:gridSpan w:val="2"/>
            <w:vAlign w:val="center"/>
          </w:tcPr>
          <w:p w:rsidR="00466BD8" w:rsidRPr="00ED1B0B" w:rsidRDefault="00ED1B0B" w:rsidP="00FE48CE">
            <w:pPr>
              <w:autoSpaceDE w:val="0"/>
              <w:autoSpaceDN w:val="0"/>
              <w:adjustRightInd w:val="0"/>
              <w:spacing w:line="276" w:lineRule="auto"/>
              <w:jc w:val="center"/>
              <w:rPr>
                <w:sz w:val="24"/>
                <w:szCs w:val="24"/>
              </w:rPr>
            </w:pPr>
            <w:r w:rsidRPr="00ED1B0B">
              <w:rPr>
                <w:sz w:val="24"/>
                <w:szCs w:val="24"/>
              </w:rPr>
              <w:t>120</w:t>
            </w:r>
          </w:p>
        </w:tc>
        <w:tc>
          <w:tcPr>
            <w:tcW w:w="2693" w:type="dxa"/>
            <w:vAlign w:val="center"/>
          </w:tcPr>
          <w:p w:rsidR="00466BD8" w:rsidRPr="00ED1B0B" w:rsidRDefault="00ED1B0B" w:rsidP="00FE48CE">
            <w:pPr>
              <w:autoSpaceDE w:val="0"/>
              <w:autoSpaceDN w:val="0"/>
              <w:adjustRightInd w:val="0"/>
              <w:spacing w:line="276" w:lineRule="auto"/>
              <w:jc w:val="center"/>
              <w:rPr>
                <w:sz w:val="24"/>
                <w:szCs w:val="24"/>
              </w:rPr>
            </w:pPr>
            <w:r w:rsidRPr="00ED1B0B">
              <w:rPr>
                <w:sz w:val="24"/>
                <w:szCs w:val="24"/>
              </w:rPr>
              <w:t>162</w:t>
            </w:r>
          </w:p>
        </w:tc>
      </w:tr>
    </w:tbl>
    <w:p w:rsidR="00466BD8" w:rsidRPr="00466BD8" w:rsidRDefault="00466BD8" w:rsidP="00FE48CE">
      <w:pPr>
        <w:autoSpaceDE w:val="0"/>
        <w:autoSpaceDN w:val="0"/>
        <w:adjustRightInd w:val="0"/>
        <w:spacing w:after="0"/>
        <w:jc w:val="center"/>
        <w:rPr>
          <w:rFonts w:ascii="Times New Roman" w:eastAsia="Times New Roman" w:hAnsi="Times New Roman" w:cs="Times New Roman"/>
          <w:sz w:val="24"/>
          <w:szCs w:val="24"/>
          <w:lang w:eastAsia="ru-RU"/>
        </w:rPr>
      </w:pPr>
    </w:p>
    <w:p w:rsidR="00466BD8" w:rsidRPr="00466BD8" w:rsidRDefault="00466BD8" w:rsidP="00FE48CE">
      <w:pPr>
        <w:spacing w:after="0"/>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br w:type="page"/>
      </w:r>
    </w:p>
    <w:p w:rsidR="00466BD8" w:rsidRPr="00466BD8" w:rsidRDefault="00466BD8" w:rsidP="00FE48CE">
      <w:pPr>
        <w:tabs>
          <w:tab w:val="left" w:pos="284"/>
        </w:tabs>
        <w:spacing w:after="0"/>
        <w:contextualSpacing/>
        <w:jc w:val="center"/>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lastRenderedPageBreak/>
        <w:t>2. МЕТА НАВЧАЛЬНОЇ ДИСЦИПЛІНИ</w:t>
      </w:r>
    </w:p>
    <w:p w:rsidR="00466BD8" w:rsidRPr="00466BD8" w:rsidRDefault="00466BD8" w:rsidP="00FE48CE">
      <w:pPr>
        <w:autoSpaceDE w:val="0"/>
        <w:autoSpaceDN w:val="0"/>
        <w:adjustRightInd w:val="0"/>
        <w:spacing w:after="0"/>
        <w:jc w:val="center"/>
        <w:rPr>
          <w:rFonts w:ascii="Times New Roman" w:eastAsia="Times New Roman" w:hAnsi="Times New Roman" w:cs="Times New Roman"/>
          <w:sz w:val="24"/>
          <w:szCs w:val="24"/>
          <w:lang w:eastAsia="ru-RU"/>
        </w:rPr>
      </w:pPr>
    </w:p>
    <w:p w:rsidR="00C266CD" w:rsidRPr="00C266CD" w:rsidRDefault="00466BD8" w:rsidP="00FE48CE">
      <w:pPr>
        <w:spacing w:after="0"/>
        <w:ind w:firstLine="567"/>
        <w:jc w:val="both"/>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 xml:space="preserve">Метою вивчення навчальної дисципліни </w:t>
      </w:r>
      <w:r w:rsidRPr="00466BD8">
        <w:rPr>
          <w:rFonts w:ascii="Times New Roman" w:eastAsia="Times New Roman" w:hAnsi="Times New Roman" w:cs="Times New Roman"/>
          <w:b/>
          <w:sz w:val="24"/>
          <w:szCs w:val="24"/>
          <w:lang w:eastAsia="en-US"/>
        </w:rPr>
        <w:t>«</w:t>
      </w:r>
      <w:r w:rsidR="00D854FC" w:rsidRPr="00D854FC">
        <w:rPr>
          <w:rFonts w:ascii="Times New Roman" w:eastAsia="Times New Roman" w:hAnsi="Times New Roman" w:cs="Times New Roman"/>
          <w:b/>
          <w:sz w:val="24"/>
          <w:szCs w:val="24"/>
          <w:lang w:eastAsia="en-US"/>
        </w:rPr>
        <w:t>Захист прав людини та публічна влада</w:t>
      </w:r>
      <w:r w:rsidRPr="00466BD8">
        <w:rPr>
          <w:rFonts w:ascii="Times New Roman" w:eastAsia="Times New Roman" w:hAnsi="Times New Roman" w:cs="Times New Roman"/>
          <w:b/>
          <w:sz w:val="24"/>
          <w:szCs w:val="24"/>
          <w:lang w:eastAsia="en-US"/>
        </w:rPr>
        <w:t xml:space="preserve">» </w:t>
      </w:r>
      <w:r w:rsidRPr="00466BD8">
        <w:rPr>
          <w:rFonts w:ascii="Times New Roman" w:eastAsia="Times New Roman" w:hAnsi="Times New Roman" w:cs="Times New Roman"/>
          <w:sz w:val="24"/>
          <w:szCs w:val="24"/>
          <w:lang w:eastAsia="en-US"/>
        </w:rPr>
        <w:t xml:space="preserve">є набуття здобувачем достатніх </w:t>
      </w:r>
      <w:proofErr w:type="spellStart"/>
      <w:r w:rsidRPr="00466BD8">
        <w:rPr>
          <w:rFonts w:ascii="Times New Roman" w:eastAsia="Times New Roman" w:hAnsi="Times New Roman" w:cs="Times New Roman"/>
          <w:sz w:val="24"/>
          <w:szCs w:val="24"/>
          <w:lang w:eastAsia="en-US"/>
        </w:rPr>
        <w:t>компетентностей</w:t>
      </w:r>
      <w:proofErr w:type="spellEnd"/>
      <w:r w:rsidRPr="00466BD8">
        <w:rPr>
          <w:rFonts w:ascii="Times New Roman" w:eastAsia="Times New Roman" w:hAnsi="Times New Roman" w:cs="Times New Roman"/>
          <w:sz w:val="24"/>
          <w:szCs w:val="24"/>
          <w:lang w:eastAsia="en-US"/>
        </w:rPr>
        <w:t xml:space="preserve"> для пошуку та оброблення інформації з різних джерел та достатніх знань для проведення власних досліджень щодо </w:t>
      </w:r>
      <w:r w:rsidR="007820C5" w:rsidRPr="007820C5">
        <w:rPr>
          <w:rFonts w:ascii="Times New Roman" w:eastAsia="Times New Roman" w:hAnsi="Times New Roman" w:cs="Times New Roman"/>
          <w:sz w:val="24"/>
          <w:szCs w:val="24"/>
          <w:lang w:eastAsia="en-US"/>
        </w:rPr>
        <w:t xml:space="preserve">ефективного функціонування системи публічного управління задля захисту прав та свобод громадян. При цьому </w:t>
      </w:r>
      <w:r w:rsidR="007820C5">
        <w:rPr>
          <w:rFonts w:ascii="Times New Roman" w:eastAsia="Times New Roman" w:hAnsi="Times New Roman" w:cs="Times New Roman"/>
          <w:sz w:val="24"/>
          <w:szCs w:val="24"/>
          <w:lang w:eastAsia="en-US"/>
        </w:rPr>
        <w:t>здобувачі</w:t>
      </w:r>
      <w:r w:rsidR="007820C5" w:rsidRPr="007820C5">
        <w:rPr>
          <w:rFonts w:ascii="Times New Roman" w:eastAsia="Times New Roman" w:hAnsi="Times New Roman" w:cs="Times New Roman"/>
          <w:sz w:val="24"/>
          <w:szCs w:val="24"/>
          <w:lang w:eastAsia="en-US"/>
        </w:rPr>
        <w:t xml:space="preserve"> повинні </w:t>
      </w:r>
      <w:r w:rsidR="007820C5">
        <w:rPr>
          <w:rFonts w:ascii="Times New Roman" w:eastAsia="Times New Roman" w:hAnsi="Times New Roman" w:cs="Times New Roman"/>
          <w:sz w:val="24"/>
          <w:szCs w:val="24"/>
          <w:lang w:eastAsia="en-US"/>
        </w:rPr>
        <w:t>оволодіти глибокими знаннями щодо</w:t>
      </w:r>
      <w:r w:rsidR="007820C5" w:rsidRPr="007820C5">
        <w:rPr>
          <w:rFonts w:ascii="Times New Roman" w:eastAsia="Times New Roman" w:hAnsi="Times New Roman" w:cs="Times New Roman"/>
          <w:sz w:val="24"/>
          <w:szCs w:val="24"/>
          <w:lang w:eastAsia="en-US"/>
        </w:rPr>
        <w:t xml:space="preserve"> засоб</w:t>
      </w:r>
      <w:r w:rsidR="007820C5">
        <w:rPr>
          <w:rFonts w:ascii="Times New Roman" w:eastAsia="Times New Roman" w:hAnsi="Times New Roman" w:cs="Times New Roman"/>
          <w:sz w:val="24"/>
          <w:szCs w:val="24"/>
          <w:lang w:eastAsia="en-US"/>
        </w:rPr>
        <w:t>ів</w:t>
      </w:r>
      <w:r w:rsidR="007820C5" w:rsidRPr="007820C5">
        <w:rPr>
          <w:rFonts w:ascii="Times New Roman" w:eastAsia="Times New Roman" w:hAnsi="Times New Roman" w:cs="Times New Roman"/>
          <w:sz w:val="24"/>
          <w:szCs w:val="24"/>
          <w:lang w:eastAsia="en-US"/>
        </w:rPr>
        <w:t xml:space="preserve"> захисту прав у сфері публічного управління, контролю за дотримання прав і свобод громадян у сфері публічного управління</w:t>
      </w:r>
      <w:r w:rsidR="007820C5">
        <w:rPr>
          <w:rFonts w:ascii="Times New Roman" w:eastAsia="Times New Roman" w:hAnsi="Times New Roman" w:cs="Times New Roman"/>
          <w:sz w:val="24"/>
          <w:szCs w:val="24"/>
          <w:lang w:eastAsia="en-US"/>
        </w:rPr>
        <w:t xml:space="preserve"> </w:t>
      </w:r>
      <w:r w:rsidR="003272BC" w:rsidRPr="003272BC">
        <w:rPr>
          <w:rFonts w:ascii="Times New Roman" w:eastAsia="Times New Roman" w:hAnsi="Times New Roman" w:cs="Times New Roman"/>
          <w:sz w:val="24"/>
          <w:szCs w:val="24"/>
          <w:lang w:eastAsia="en-US"/>
        </w:rPr>
        <w:t>й імплементації європейського досвіду</w:t>
      </w:r>
      <w:r w:rsidR="007820C5">
        <w:rPr>
          <w:rFonts w:ascii="Times New Roman" w:eastAsia="Times New Roman" w:hAnsi="Times New Roman" w:cs="Times New Roman"/>
          <w:sz w:val="24"/>
          <w:szCs w:val="24"/>
          <w:lang w:eastAsia="en-US"/>
        </w:rPr>
        <w:t xml:space="preserve"> з відповідної проблематики</w:t>
      </w:r>
      <w:r w:rsidR="003272BC">
        <w:rPr>
          <w:rFonts w:ascii="Times New Roman" w:eastAsia="Times New Roman" w:hAnsi="Times New Roman" w:cs="Times New Roman"/>
          <w:sz w:val="24"/>
          <w:szCs w:val="24"/>
          <w:lang w:eastAsia="en-US"/>
        </w:rPr>
        <w:t xml:space="preserve">. </w:t>
      </w:r>
    </w:p>
    <w:p w:rsidR="00466BD8" w:rsidRPr="00466BD8" w:rsidRDefault="00466BD8" w:rsidP="00FE48CE">
      <w:pPr>
        <w:spacing w:after="0"/>
        <w:ind w:firstLine="567"/>
        <w:jc w:val="both"/>
        <w:rPr>
          <w:rFonts w:ascii="Times New Roman" w:eastAsia="Times New Roman" w:hAnsi="Times New Roman" w:cs="Times New Roman"/>
          <w:sz w:val="24"/>
          <w:szCs w:val="24"/>
          <w:lang w:eastAsia="en-US"/>
        </w:rPr>
      </w:pPr>
    </w:p>
    <w:p w:rsidR="00466BD8" w:rsidRPr="00466BD8" w:rsidRDefault="00466BD8" w:rsidP="00FE48CE">
      <w:pPr>
        <w:spacing w:after="0"/>
        <w:ind w:firstLine="567"/>
        <w:jc w:val="both"/>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Відповідно до освітньої програми,</w:t>
      </w:r>
      <w:r w:rsidRPr="00466BD8">
        <w:rPr>
          <w:rFonts w:ascii="Times New Roman" w:eastAsia="Times New Roman" w:hAnsi="Times New Roman" w:cs="Times New Roman"/>
          <w:color w:val="000000"/>
          <w:sz w:val="24"/>
          <w:szCs w:val="24"/>
          <w:lang w:eastAsia="en-US"/>
        </w:rPr>
        <w:t xml:space="preserve"> вивчення дисципліни </w:t>
      </w:r>
      <w:r w:rsidRPr="00466BD8">
        <w:rPr>
          <w:rFonts w:ascii="Times New Roman" w:eastAsia="Times New Roman" w:hAnsi="Times New Roman" w:cs="Times New Roman"/>
          <w:sz w:val="24"/>
          <w:szCs w:val="24"/>
          <w:lang w:eastAsia="en-US"/>
        </w:rPr>
        <w:t>сприяє формуванню у здобувачів третього (</w:t>
      </w:r>
      <w:proofErr w:type="spellStart"/>
      <w:r w:rsidRPr="00466BD8">
        <w:rPr>
          <w:rFonts w:ascii="Times New Roman" w:eastAsia="Times New Roman" w:hAnsi="Times New Roman" w:cs="Times New Roman"/>
          <w:sz w:val="24"/>
          <w:szCs w:val="24"/>
          <w:lang w:eastAsia="en-US"/>
        </w:rPr>
        <w:t>освітньо-наукового</w:t>
      </w:r>
      <w:proofErr w:type="spellEnd"/>
      <w:r w:rsidRPr="00466BD8">
        <w:rPr>
          <w:rFonts w:ascii="Times New Roman" w:eastAsia="Times New Roman" w:hAnsi="Times New Roman" w:cs="Times New Roman"/>
          <w:sz w:val="24"/>
          <w:szCs w:val="24"/>
          <w:lang w:eastAsia="en-US"/>
        </w:rPr>
        <w:t xml:space="preserve">) рівня вищої освіти таких </w:t>
      </w:r>
      <w:proofErr w:type="spellStart"/>
      <w:r w:rsidRPr="00466BD8">
        <w:rPr>
          <w:rFonts w:ascii="Times New Roman" w:eastAsia="Times New Roman" w:hAnsi="Times New Roman" w:cs="Times New Roman"/>
          <w:sz w:val="24"/>
          <w:szCs w:val="24"/>
          <w:lang w:eastAsia="en-US"/>
        </w:rPr>
        <w:t>компетентностей</w:t>
      </w:r>
      <w:proofErr w:type="spellEnd"/>
      <w:r w:rsidRPr="00466BD8">
        <w:rPr>
          <w:rFonts w:ascii="Times New Roman" w:eastAsia="Times New Roman" w:hAnsi="Times New Roman" w:cs="Times New Roman"/>
          <w:sz w:val="24"/>
          <w:szCs w:val="24"/>
          <w:lang w:eastAsia="en-US"/>
        </w:rPr>
        <w:t>:</w:t>
      </w:r>
    </w:p>
    <w:p w:rsidR="00C266CD" w:rsidRDefault="00C266CD" w:rsidP="00FE48CE">
      <w:pPr>
        <w:pStyle w:val="TableParagraph"/>
        <w:numPr>
          <w:ilvl w:val="0"/>
          <w:numId w:val="6"/>
        </w:numPr>
        <w:tabs>
          <w:tab w:val="left" w:pos="0"/>
        </w:tabs>
        <w:spacing w:line="276" w:lineRule="auto"/>
        <w:ind w:left="567" w:right="96" w:hanging="567"/>
        <w:jc w:val="both"/>
        <w:rPr>
          <w:sz w:val="24"/>
          <w:szCs w:val="24"/>
          <w:lang w:val="uk-UA"/>
        </w:rPr>
      </w:pPr>
      <w:r>
        <w:rPr>
          <w:sz w:val="24"/>
          <w:szCs w:val="24"/>
          <w:lang w:val="uk-UA"/>
        </w:rPr>
        <w:t>з</w:t>
      </w:r>
      <w:r w:rsidRPr="00C266CD">
        <w:rPr>
          <w:sz w:val="24"/>
          <w:szCs w:val="24"/>
          <w:lang w:val="uk-UA"/>
        </w:rPr>
        <w:t>датність збирати, опрацьовувати та аналізувати правові джерела (нормативні акти, доктринальні джерела, судову практик</w:t>
      </w:r>
      <w:r>
        <w:rPr>
          <w:sz w:val="24"/>
          <w:szCs w:val="24"/>
          <w:lang w:val="uk-UA"/>
        </w:rPr>
        <w:t>у</w:t>
      </w:r>
      <w:r w:rsidRPr="00C266CD">
        <w:rPr>
          <w:sz w:val="24"/>
          <w:szCs w:val="24"/>
          <w:lang w:val="uk-UA"/>
        </w:rPr>
        <w:t xml:space="preserve">) </w:t>
      </w:r>
      <w:r>
        <w:rPr>
          <w:sz w:val="24"/>
          <w:szCs w:val="24"/>
          <w:lang w:val="uk-UA"/>
        </w:rPr>
        <w:t xml:space="preserve">з питань </w:t>
      </w:r>
      <w:r w:rsidR="007820C5">
        <w:rPr>
          <w:sz w:val="24"/>
          <w:szCs w:val="24"/>
          <w:lang w:val="uk-UA"/>
        </w:rPr>
        <w:t>захисту прав громадян у сфері публічного управління</w:t>
      </w:r>
      <w:r>
        <w:rPr>
          <w:sz w:val="24"/>
          <w:szCs w:val="24"/>
          <w:lang w:val="uk-UA"/>
        </w:rPr>
        <w:t>;</w:t>
      </w:r>
    </w:p>
    <w:p w:rsidR="00667F76" w:rsidRPr="00C266CD" w:rsidRDefault="00667F76" w:rsidP="00FE48CE">
      <w:pPr>
        <w:pStyle w:val="TableParagraph"/>
        <w:numPr>
          <w:ilvl w:val="0"/>
          <w:numId w:val="6"/>
        </w:numPr>
        <w:tabs>
          <w:tab w:val="left" w:pos="0"/>
        </w:tabs>
        <w:spacing w:line="276" w:lineRule="auto"/>
        <w:ind w:left="567" w:right="96" w:hanging="567"/>
        <w:jc w:val="both"/>
        <w:rPr>
          <w:sz w:val="24"/>
          <w:szCs w:val="24"/>
          <w:lang w:val="uk-UA"/>
        </w:rPr>
      </w:pPr>
      <w:r w:rsidRPr="00667F76">
        <w:rPr>
          <w:sz w:val="24"/>
          <w:szCs w:val="24"/>
          <w:lang w:val="uk-UA"/>
        </w:rPr>
        <w:t>використовувати отримані знання у практичній діяльності, вільно орієнтуватись у системі нормативно-правових актів, що регулюють відносини у сфері публічного управління та захисту прав громадян</w:t>
      </w:r>
      <w:r>
        <w:rPr>
          <w:sz w:val="24"/>
          <w:szCs w:val="24"/>
          <w:lang w:val="uk-UA"/>
        </w:rPr>
        <w:t>;</w:t>
      </w:r>
    </w:p>
    <w:p w:rsidR="00C266CD" w:rsidRPr="00C266CD" w:rsidRDefault="00152423" w:rsidP="00FE48CE">
      <w:pPr>
        <w:pStyle w:val="TableParagraph"/>
        <w:numPr>
          <w:ilvl w:val="0"/>
          <w:numId w:val="6"/>
        </w:numPr>
        <w:tabs>
          <w:tab w:val="left" w:pos="0"/>
          <w:tab w:val="left" w:pos="404"/>
        </w:tabs>
        <w:spacing w:line="276" w:lineRule="auto"/>
        <w:ind w:left="567" w:right="103" w:hanging="567"/>
        <w:jc w:val="both"/>
        <w:rPr>
          <w:sz w:val="24"/>
          <w:szCs w:val="24"/>
          <w:lang w:val="uk-UA"/>
        </w:rPr>
      </w:pPr>
      <w:r>
        <w:rPr>
          <w:sz w:val="24"/>
          <w:szCs w:val="24"/>
          <w:lang w:val="uk-UA"/>
        </w:rPr>
        <w:t xml:space="preserve">  </w:t>
      </w:r>
      <w:r w:rsidR="00C266CD">
        <w:rPr>
          <w:sz w:val="24"/>
          <w:szCs w:val="24"/>
          <w:lang w:val="uk-UA"/>
        </w:rPr>
        <w:t>з</w:t>
      </w:r>
      <w:r w:rsidR="00C266CD" w:rsidRPr="00C266CD">
        <w:rPr>
          <w:sz w:val="24"/>
          <w:szCs w:val="24"/>
          <w:lang w:val="uk-UA"/>
        </w:rPr>
        <w:t xml:space="preserve">датність осмислювати та аналітично оцінювати складні наукові правові проблеми, </w:t>
      </w:r>
      <w:r w:rsidR="00C266CD">
        <w:rPr>
          <w:sz w:val="24"/>
          <w:szCs w:val="24"/>
          <w:lang w:val="uk-UA"/>
        </w:rPr>
        <w:t>що</w:t>
      </w:r>
      <w:r w:rsidR="0037529F">
        <w:rPr>
          <w:sz w:val="24"/>
          <w:szCs w:val="24"/>
          <w:lang w:val="uk-UA"/>
        </w:rPr>
        <w:t>до реалізації прав людини у сфері публічного адміністрування;</w:t>
      </w:r>
    </w:p>
    <w:p w:rsidR="0037529F" w:rsidRDefault="00C266CD" w:rsidP="00FE48CE">
      <w:pPr>
        <w:pStyle w:val="a7"/>
        <w:numPr>
          <w:ilvl w:val="0"/>
          <w:numId w:val="6"/>
        </w:numPr>
        <w:tabs>
          <w:tab w:val="left" w:pos="0"/>
        </w:tabs>
        <w:spacing w:after="0"/>
        <w:ind w:left="567" w:hanging="567"/>
        <w:jc w:val="both"/>
        <w:rPr>
          <w:rFonts w:ascii="Times New Roman" w:hAnsi="Times New Roman"/>
          <w:sz w:val="24"/>
          <w:szCs w:val="24"/>
          <w:lang w:val="uk-UA"/>
        </w:rPr>
      </w:pPr>
      <w:r w:rsidRPr="00C266CD">
        <w:rPr>
          <w:rFonts w:ascii="Times New Roman" w:hAnsi="Times New Roman"/>
          <w:sz w:val="24"/>
          <w:szCs w:val="24"/>
          <w:lang w:val="uk-UA"/>
        </w:rPr>
        <w:t xml:space="preserve">здатність до формулювань </w:t>
      </w:r>
      <w:r w:rsidR="0037529F">
        <w:rPr>
          <w:rFonts w:ascii="Times New Roman" w:hAnsi="Times New Roman"/>
          <w:sz w:val="24"/>
          <w:szCs w:val="24"/>
          <w:lang w:val="uk-UA"/>
        </w:rPr>
        <w:t xml:space="preserve">та тлумачень правових категорій </w:t>
      </w:r>
      <w:r w:rsidR="00FD0BE5">
        <w:rPr>
          <w:rFonts w:ascii="Times New Roman" w:hAnsi="Times New Roman"/>
          <w:sz w:val="24"/>
          <w:szCs w:val="24"/>
          <w:lang w:val="uk-UA"/>
        </w:rPr>
        <w:t>стос</w:t>
      </w:r>
      <w:r w:rsidR="0037529F">
        <w:rPr>
          <w:rFonts w:ascii="Times New Roman" w:hAnsi="Times New Roman"/>
          <w:sz w:val="24"/>
          <w:szCs w:val="24"/>
          <w:lang w:val="uk-UA"/>
        </w:rPr>
        <w:t>овно публічного адміністрування та прав людини</w:t>
      </w:r>
      <w:r w:rsidR="00667F76">
        <w:rPr>
          <w:rFonts w:ascii="Times New Roman" w:hAnsi="Times New Roman"/>
          <w:sz w:val="24"/>
          <w:szCs w:val="24"/>
          <w:lang w:val="uk-UA"/>
        </w:rPr>
        <w:t>;</w:t>
      </w:r>
    </w:p>
    <w:p w:rsidR="00667F76" w:rsidRDefault="00667F76" w:rsidP="00FE48CE">
      <w:pPr>
        <w:pStyle w:val="a7"/>
        <w:numPr>
          <w:ilvl w:val="0"/>
          <w:numId w:val="6"/>
        </w:numPr>
        <w:tabs>
          <w:tab w:val="left" w:pos="0"/>
        </w:tabs>
        <w:spacing w:after="0"/>
        <w:ind w:left="567" w:hanging="567"/>
        <w:jc w:val="both"/>
        <w:rPr>
          <w:rFonts w:ascii="Times New Roman" w:hAnsi="Times New Roman"/>
          <w:sz w:val="24"/>
          <w:szCs w:val="24"/>
          <w:lang w:val="uk-UA"/>
        </w:rPr>
      </w:pPr>
      <w:r w:rsidRPr="00667F76">
        <w:rPr>
          <w:rFonts w:ascii="Times New Roman" w:hAnsi="Times New Roman"/>
          <w:sz w:val="24"/>
          <w:szCs w:val="24"/>
          <w:lang w:val="uk-UA"/>
        </w:rPr>
        <w:t>правильно тлумачити та застосовувати правові норми, що регулюють відносини у сфері публічного управління</w:t>
      </w:r>
      <w:r>
        <w:rPr>
          <w:rFonts w:ascii="Times New Roman" w:hAnsi="Times New Roman"/>
          <w:sz w:val="24"/>
          <w:szCs w:val="24"/>
          <w:lang w:val="uk-UA"/>
        </w:rPr>
        <w:t>;</w:t>
      </w:r>
    </w:p>
    <w:p w:rsidR="00466BD8" w:rsidRPr="00C266CD" w:rsidRDefault="0037529F" w:rsidP="00FE48CE">
      <w:pPr>
        <w:pStyle w:val="a7"/>
        <w:numPr>
          <w:ilvl w:val="0"/>
          <w:numId w:val="6"/>
        </w:numPr>
        <w:tabs>
          <w:tab w:val="left" w:pos="0"/>
        </w:tabs>
        <w:spacing w:after="0"/>
        <w:ind w:left="567" w:hanging="567"/>
        <w:jc w:val="both"/>
        <w:rPr>
          <w:rFonts w:ascii="Times New Roman" w:hAnsi="Times New Roman"/>
          <w:sz w:val="24"/>
          <w:szCs w:val="24"/>
          <w:lang w:val="uk-UA"/>
        </w:rPr>
      </w:pPr>
      <w:r>
        <w:rPr>
          <w:rFonts w:ascii="Times New Roman" w:hAnsi="Times New Roman"/>
          <w:sz w:val="24"/>
          <w:szCs w:val="24"/>
          <w:lang w:val="uk-UA"/>
        </w:rPr>
        <w:t>здатність</w:t>
      </w:r>
      <w:r w:rsidR="00FD0BE5">
        <w:rPr>
          <w:rFonts w:ascii="Times New Roman" w:hAnsi="Times New Roman"/>
          <w:sz w:val="24"/>
          <w:szCs w:val="24"/>
          <w:lang w:val="uk-UA"/>
        </w:rPr>
        <w:t xml:space="preserve"> </w:t>
      </w:r>
      <w:r w:rsidR="00C266CD" w:rsidRPr="00C266CD">
        <w:rPr>
          <w:rFonts w:ascii="Times New Roman" w:hAnsi="Times New Roman"/>
          <w:sz w:val="24"/>
          <w:szCs w:val="24"/>
          <w:lang w:val="uk-UA"/>
        </w:rPr>
        <w:t>генерува</w:t>
      </w:r>
      <w:r>
        <w:rPr>
          <w:rFonts w:ascii="Times New Roman" w:hAnsi="Times New Roman"/>
          <w:sz w:val="24"/>
          <w:szCs w:val="24"/>
          <w:lang w:val="uk-UA"/>
        </w:rPr>
        <w:t>ти</w:t>
      </w:r>
      <w:r w:rsidR="00C266CD" w:rsidRPr="00C266CD">
        <w:rPr>
          <w:rFonts w:ascii="Times New Roman" w:hAnsi="Times New Roman"/>
          <w:sz w:val="24"/>
          <w:szCs w:val="24"/>
          <w:lang w:val="uk-UA"/>
        </w:rPr>
        <w:t xml:space="preserve"> нов</w:t>
      </w:r>
      <w:r>
        <w:rPr>
          <w:rFonts w:ascii="Times New Roman" w:hAnsi="Times New Roman"/>
          <w:sz w:val="24"/>
          <w:szCs w:val="24"/>
          <w:lang w:val="uk-UA"/>
        </w:rPr>
        <w:t>і ідеї у предметній сфері дисципліни</w:t>
      </w:r>
      <w:r w:rsidR="00720EA9">
        <w:rPr>
          <w:rFonts w:ascii="Times New Roman" w:hAnsi="Times New Roman"/>
          <w:sz w:val="24"/>
          <w:szCs w:val="24"/>
          <w:lang w:val="uk-UA"/>
        </w:rPr>
        <w:t>;</w:t>
      </w:r>
    </w:p>
    <w:p w:rsidR="00C266CD" w:rsidRDefault="00152423" w:rsidP="00FE48CE">
      <w:pPr>
        <w:pStyle w:val="TableParagraph"/>
        <w:numPr>
          <w:ilvl w:val="0"/>
          <w:numId w:val="6"/>
        </w:numPr>
        <w:tabs>
          <w:tab w:val="left" w:pos="0"/>
          <w:tab w:val="left" w:pos="353"/>
        </w:tabs>
        <w:spacing w:line="276" w:lineRule="auto"/>
        <w:ind w:left="567" w:right="102" w:hanging="567"/>
        <w:jc w:val="both"/>
        <w:rPr>
          <w:sz w:val="24"/>
          <w:szCs w:val="24"/>
          <w:lang w:val="uk-UA"/>
        </w:rPr>
      </w:pPr>
      <w:r>
        <w:rPr>
          <w:sz w:val="24"/>
          <w:szCs w:val="24"/>
          <w:lang w:val="uk-UA"/>
        </w:rPr>
        <w:t xml:space="preserve">   </w:t>
      </w:r>
      <w:r w:rsidR="00C266CD">
        <w:rPr>
          <w:sz w:val="24"/>
          <w:szCs w:val="24"/>
          <w:lang w:val="uk-UA"/>
        </w:rPr>
        <w:t>з</w:t>
      </w:r>
      <w:r w:rsidR="00C266CD" w:rsidRPr="00C266CD">
        <w:rPr>
          <w:sz w:val="24"/>
          <w:szCs w:val="24"/>
          <w:lang w:val="uk-UA"/>
        </w:rPr>
        <w:t xml:space="preserve">нання </w:t>
      </w:r>
      <w:r w:rsidR="005D599A">
        <w:rPr>
          <w:sz w:val="24"/>
          <w:szCs w:val="24"/>
          <w:lang w:val="uk-UA"/>
        </w:rPr>
        <w:t xml:space="preserve">базової </w:t>
      </w:r>
      <w:r w:rsidR="00C266CD" w:rsidRPr="00C266CD">
        <w:rPr>
          <w:sz w:val="24"/>
          <w:szCs w:val="24"/>
          <w:lang w:val="uk-UA"/>
        </w:rPr>
        <w:t>вітчизняної та зарубіжної доктрини</w:t>
      </w:r>
      <w:r w:rsidR="005D599A">
        <w:rPr>
          <w:sz w:val="24"/>
          <w:szCs w:val="24"/>
          <w:lang w:val="uk-UA"/>
        </w:rPr>
        <w:t xml:space="preserve">, </w:t>
      </w:r>
      <w:r w:rsidR="00C266CD" w:rsidRPr="00C266CD">
        <w:rPr>
          <w:sz w:val="24"/>
          <w:szCs w:val="24"/>
          <w:lang w:val="uk-UA"/>
        </w:rPr>
        <w:t>робот</w:t>
      </w:r>
      <w:r w:rsidR="00720EA9">
        <w:rPr>
          <w:sz w:val="24"/>
          <w:szCs w:val="24"/>
          <w:lang w:val="uk-UA"/>
        </w:rPr>
        <w:t>и найавторитетніших дослідників</w:t>
      </w:r>
      <w:r w:rsidR="005D599A">
        <w:rPr>
          <w:sz w:val="24"/>
          <w:szCs w:val="24"/>
          <w:lang w:val="uk-UA"/>
        </w:rPr>
        <w:t xml:space="preserve"> у сфері прав людини</w:t>
      </w:r>
      <w:r w:rsidR="00720EA9">
        <w:rPr>
          <w:sz w:val="24"/>
          <w:szCs w:val="24"/>
          <w:lang w:val="uk-UA"/>
        </w:rPr>
        <w:t>;</w:t>
      </w:r>
    </w:p>
    <w:p w:rsidR="00667F76" w:rsidRPr="00C266CD" w:rsidRDefault="00152423" w:rsidP="00FE48CE">
      <w:pPr>
        <w:pStyle w:val="TableParagraph"/>
        <w:numPr>
          <w:ilvl w:val="0"/>
          <w:numId w:val="6"/>
        </w:numPr>
        <w:tabs>
          <w:tab w:val="left" w:pos="0"/>
          <w:tab w:val="left" w:pos="353"/>
        </w:tabs>
        <w:spacing w:line="276" w:lineRule="auto"/>
        <w:ind w:left="567" w:right="102" w:hanging="567"/>
        <w:jc w:val="both"/>
        <w:rPr>
          <w:sz w:val="24"/>
          <w:szCs w:val="24"/>
          <w:lang w:val="uk-UA"/>
        </w:rPr>
      </w:pPr>
      <w:r>
        <w:rPr>
          <w:sz w:val="24"/>
          <w:szCs w:val="24"/>
          <w:lang w:val="uk-UA"/>
        </w:rPr>
        <w:t xml:space="preserve">   </w:t>
      </w:r>
      <w:r w:rsidR="00667F76" w:rsidRPr="00667F76">
        <w:rPr>
          <w:sz w:val="24"/>
          <w:szCs w:val="24"/>
          <w:lang w:val="uk-UA"/>
        </w:rPr>
        <w:t>використовувати досягнення юридичної науки для вирішення професійних завдань у сфері захисту прав громадян під час діяльності пов’язаної із публічним управлінням</w:t>
      </w:r>
      <w:r w:rsidR="00667F76">
        <w:rPr>
          <w:sz w:val="24"/>
          <w:szCs w:val="24"/>
          <w:lang w:val="uk-UA"/>
        </w:rPr>
        <w:t>;</w:t>
      </w:r>
    </w:p>
    <w:p w:rsidR="00720EA9" w:rsidRDefault="00720EA9" w:rsidP="00FE48CE">
      <w:pPr>
        <w:pStyle w:val="TableParagraph"/>
        <w:numPr>
          <w:ilvl w:val="0"/>
          <w:numId w:val="6"/>
        </w:numPr>
        <w:tabs>
          <w:tab w:val="left" w:pos="0"/>
        </w:tabs>
        <w:spacing w:line="276" w:lineRule="auto"/>
        <w:ind w:left="567" w:right="96" w:hanging="567"/>
        <w:jc w:val="both"/>
        <w:rPr>
          <w:sz w:val="24"/>
          <w:szCs w:val="24"/>
          <w:lang w:val="uk-UA"/>
        </w:rPr>
      </w:pPr>
      <w:r w:rsidRPr="00720EA9">
        <w:rPr>
          <w:sz w:val="24"/>
          <w:szCs w:val="24"/>
          <w:lang w:val="uk-UA"/>
        </w:rPr>
        <w:t xml:space="preserve">здатність формулювати та викладати правові обґрунтування та висновки, пропозиції, рекомендації </w:t>
      </w:r>
      <w:r w:rsidR="005D599A">
        <w:rPr>
          <w:sz w:val="24"/>
          <w:szCs w:val="24"/>
          <w:lang w:val="uk-UA"/>
        </w:rPr>
        <w:t>з питань захисту прав громадян у сфері публічного управління</w:t>
      </w:r>
      <w:r>
        <w:rPr>
          <w:sz w:val="24"/>
          <w:szCs w:val="24"/>
          <w:lang w:val="uk-UA"/>
        </w:rPr>
        <w:t>;</w:t>
      </w:r>
      <w:r w:rsidRPr="00720EA9">
        <w:rPr>
          <w:sz w:val="24"/>
          <w:szCs w:val="24"/>
          <w:lang w:val="uk-UA"/>
        </w:rPr>
        <w:t xml:space="preserve"> </w:t>
      </w:r>
    </w:p>
    <w:p w:rsidR="00720EA9" w:rsidRPr="00720EA9" w:rsidRDefault="00720EA9" w:rsidP="00FE48CE">
      <w:pPr>
        <w:pStyle w:val="TableParagraph"/>
        <w:numPr>
          <w:ilvl w:val="0"/>
          <w:numId w:val="6"/>
        </w:numPr>
        <w:tabs>
          <w:tab w:val="left" w:pos="0"/>
        </w:tabs>
        <w:spacing w:line="276" w:lineRule="auto"/>
        <w:ind w:left="567" w:right="96" w:hanging="567"/>
        <w:jc w:val="both"/>
        <w:rPr>
          <w:sz w:val="24"/>
          <w:szCs w:val="24"/>
          <w:lang w:val="uk-UA"/>
        </w:rPr>
      </w:pPr>
      <w:r>
        <w:rPr>
          <w:sz w:val="24"/>
          <w:szCs w:val="24"/>
          <w:lang w:val="uk-UA"/>
        </w:rPr>
        <w:t>з</w:t>
      </w:r>
      <w:r w:rsidRPr="00720EA9">
        <w:rPr>
          <w:sz w:val="24"/>
          <w:szCs w:val="24"/>
          <w:lang w:val="uk-UA"/>
        </w:rPr>
        <w:t>датність здійснювати аналіз правничого тексту т</w:t>
      </w:r>
      <w:r>
        <w:rPr>
          <w:sz w:val="24"/>
          <w:szCs w:val="24"/>
          <w:lang w:val="uk-UA"/>
        </w:rPr>
        <w:t>а законодавчих актів</w:t>
      </w:r>
      <w:r w:rsidRPr="00720EA9">
        <w:rPr>
          <w:sz w:val="24"/>
          <w:szCs w:val="24"/>
          <w:lang w:val="uk-UA"/>
        </w:rPr>
        <w:t>, визначати тенденції розвитку діючого законодавства</w:t>
      </w:r>
      <w:r>
        <w:rPr>
          <w:sz w:val="24"/>
          <w:szCs w:val="24"/>
          <w:lang w:val="uk-UA"/>
        </w:rPr>
        <w:t xml:space="preserve"> у </w:t>
      </w:r>
      <w:r w:rsidR="00DD53FD">
        <w:rPr>
          <w:sz w:val="24"/>
          <w:szCs w:val="24"/>
          <w:lang w:val="uk-UA"/>
        </w:rPr>
        <w:t>сфері захисту прав громадян у сфері публічного управління</w:t>
      </w:r>
      <w:r>
        <w:rPr>
          <w:sz w:val="24"/>
          <w:szCs w:val="24"/>
          <w:lang w:val="uk-UA"/>
        </w:rPr>
        <w:t>;</w:t>
      </w:r>
    </w:p>
    <w:p w:rsidR="00720EA9" w:rsidRPr="00720EA9" w:rsidRDefault="00720EA9" w:rsidP="00FE48CE">
      <w:pPr>
        <w:pStyle w:val="TableParagraph"/>
        <w:numPr>
          <w:ilvl w:val="0"/>
          <w:numId w:val="6"/>
        </w:numPr>
        <w:tabs>
          <w:tab w:val="left" w:pos="0"/>
        </w:tabs>
        <w:spacing w:line="276" w:lineRule="auto"/>
        <w:ind w:left="567" w:right="96" w:hanging="567"/>
        <w:jc w:val="both"/>
        <w:rPr>
          <w:sz w:val="24"/>
          <w:szCs w:val="24"/>
          <w:lang w:val="uk-UA"/>
        </w:rPr>
      </w:pPr>
      <w:r>
        <w:rPr>
          <w:sz w:val="24"/>
          <w:szCs w:val="24"/>
          <w:lang w:val="uk-UA"/>
        </w:rPr>
        <w:t>с</w:t>
      </w:r>
      <w:r w:rsidRPr="00720EA9">
        <w:rPr>
          <w:sz w:val="24"/>
          <w:szCs w:val="24"/>
          <w:lang w:val="uk-UA"/>
        </w:rPr>
        <w:t>проможність до ведення діалогу й аргументування під час дискусій</w:t>
      </w:r>
      <w:r>
        <w:rPr>
          <w:sz w:val="24"/>
          <w:szCs w:val="24"/>
          <w:lang w:val="uk-UA"/>
        </w:rPr>
        <w:t xml:space="preserve"> у предметній сфері дисципліни;</w:t>
      </w:r>
    </w:p>
    <w:p w:rsidR="00C266CD" w:rsidRPr="00DD53FD" w:rsidRDefault="00720EA9" w:rsidP="00FE48CE">
      <w:pPr>
        <w:pStyle w:val="TableParagraph"/>
        <w:numPr>
          <w:ilvl w:val="0"/>
          <w:numId w:val="6"/>
        </w:numPr>
        <w:tabs>
          <w:tab w:val="left" w:pos="0"/>
        </w:tabs>
        <w:spacing w:line="276" w:lineRule="auto"/>
        <w:ind w:left="567" w:right="96" w:hanging="567"/>
        <w:jc w:val="both"/>
        <w:rPr>
          <w:sz w:val="24"/>
          <w:szCs w:val="24"/>
          <w:lang w:val="uk-UA"/>
        </w:rPr>
      </w:pPr>
      <w:r w:rsidRPr="00DD53FD">
        <w:rPr>
          <w:sz w:val="24"/>
          <w:szCs w:val="24"/>
          <w:lang w:val="uk-UA"/>
        </w:rPr>
        <w:t xml:space="preserve">здатність до підготовки наукового дослідження </w:t>
      </w:r>
      <w:r w:rsidR="00DD53FD">
        <w:rPr>
          <w:sz w:val="24"/>
          <w:szCs w:val="24"/>
          <w:lang w:val="uk-UA"/>
        </w:rPr>
        <w:t>з питань захисту прав громадян у сфері публічного управління.</w:t>
      </w:r>
    </w:p>
    <w:p w:rsidR="00DD53FD" w:rsidRDefault="00DD53FD" w:rsidP="00FE48CE">
      <w:pPr>
        <w:autoSpaceDE w:val="0"/>
        <w:autoSpaceDN w:val="0"/>
        <w:adjustRightInd w:val="0"/>
        <w:spacing w:after="0"/>
        <w:jc w:val="center"/>
        <w:rPr>
          <w:rFonts w:ascii="Times New Roman" w:eastAsia="Times New Roman" w:hAnsi="Times New Roman" w:cs="Times New Roman"/>
          <w:b/>
          <w:sz w:val="24"/>
          <w:szCs w:val="24"/>
          <w:lang w:eastAsia="en-US"/>
        </w:rPr>
      </w:pPr>
    </w:p>
    <w:p w:rsidR="00466BD8" w:rsidRPr="00466BD8" w:rsidRDefault="00466BD8" w:rsidP="00FE48CE">
      <w:pPr>
        <w:autoSpaceDE w:val="0"/>
        <w:autoSpaceDN w:val="0"/>
        <w:adjustRightInd w:val="0"/>
        <w:spacing w:after="0"/>
        <w:jc w:val="center"/>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3. ПЕРЕДУМОВИ ДЛЯ ВИВЧЕННЯ НАВЧАЛЬНОЇ ДИСЦИПЛІНИ</w:t>
      </w:r>
    </w:p>
    <w:p w:rsidR="00466BD8" w:rsidRPr="00466BD8" w:rsidRDefault="00466BD8" w:rsidP="00FE48CE">
      <w:pPr>
        <w:autoSpaceDE w:val="0"/>
        <w:autoSpaceDN w:val="0"/>
        <w:adjustRightInd w:val="0"/>
        <w:spacing w:after="0"/>
        <w:rPr>
          <w:rFonts w:ascii="Times New Roman" w:eastAsia="Times New Roman" w:hAnsi="Times New Roman" w:cs="Times New Roman"/>
          <w:b/>
          <w:bCs/>
          <w:sz w:val="24"/>
          <w:szCs w:val="24"/>
          <w:lang w:eastAsia="en-US"/>
        </w:rPr>
      </w:pPr>
    </w:p>
    <w:p w:rsidR="00466BD8" w:rsidRPr="00466BD8" w:rsidRDefault="00466BD8" w:rsidP="00FE48CE">
      <w:pPr>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466BD8">
        <w:rPr>
          <w:rFonts w:ascii="Times New Roman" w:eastAsia="Times New Roman" w:hAnsi="Times New Roman" w:cs="Times New Roman"/>
          <w:color w:val="000000"/>
          <w:sz w:val="24"/>
          <w:szCs w:val="24"/>
          <w:lang w:eastAsia="ru-RU"/>
        </w:rPr>
        <w:t>Передумовами вивчення навчальної дисципліни «</w:t>
      </w:r>
      <w:r w:rsidR="002022E7" w:rsidRPr="00D854FC">
        <w:rPr>
          <w:rFonts w:ascii="Times New Roman" w:eastAsia="Times New Roman" w:hAnsi="Times New Roman" w:cs="Times New Roman"/>
          <w:b/>
          <w:sz w:val="24"/>
          <w:szCs w:val="24"/>
          <w:lang w:eastAsia="en-US"/>
        </w:rPr>
        <w:t>Захист прав людини та публічна влада</w:t>
      </w:r>
      <w:r w:rsidRPr="00466BD8">
        <w:rPr>
          <w:rFonts w:ascii="Times New Roman" w:eastAsia="Times New Roman" w:hAnsi="Times New Roman" w:cs="Times New Roman"/>
          <w:color w:val="000000"/>
          <w:sz w:val="24"/>
          <w:szCs w:val="24"/>
          <w:lang w:eastAsia="ru-RU"/>
        </w:rPr>
        <w:t xml:space="preserve">» є </w:t>
      </w:r>
      <w:r w:rsidRPr="00466BD8">
        <w:rPr>
          <w:rFonts w:ascii="Times New Roman" w:eastAsia="Times New Roman" w:hAnsi="Times New Roman" w:cs="Times New Roman"/>
          <w:sz w:val="24"/>
          <w:szCs w:val="24"/>
          <w:lang w:eastAsia="ru-RU"/>
        </w:rPr>
        <w:t>опанування дисципліни «</w:t>
      </w:r>
      <w:r w:rsidR="002022E7">
        <w:rPr>
          <w:rFonts w:ascii="Times New Roman" w:eastAsia="Times New Roman" w:hAnsi="Times New Roman" w:cs="Times New Roman"/>
          <w:sz w:val="24"/>
          <w:szCs w:val="24"/>
          <w:lang w:eastAsia="ru-RU"/>
        </w:rPr>
        <w:t>Конституційне право</w:t>
      </w:r>
      <w:r w:rsidRPr="00466BD8">
        <w:rPr>
          <w:rFonts w:ascii="Times New Roman" w:eastAsia="Times New Roman" w:hAnsi="Times New Roman" w:cs="Times New Roman"/>
          <w:sz w:val="24"/>
          <w:szCs w:val="24"/>
          <w:lang w:eastAsia="ru-RU"/>
        </w:rPr>
        <w:t>»</w:t>
      </w:r>
      <w:r w:rsidR="002022E7">
        <w:rPr>
          <w:rFonts w:ascii="Times New Roman" w:eastAsia="Times New Roman" w:hAnsi="Times New Roman" w:cs="Times New Roman"/>
          <w:sz w:val="24"/>
          <w:szCs w:val="24"/>
          <w:lang w:eastAsia="ru-RU"/>
        </w:rPr>
        <w:t>, «Адміністративне право»</w:t>
      </w:r>
      <w:r w:rsidRPr="00466BD8">
        <w:rPr>
          <w:rFonts w:ascii="Times New Roman" w:eastAsia="Times New Roman" w:hAnsi="Times New Roman" w:cs="Times New Roman"/>
          <w:sz w:val="24"/>
          <w:szCs w:val="24"/>
          <w:lang w:eastAsia="ru-RU"/>
        </w:rPr>
        <w:t xml:space="preserve"> </w:t>
      </w:r>
      <w:r w:rsidRPr="00466BD8">
        <w:rPr>
          <w:rFonts w:ascii="Times New Roman" w:eastAsia="Times New Roman" w:hAnsi="Times New Roman" w:cs="Times New Roman"/>
          <w:color w:val="000000"/>
          <w:sz w:val="24"/>
          <w:szCs w:val="24"/>
          <w:lang w:eastAsia="ru-RU"/>
        </w:rPr>
        <w:t xml:space="preserve">освітньої програми </w:t>
      </w:r>
      <w:proofErr w:type="spellStart"/>
      <w:r w:rsidRPr="00466BD8">
        <w:rPr>
          <w:rFonts w:ascii="Times New Roman" w:eastAsia="Times New Roman" w:hAnsi="Times New Roman" w:cs="Times New Roman"/>
          <w:color w:val="000000"/>
          <w:sz w:val="24"/>
          <w:szCs w:val="24"/>
          <w:lang w:eastAsia="ru-RU"/>
        </w:rPr>
        <w:t>бакалаврату</w:t>
      </w:r>
      <w:proofErr w:type="spellEnd"/>
      <w:r w:rsidRPr="00466BD8">
        <w:rPr>
          <w:rFonts w:ascii="Times New Roman" w:eastAsia="Times New Roman" w:hAnsi="Times New Roman" w:cs="Times New Roman"/>
          <w:color w:val="000000"/>
          <w:sz w:val="24"/>
          <w:szCs w:val="24"/>
          <w:lang w:eastAsia="ru-RU"/>
        </w:rPr>
        <w:t>.</w:t>
      </w:r>
    </w:p>
    <w:p w:rsidR="00466BD8" w:rsidRPr="00466BD8" w:rsidRDefault="00466BD8" w:rsidP="00FE48CE">
      <w:pPr>
        <w:autoSpaceDE w:val="0"/>
        <w:autoSpaceDN w:val="0"/>
        <w:adjustRightInd w:val="0"/>
        <w:spacing w:after="0"/>
        <w:jc w:val="both"/>
        <w:rPr>
          <w:rFonts w:ascii="Times New Roman" w:eastAsia="Times New Roman" w:hAnsi="Times New Roman" w:cs="Times New Roman"/>
          <w:color w:val="000000"/>
          <w:sz w:val="24"/>
          <w:szCs w:val="24"/>
          <w:lang w:eastAsia="ru-RU"/>
        </w:rPr>
      </w:pPr>
    </w:p>
    <w:p w:rsidR="00466BD8" w:rsidRPr="00466BD8" w:rsidRDefault="00466BD8" w:rsidP="00FE48CE">
      <w:pPr>
        <w:tabs>
          <w:tab w:val="left" w:pos="2676"/>
        </w:tabs>
        <w:autoSpaceDE w:val="0"/>
        <w:autoSpaceDN w:val="0"/>
        <w:adjustRightInd w:val="0"/>
        <w:spacing w:after="0"/>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ab/>
      </w:r>
    </w:p>
    <w:p w:rsidR="00466BD8" w:rsidRPr="00CF7116" w:rsidRDefault="00466BD8" w:rsidP="00FE48CE">
      <w:pPr>
        <w:autoSpaceDE w:val="0"/>
        <w:autoSpaceDN w:val="0"/>
        <w:adjustRightInd w:val="0"/>
        <w:spacing w:after="0"/>
        <w:jc w:val="center"/>
        <w:rPr>
          <w:rFonts w:ascii="Times New Roman" w:eastAsia="Times New Roman" w:hAnsi="Times New Roman" w:cs="Times New Roman"/>
          <w:b/>
          <w:sz w:val="24"/>
          <w:szCs w:val="24"/>
          <w:lang w:eastAsia="en-US"/>
        </w:rPr>
      </w:pPr>
      <w:r w:rsidRPr="00CF7116">
        <w:rPr>
          <w:rFonts w:ascii="Times New Roman" w:eastAsia="Times New Roman" w:hAnsi="Times New Roman" w:cs="Times New Roman"/>
          <w:b/>
          <w:sz w:val="24"/>
          <w:szCs w:val="24"/>
          <w:lang w:eastAsia="en-US"/>
        </w:rPr>
        <w:lastRenderedPageBreak/>
        <w:t>4. ОЧІКУВАНІ РЕЗУЛЬТАТИ НАВЧАННЯ</w:t>
      </w:r>
    </w:p>
    <w:p w:rsidR="00466BD8" w:rsidRPr="00CF7116" w:rsidRDefault="00466BD8" w:rsidP="00FE48CE">
      <w:pPr>
        <w:autoSpaceDE w:val="0"/>
        <w:autoSpaceDN w:val="0"/>
        <w:adjustRightInd w:val="0"/>
        <w:spacing w:after="0"/>
        <w:ind w:left="360"/>
        <w:jc w:val="center"/>
        <w:rPr>
          <w:rFonts w:ascii="Times New Roman" w:eastAsia="Times New Roman" w:hAnsi="Times New Roman" w:cs="Times New Roman"/>
          <w:b/>
          <w:sz w:val="24"/>
          <w:szCs w:val="24"/>
          <w:lang w:eastAsia="en-US"/>
        </w:rPr>
      </w:pPr>
    </w:p>
    <w:p w:rsidR="00466BD8" w:rsidRPr="00CF7116" w:rsidRDefault="00466BD8" w:rsidP="00FE48CE">
      <w:pPr>
        <w:spacing w:after="0"/>
        <w:ind w:firstLine="567"/>
        <w:jc w:val="both"/>
        <w:rPr>
          <w:rFonts w:ascii="Times New Roman" w:eastAsia="Times New Roman" w:hAnsi="Times New Roman" w:cs="Times New Roman"/>
          <w:b/>
          <w:sz w:val="24"/>
          <w:szCs w:val="24"/>
          <w:lang w:eastAsia="en-US"/>
        </w:rPr>
      </w:pPr>
      <w:bookmarkStart w:id="1" w:name="_Toc373770121"/>
      <w:r w:rsidRPr="00CF7116">
        <w:rPr>
          <w:rFonts w:ascii="Times New Roman" w:eastAsia="Times New Roman" w:hAnsi="Times New Roman" w:cs="Times New Roman"/>
          <w:sz w:val="24"/>
          <w:szCs w:val="24"/>
          <w:lang w:eastAsia="en-US"/>
        </w:rPr>
        <w:t xml:space="preserve">Відповідно до </w:t>
      </w:r>
      <w:proofErr w:type="spellStart"/>
      <w:r w:rsidRPr="00CF7116">
        <w:rPr>
          <w:rFonts w:ascii="Times New Roman" w:eastAsia="Times New Roman" w:hAnsi="Times New Roman" w:cs="Times New Roman"/>
          <w:bCs/>
          <w:sz w:val="24"/>
          <w:szCs w:val="24"/>
          <w:lang w:eastAsia="en-US"/>
        </w:rPr>
        <w:t>освітньо-наукової</w:t>
      </w:r>
      <w:proofErr w:type="spellEnd"/>
      <w:r w:rsidRPr="00CF7116">
        <w:rPr>
          <w:rFonts w:ascii="Times New Roman" w:eastAsia="Times New Roman" w:hAnsi="Times New Roman" w:cs="Times New Roman"/>
          <w:bCs/>
          <w:sz w:val="24"/>
          <w:szCs w:val="24"/>
          <w:lang w:eastAsia="en-US"/>
        </w:rPr>
        <w:t xml:space="preserve"> програми «Право» на третьому (</w:t>
      </w:r>
      <w:proofErr w:type="spellStart"/>
      <w:r w:rsidRPr="00CF7116">
        <w:rPr>
          <w:rFonts w:ascii="Times New Roman" w:eastAsia="Times New Roman" w:hAnsi="Times New Roman" w:cs="Times New Roman"/>
          <w:bCs/>
          <w:sz w:val="24"/>
          <w:szCs w:val="24"/>
          <w:lang w:eastAsia="en-US"/>
        </w:rPr>
        <w:t>освітньо-науковому</w:t>
      </w:r>
      <w:proofErr w:type="spellEnd"/>
      <w:r w:rsidRPr="00CF7116">
        <w:rPr>
          <w:rFonts w:ascii="Times New Roman" w:eastAsia="Times New Roman" w:hAnsi="Times New Roman" w:cs="Times New Roman"/>
          <w:bCs/>
          <w:sz w:val="24"/>
          <w:szCs w:val="24"/>
          <w:lang w:eastAsia="en-US"/>
        </w:rPr>
        <w:t>) рівні вищої освіти</w:t>
      </w:r>
      <w:r w:rsidRPr="00CF7116">
        <w:rPr>
          <w:rFonts w:ascii="Times New Roman" w:eastAsia="Times New Roman" w:hAnsi="Times New Roman" w:cs="Times New Roman"/>
          <w:b/>
          <w:sz w:val="24"/>
          <w:szCs w:val="24"/>
          <w:lang w:eastAsia="en-US"/>
        </w:rPr>
        <w:t xml:space="preserve">, </w:t>
      </w:r>
      <w:r w:rsidRPr="00CF7116">
        <w:rPr>
          <w:rFonts w:ascii="Times New Roman" w:eastAsia="Times New Roman" w:hAnsi="Times New Roman" w:cs="Times New Roman"/>
          <w:sz w:val="24"/>
          <w:szCs w:val="24"/>
          <w:lang w:eastAsia="en-US"/>
        </w:rPr>
        <w:t>вивчення навчальної дисципліни повинно забезпечити досягнення здобувачами вищої освіти таких програмних результатів навчання (ПРН)</w:t>
      </w:r>
      <w:r w:rsidRPr="00CF7116">
        <w:rPr>
          <w:rFonts w:ascii="Times New Roman" w:eastAsia="Times New Roman" w:hAnsi="Times New Roman" w:cs="Times New Roman"/>
          <w:b/>
          <w:sz w:val="24"/>
          <w:szCs w:val="24"/>
          <w:lang w:eastAsia="en-US"/>
        </w:rPr>
        <w:t>:</w:t>
      </w:r>
    </w:p>
    <w:p w:rsidR="00466BD8" w:rsidRPr="00CF7116" w:rsidRDefault="00466BD8" w:rsidP="00FE48CE">
      <w:pPr>
        <w:spacing w:after="0"/>
        <w:ind w:firstLine="567"/>
        <w:jc w:val="both"/>
        <w:rPr>
          <w:rFonts w:ascii="Times New Roman" w:eastAsia="Times New Roman" w:hAnsi="Times New Roman" w:cs="Times New Roman"/>
          <w:b/>
          <w:sz w:val="24"/>
          <w:szCs w:val="24"/>
          <w:lang w:eastAsia="en-US"/>
        </w:rPr>
      </w:pPr>
    </w:p>
    <w:tbl>
      <w:tblPr>
        <w:tblStyle w:val="aa"/>
        <w:tblW w:w="0" w:type="auto"/>
        <w:tblInd w:w="108" w:type="dxa"/>
        <w:tblLook w:val="04A0"/>
      </w:tblPr>
      <w:tblGrid>
        <w:gridCol w:w="8364"/>
        <w:gridCol w:w="1559"/>
      </w:tblGrid>
      <w:tr w:rsidR="00466BD8" w:rsidRPr="00CF7116" w:rsidTr="00466BD8">
        <w:tc>
          <w:tcPr>
            <w:tcW w:w="8364" w:type="dxa"/>
            <w:vAlign w:val="center"/>
          </w:tcPr>
          <w:p w:rsidR="00466BD8" w:rsidRPr="00CF7116" w:rsidRDefault="00466BD8" w:rsidP="0089437B">
            <w:pPr>
              <w:spacing w:line="276" w:lineRule="auto"/>
              <w:jc w:val="center"/>
              <w:rPr>
                <w:b/>
                <w:sz w:val="24"/>
                <w:szCs w:val="24"/>
                <w:highlight w:val="yellow"/>
              </w:rPr>
            </w:pPr>
            <w:proofErr w:type="spellStart"/>
            <w:r w:rsidRPr="00CF7116">
              <w:rPr>
                <w:b/>
                <w:sz w:val="24"/>
                <w:szCs w:val="24"/>
              </w:rPr>
              <w:t>Програмні</w:t>
            </w:r>
            <w:proofErr w:type="spellEnd"/>
            <w:r w:rsidRPr="00CF7116">
              <w:rPr>
                <w:b/>
                <w:sz w:val="24"/>
                <w:szCs w:val="24"/>
              </w:rPr>
              <w:t xml:space="preserve"> </w:t>
            </w:r>
            <w:proofErr w:type="spellStart"/>
            <w:r w:rsidRPr="00CF7116">
              <w:rPr>
                <w:b/>
                <w:sz w:val="24"/>
                <w:szCs w:val="24"/>
              </w:rPr>
              <w:t>результати</w:t>
            </w:r>
            <w:proofErr w:type="spellEnd"/>
            <w:r w:rsidRPr="00CF7116">
              <w:rPr>
                <w:b/>
                <w:sz w:val="24"/>
                <w:szCs w:val="24"/>
              </w:rPr>
              <w:t xml:space="preserve"> </w:t>
            </w:r>
            <w:proofErr w:type="spellStart"/>
            <w:r w:rsidRPr="00CF7116">
              <w:rPr>
                <w:b/>
                <w:sz w:val="24"/>
                <w:szCs w:val="24"/>
              </w:rPr>
              <w:t>навчання</w:t>
            </w:r>
            <w:proofErr w:type="spellEnd"/>
          </w:p>
        </w:tc>
        <w:tc>
          <w:tcPr>
            <w:tcW w:w="1559" w:type="dxa"/>
            <w:vAlign w:val="center"/>
          </w:tcPr>
          <w:p w:rsidR="00466BD8" w:rsidRPr="00CF7116" w:rsidRDefault="00466BD8" w:rsidP="00FE48CE">
            <w:pPr>
              <w:spacing w:line="276" w:lineRule="auto"/>
              <w:jc w:val="center"/>
              <w:rPr>
                <w:b/>
                <w:sz w:val="24"/>
                <w:szCs w:val="24"/>
              </w:rPr>
            </w:pPr>
            <w:r w:rsidRPr="00CF7116">
              <w:rPr>
                <w:b/>
                <w:sz w:val="24"/>
                <w:szCs w:val="24"/>
              </w:rPr>
              <w:t>Шифр ПРН</w:t>
            </w:r>
          </w:p>
        </w:tc>
      </w:tr>
      <w:tr w:rsidR="00466BD8" w:rsidRPr="00CF7116" w:rsidTr="0089437B">
        <w:trPr>
          <w:trHeight w:val="730"/>
        </w:trPr>
        <w:tc>
          <w:tcPr>
            <w:tcW w:w="8364" w:type="dxa"/>
          </w:tcPr>
          <w:p w:rsidR="00466BD8" w:rsidRPr="00CF7116" w:rsidRDefault="00155783" w:rsidP="0089437B">
            <w:pPr>
              <w:widowControl w:val="0"/>
              <w:tabs>
                <w:tab w:val="left" w:pos="488"/>
              </w:tabs>
              <w:autoSpaceDE w:val="0"/>
              <w:autoSpaceDN w:val="0"/>
              <w:spacing w:line="276" w:lineRule="auto"/>
              <w:ind w:right="98"/>
              <w:jc w:val="both"/>
              <w:rPr>
                <w:sz w:val="24"/>
                <w:szCs w:val="24"/>
                <w:highlight w:val="yellow"/>
                <w:lang w:val="uk-UA"/>
              </w:rPr>
            </w:pPr>
            <w:proofErr w:type="spellStart"/>
            <w:r w:rsidRPr="00CF7116">
              <w:rPr>
                <w:sz w:val="24"/>
                <w:szCs w:val="24"/>
              </w:rPr>
              <w:t>Здатність</w:t>
            </w:r>
            <w:proofErr w:type="spellEnd"/>
            <w:r w:rsidRPr="00CF7116">
              <w:rPr>
                <w:sz w:val="24"/>
                <w:szCs w:val="24"/>
              </w:rPr>
              <w:t xml:space="preserve"> до системного </w:t>
            </w:r>
            <w:proofErr w:type="spellStart"/>
            <w:r w:rsidRPr="00CF7116">
              <w:rPr>
                <w:sz w:val="24"/>
                <w:szCs w:val="24"/>
              </w:rPr>
              <w:t>мислення</w:t>
            </w:r>
            <w:proofErr w:type="spellEnd"/>
            <w:r w:rsidRPr="00CF7116">
              <w:rPr>
                <w:sz w:val="24"/>
                <w:szCs w:val="24"/>
              </w:rPr>
              <w:t xml:space="preserve">, </w:t>
            </w:r>
            <w:proofErr w:type="spellStart"/>
            <w:r w:rsidRPr="00CF7116">
              <w:rPr>
                <w:sz w:val="24"/>
                <w:szCs w:val="24"/>
              </w:rPr>
              <w:t>набуття</w:t>
            </w:r>
            <w:proofErr w:type="spellEnd"/>
            <w:r w:rsidRPr="00CF7116">
              <w:rPr>
                <w:sz w:val="24"/>
                <w:szCs w:val="24"/>
              </w:rPr>
              <w:t xml:space="preserve"> </w:t>
            </w:r>
            <w:proofErr w:type="spellStart"/>
            <w:r w:rsidRPr="00CF7116">
              <w:rPr>
                <w:sz w:val="24"/>
                <w:szCs w:val="24"/>
              </w:rPr>
              <w:t>нових</w:t>
            </w:r>
            <w:proofErr w:type="spellEnd"/>
            <w:r w:rsidRPr="00CF7116">
              <w:rPr>
                <w:sz w:val="24"/>
                <w:szCs w:val="24"/>
              </w:rPr>
              <w:t xml:space="preserve"> </w:t>
            </w:r>
            <w:proofErr w:type="spellStart"/>
            <w:r w:rsidRPr="00CF7116">
              <w:rPr>
                <w:sz w:val="24"/>
                <w:szCs w:val="24"/>
              </w:rPr>
              <w:t>знань</w:t>
            </w:r>
            <w:proofErr w:type="spellEnd"/>
            <w:r w:rsidRPr="00CF7116">
              <w:rPr>
                <w:sz w:val="24"/>
                <w:szCs w:val="24"/>
              </w:rPr>
              <w:t xml:space="preserve"> та </w:t>
            </w:r>
            <w:proofErr w:type="spellStart"/>
            <w:r w:rsidRPr="00CF7116">
              <w:rPr>
                <w:sz w:val="24"/>
                <w:szCs w:val="24"/>
              </w:rPr>
              <w:t>використання</w:t>
            </w:r>
            <w:proofErr w:type="spellEnd"/>
            <w:r w:rsidRPr="00CF7116">
              <w:rPr>
                <w:sz w:val="24"/>
                <w:szCs w:val="24"/>
              </w:rPr>
              <w:t xml:space="preserve"> </w:t>
            </w:r>
            <w:proofErr w:type="spellStart"/>
            <w:r w:rsidRPr="00CF7116">
              <w:rPr>
                <w:sz w:val="24"/>
                <w:szCs w:val="24"/>
              </w:rPr>
              <w:t>їх</w:t>
            </w:r>
            <w:proofErr w:type="spellEnd"/>
            <w:r w:rsidRPr="00CF7116">
              <w:rPr>
                <w:sz w:val="24"/>
                <w:szCs w:val="24"/>
              </w:rPr>
              <w:t xml:space="preserve"> у </w:t>
            </w:r>
            <w:proofErr w:type="spellStart"/>
            <w:r w:rsidRPr="00CF7116">
              <w:rPr>
                <w:sz w:val="24"/>
                <w:szCs w:val="24"/>
              </w:rPr>
              <w:t>власних</w:t>
            </w:r>
            <w:proofErr w:type="spellEnd"/>
            <w:r w:rsidRPr="00CF7116">
              <w:rPr>
                <w:sz w:val="24"/>
                <w:szCs w:val="24"/>
              </w:rPr>
              <w:t xml:space="preserve"> </w:t>
            </w:r>
            <w:proofErr w:type="spellStart"/>
            <w:r w:rsidRPr="00CF7116">
              <w:rPr>
                <w:sz w:val="24"/>
                <w:szCs w:val="24"/>
              </w:rPr>
              <w:t>наукових</w:t>
            </w:r>
            <w:proofErr w:type="spellEnd"/>
            <w:r w:rsidRPr="00CF7116">
              <w:rPr>
                <w:sz w:val="24"/>
                <w:szCs w:val="24"/>
              </w:rPr>
              <w:t xml:space="preserve"> </w:t>
            </w:r>
            <w:proofErr w:type="spellStart"/>
            <w:proofErr w:type="gramStart"/>
            <w:r w:rsidRPr="00CF7116">
              <w:rPr>
                <w:sz w:val="24"/>
                <w:szCs w:val="24"/>
              </w:rPr>
              <w:t>досл</w:t>
            </w:r>
            <w:proofErr w:type="gramEnd"/>
            <w:r w:rsidRPr="00CF7116">
              <w:rPr>
                <w:sz w:val="24"/>
                <w:szCs w:val="24"/>
              </w:rPr>
              <w:t>ідженнях</w:t>
            </w:r>
            <w:proofErr w:type="spellEnd"/>
            <w:r w:rsidRPr="00CF7116">
              <w:rPr>
                <w:sz w:val="24"/>
                <w:szCs w:val="24"/>
              </w:rPr>
              <w:t xml:space="preserve"> та у </w:t>
            </w:r>
            <w:proofErr w:type="spellStart"/>
            <w:r w:rsidRPr="00CF7116">
              <w:rPr>
                <w:sz w:val="24"/>
                <w:szCs w:val="24"/>
              </w:rPr>
              <w:t>професійній</w:t>
            </w:r>
            <w:proofErr w:type="spellEnd"/>
            <w:r w:rsidRPr="00CF7116">
              <w:rPr>
                <w:sz w:val="24"/>
                <w:szCs w:val="24"/>
              </w:rPr>
              <w:t xml:space="preserve"> </w:t>
            </w:r>
            <w:proofErr w:type="spellStart"/>
            <w:r w:rsidRPr="00CF7116">
              <w:rPr>
                <w:sz w:val="24"/>
                <w:szCs w:val="24"/>
              </w:rPr>
              <w:t>практиці</w:t>
            </w:r>
            <w:proofErr w:type="spellEnd"/>
          </w:p>
        </w:tc>
        <w:tc>
          <w:tcPr>
            <w:tcW w:w="1559" w:type="dxa"/>
          </w:tcPr>
          <w:p w:rsidR="00466BD8" w:rsidRPr="00CF7116" w:rsidRDefault="00466BD8" w:rsidP="00FE48CE">
            <w:pPr>
              <w:spacing w:line="276" w:lineRule="auto"/>
              <w:jc w:val="center"/>
              <w:rPr>
                <w:sz w:val="24"/>
                <w:szCs w:val="24"/>
              </w:rPr>
            </w:pPr>
            <w:r w:rsidRPr="00CF7116">
              <w:rPr>
                <w:sz w:val="24"/>
                <w:szCs w:val="24"/>
              </w:rPr>
              <w:t>ПРН</w:t>
            </w:r>
            <w:proofErr w:type="gramStart"/>
            <w:r w:rsidRPr="00CF7116">
              <w:rPr>
                <w:sz w:val="24"/>
                <w:szCs w:val="24"/>
              </w:rPr>
              <w:t>1</w:t>
            </w:r>
            <w:proofErr w:type="gramEnd"/>
            <w:r w:rsidRPr="00CF7116">
              <w:rPr>
                <w:sz w:val="24"/>
                <w:szCs w:val="24"/>
              </w:rPr>
              <w:t>.</w:t>
            </w:r>
            <w:r w:rsidR="00155783" w:rsidRPr="00CF7116">
              <w:rPr>
                <w:sz w:val="24"/>
                <w:szCs w:val="24"/>
              </w:rPr>
              <w:t>1</w:t>
            </w:r>
            <w:r w:rsidRPr="00CF7116">
              <w:rPr>
                <w:sz w:val="24"/>
                <w:szCs w:val="24"/>
              </w:rPr>
              <w:t>.</w:t>
            </w:r>
          </w:p>
        </w:tc>
      </w:tr>
      <w:tr w:rsidR="00466BD8" w:rsidRPr="00CF7116" w:rsidTr="00466BD8">
        <w:tc>
          <w:tcPr>
            <w:tcW w:w="8364" w:type="dxa"/>
          </w:tcPr>
          <w:p w:rsidR="00466BD8" w:rsidRPr="00CF7116" w:rsidRDefault="00155783" w:rsidP="0089437B">
            <w:pPr>
              <w:widowControl w:val="0"/>
              <w:tabs>
                <w:tab w:val="left" w:pos="368"/>
              </w:tabs>
              <w:autoSpaceDE w:val="0"/>
              <w:autoSpaceDN w:val="0"/>
              <w:spacing w:line="276" w:lineRule="auto"/>
              <w:ind w:right="103"/>
              <w:jc w:val="both"/>
              <w:rPr>
                <w:sz w:val="24"/>
                <w:szCs w:val="24"/>
                <w:highlight w:val="yellow"/>
              </w:rPr>
            </w:pPr>
            <w:r w:rsidRPr="00CF7116">
              <w:rPr>
                <w:sz w:val="24"/>
                <w:szCs w:val="24"/>
                <w:lang w:val="uk-UA"/>
              </w:rPr>
              <w:t>Вміння формулювати робочі гіпотези досліджуваної проблеми, робити аналітичні прогнози розвитку правового життя в Україні та в зарубіжних країнах</w:t>
            </w:r>
          </w:p>
        </w:tc>
        <w:tc>
          <w:tcPr>
            <w:tcW w:w="1559" w:type="dxa"/>
          </w:tcPr>
          <w:p w:rsidR="00466BD8" w:rsidRPr="00CF7116" w:rsidRDefault="00466BD8" w:rsidP="00FE48CE">
            <w:pPr>
              <w:spacing w:line="276" w:lineRule="auto"/>
              <w:jc w:val="center"/>
              <w:rPr>
                <w:sz w:val="24"/>
                <w:szCs w:val="24"/>
              </w:rPr>
            </w:pPr>
            <w:r w:rsidRPr="00CF7116">
              <w:rPr>
                <w:sz w:val="24"/>
                <w:szCs w:val="24"/>
              </w:rPr>
              <w:t>ПРН</w:t>
            </w:r>
            <w:proofErr w:type="gramStart"/>
            <w:r w:rsidRPr="00CF7116">
              <w:rPr>
                <w:sz w:val="24"/>
                <w:szCs w:val="24"/>
              </w:rPr>
              <w:t>1</w:t>
            </w:r>
            <w:proofErr w:type="gramEnd"/>
            <w:r w:rsidRPr="00CF7116">
              <w:rPr>
                <w:sz w:val="24"/>
                <w:szCs w:val="24"/>
              </w:rPr>
              <w:t>.</w:t>
            </w:r>
            <w:r w:rsidR="00155783" w:rsidRPr="00CF7116">
              <w:rPr>
                <w:sz w:val="24"/>
                <w:szCs w:val="24"/>
              </w:rPr>
              <w:t>4</w:t>
            </w:r>
            <w:r w:rsidRPr="00CF7116">
              <w:rPr>
                <w:sz w:val="24"/>
                <w:szCs w:val="24"/>
              </w:rPr>
              <w:t>.</w:t>
            </w:r>
          </w:p>
        </w:tc>
      </w:tr>
      <w:tr w:rsidR="00466BD8" w:rsidRPr="00CF7116" w:rsidTr="00466BD8">
        <w:tc>
          <w:tcPr>
            <w:tcW w:w="8364" w:type="dxa"/>
          </w:tcPr>
          <w:p w:rsidR="00466BD8" w:rsidRPr="00CF7116" w:rsidRDefault="00155783" w:rsidP="0089437B">
            <w:pPr>
              <w:spacing w:line="276" w:lineRule="auto"/>
              <w:jc w:val="both"/>
              <w:rPr>
                <w:sz w:val="24"/>
                <w:szCs w:val="24"/>
                <w:highlight w:val="yellow"/>
              </w:rPr>
            </w:pPr>
            <w:r w:rsidRPr="00CF7116">
              <w:rPr>
                <w:sz w:val="24"/>
                <w:szCs w:val="24"/>
                <w:lang w:val="uk-UA"/>
              </w:rPr>
              <w:t>Вміння вести дискусії на наукову проблематику із науковою спільнотою в сфері професійної діяльності, в тому числі і на міжнародному рівні, демонструючи широкий науковий світогляд та креативність</w:t>
            </w:r>
          </w:p>
        </w:tc>
        <w:tc>
          <w:tcPr>
            <w:tcW w:w="1559" w:type="dxa"/>
          </w:tcPr>
          <w:p w:rsidR="00466BD8" w:rsidRPr="00CF7116" w:rsidRDefault="00466BD8" w:rsidP="00FE48CE">
            <w:pPr>
              <w:spacing w:line="276" w:lineRule="auto"/>
              <w:jc w:val="center"/>
              <w:rPr>
                <w:sz w:val="24"/>
                <w:szCs w:val="24"/>
              </w:rPr>
            </w:pPr>
            <w:r w:rsidRPr="00CF7116">
              <w:rPr>
                <w:sz w:val="24"/>
                <w:szCs w:val="24"/>
              </w:rPr>
              <w:t>ПРН</w:t>
            </w:r>
            <w:proofErr w:type="gramStart"/>
            <w:r w:rsidRPr="00CF7116">
              <w:rPr>
                <w:sz w:val="24"/>
                <w:szCs w:val="24"/>
              </w:rPr>
              <w:t>1</w:t>
            </w:r>
            <w:proofErr w:type="gramEnd"/>
            <w:r w:rsidRPr="00CF7116">
              <w:rPr>
                <w:sz w:val="24"/>
                <w:szCs w:val="24"/>
              </w:rPr>
              <w:t>.</w:t>
            </w:r>
            <w:r w:rsidR="00155783" w:rsidRPr="00CF7116">
              <w:rPr>
                <w:sz w:val="24"/>
                <w:szCs w:val="24"/>
              </w:rPr>
              <w:t>5</w:t>
            </w:r>
            <w:r w:rsidRPr="00CF7116">
              <w:rPr>
                <w:sz w:val="24"/>
                <w:szCs w:val="24"/>
              </w:rPr>
              <w:t>.</w:t>
            </w:r>
          </w:p>
        </w:tc>
      </w:tr>
      <w:tr w:rsidR="00155783" w:rsidRPr="00CF7116" w:rsidTr="00466BD8">
        <w:tc>
          <w:tcPr>
            <w:tcW w:w="8364" w:type="dxa"/>
          </w:tcPr>
          <w:p w:rsidR="00155783" w:rsidRPr="00CF7116" w:rsidRDefault="00155783" w:rsidP="0089437B">
            <w:pPr>
              <w:spacing w:line="276" w:lineRule="auto"/>
              <w:jc w:val="both"/>
              <w:rPr>
                <w:sz w:val="24"/>
                <w:szCs w:val="24"/>
              </w:rPr>
            </w:pPr>
            <w:r w:rsidRPr="00CF7116">
              <w:rPr>
                <w:sz w:val="24"/>
                <w:szCs w:val="24"/>
                <w:lang w:val="uk-UA"/>
              </w:rPr>
              <w:t>Вміння збирати, обробляти та аналізувати джерельну базу для проведення дослідження, формулювати мету власного наукового дослідження як складову загально цивілізаційного процесу</w:t>
            </w:r>
          </w:p>
        </w:tc>
        <w:tc>
          <w:tcPr>
            <w:tcW w:w="1559" w:type="dxa"/>
          </w:tcPr>
          <w:p w:rsidR="00155783" w:rsidRPr="00CF7116" w:rsidRDefault="00155783" w:rsidP="00FE48CE">
            <w:pPr>
              <w:spacing w:line="276" w:lineRule="auto"/>
              <w:jc w:val="center"/>
              <w:rPr>
                <w:sz w:val="24"/>
                <w:szCs w:val="24"/>
              </w:rPr>
            </w:pPr>
            <w:r w:rsidRPr="00CF7116">
              <w:rPr>
                <w:sz w:val="24"/>
                <w:szCs w:val="24"/>
              </w:rPr>
              <w:t>ПРН</w:t>
            </w:r>
            <w:proofErr w:type="gramStart"/>
            <w:r w:rsidRPr="00CF7116">
              <w:rPr>
                <w:sz w:val="24"/>
                <w:szCs w:val="24"/>
              </w:rPr>
              <w:t>1</w:t>
            </w:r>
            <w:proofErr w:type="gramEnd"/>
            <w:r w:rsidRPr="00CF7116">
              <w:rPr>
                <w:sz w:val="24"/>
                <w:szCs w:val="24"/>
              </w:rPr>
              <w:t>.6.</w:t>
            </w:r>
          </w:p>
        </w:tc>
      </w:tr>
      <w:tr w:rsidR="000D69DF" w:rsidRPr="00CF7116" w:rsidTr="00466BD8">
        <w:tc>
          <w:tcPr>
            <w:tcW w:w="8364" w:type="dxa"/>
          </w:tcPr>
          <w:p w:rsidR="000D69DF" w:rsidRPr="00CF7116" w:rsidRDefault="00AB647D" w:rsidP="0089437B">
            <w:pPr>
              <w:spacing w:line="276" w:lineRule="auto"/>
              <w:jc w:val="both"/>
              <w:rPr>
                <w:sz w:val="24"/>
                <w:szCs w:val="24"/>
                <w:lang w:val="uk-UA"/>
              </w:rPr>
            </w:pPr>
            <w:r w:rsidRPr="00CF7116">
              <w:rPr>
                <w:sz w:val="24"/>
                <w:szCs w:val="24"/>
                <w:lang w:val="uk-UA"/>
              </w:rPr>
              <w:t>Вміння встановлювати наукову цінність джерел, використовуючи відповідні критерії та стандарти шляхом порівняльного аналізу з іншими джерелами, визначеними завданнями дослідження та з позицій доктрини верховенства права</w:t>
            </w:r>
          </w:p>
        </w:tc>
        <w:tc>
          <w:tcPr>
            <w:tcW w:w="1559" w:type="dxa"/>
          </w:tcPr>
          <w:p w:rsidR="000D69DF" w:rsidRPr="00CF7116" w:rsidRDefault="00AB647D" w:rsidP="00FE48CE">
            <w:pPr>
              <w:spacing w:line="276" w:lineRule="auto"/>
              <w:jc w:val="center"/>
              <w:rPr>
                <w:sz w:val="24"/>
                <w:szCs w:val="24"/>
              </w:rPr>
            </w:pPr>
            <w:r w:rsidRPr="00CF7116">
              <w:rPr>
                <w:sz w:val="24"/>
                <w:szCs w:val="24"/>
              </w:rPr>
              <w:t>ПРН</w:t>
            </w:r>
            <w:proofErr w:type="gramStart"/>
            <w:r w:rsidRPr="00CF7116">
              <w:rPr>
                <w:sz w:val="24"/>
                <w:szCs w:val="24"/>
              </w:rPr>
              <w:t>1</w:t>
            </w:r>
            <w:proofErr w:type="gramEnd"/>
            <w:r w:rsidRPr="00CF7116">
              <w:rPr>
                <w:sz w:val="24"/>
                <w:szCs w:val="24"/>
              </w:rPr>
              <w:t>.7.</w:t>
            </w:r>
          </w:p>
        </w:tc>
      </w:tr>
    </w:tbl>
    <w:p w:rsidR="00466BD8" w:rsidRPr="00CF7116" w:rsidRDefault="00466BD8" w:rsidP="00FE48CE">
      <w:pPr>
        <w:spacing w:after="0"/>
        <w:jc w:val="both"/>
        <w:rPr>
          <w:rFonts w:ascii="Times New Roman" w:eastAsia="Times New Roman" w:hAnsi="Times New Roman" w:cs="Times New Roman"/>
          <w:sz w:val="24"/>
          <w:szCs w:val="24"/>
          <w:lang w:val="ru-RU" w:eastAsia="en-US"/>
        </w:rPr>
      </w:pPr>
    </w:p>
    <w:p w:rsidR="00466BD8" w:rsidRPr="00466BD8" w:rsidRDefault="00466BD8" w:rsidP="00FE48CE">
      <w:pPr>
        <w:spacing w:after="0"/>
        <w:ind w:left="851" w:hanging="851"/>
        <w:contextualSpacing/>
        <w:jc w:val="center"/>
        <w:rPr>
          <w:rFonts w:ascii="Times New Roman" w:eastAsia="Times New Roman" w:hAnsi="Times New Roman" w:cs="Times New Roman"/>
          <w:b/>
          <w:bCs/>
          <w:sz w:val="24"/>
          <w:szCs w:val="24"/>
          <w:lang w:eastAsia="en-US"/>
        </w:rPr>
      </w:pPr>
      <w:r w:rsidRPr="00466BD8">
        <w:rPr>
          <w:rFonts w:ascii="Times New Roman" w:eastAsia="Times New Roman" w:hAnsi="Times New Roman" w:cs="Times New Roman"/>
          <w:b/>
          <w:sz w:val="24"/>
          <w:szCs w:val="24"/>
          <w:lang w:eastAsia="en-US"/>
        </w:rPr>
        <w:t xml:space="preserve">5. ЗАСОБИ ДІАГНОСТИКИ ТА </w:t>
      </w:r>
      <w:r w:rsidRPr="00466BD8">
        <w:rPr>
          <w:rFonts w:ascii="Times New Roman" w:eastAsia="Times New Roman" w:hAnsi="Times New Roman" w:cs="Times New Roman"/>
          <w:b/>
          <w:bCs/>
          <w:sz w:val="24"/>
          <w:szCs w:val="24"/>
          <w:lang w:eastAsia="en-US"/>
        </w:rPr>
        <w:t xml:space="preserve">КРИТЕРІЇ ОЦІНЮВАННЯ </w:t>
      </w:r>
    </w:p>
    <w:p w:rsidR="00466BD8" w:rsidRPr="00466BD8" w:rsidRDefault="00466BD8" w:rsidP="00FE48CE">
      <w:pPr>
        <w:spacing w:after="0"/>
        <w:ind w:left="851" w:hanging="851"/>
        <w:contextualSpacing/>
        <w:jc w:val="center"/>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РЕЗУЛЬТАТІВ НАВЧАННЯ</w:t>
      </w:r>
    </w:p>
    <w:p w:rsidR="00466BD8" w:rsidRPr="00CF7116" w:rsidRDefault="00466BD8" w:rsidP="00FE48CE">
      <w:pPr>
        <w:spacing w:after="0"/>
        <w:ind w:left="851"/>
        <w:contextualSpacing/>
        <w:rPr>
          <w:rFonts w:ascii="Times New Roman" w:eastAsia="Times New Roman" w:hAnsi="Times New Roman" w:cs="Times New Roman"/>
          <w:b/>
          <w:sz w:val="24"/>
          <w:szCs w:val="24"/>
          <w:lang w:val="ru-RU" w:eastAsia="en-US"/>
        </w:rPr>
      </w:pPr>
    </w:p>
    <w:p w:rsidR="00466BD8" w:rsidRPr="00466BD8" w:rsidRDefault="00466BD8" w:rsidP="00FE48CE">
      <w:pPr>
        <w:spacing w:after="0"/>
        <w:contextualSpacing/>
        <w:jc w:val="center"/>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Засоби оцінювання та методи демонстрування результатів навчання</w:t>
      </w:r>
    </w:p>
    <w:p w:rsidR="00466BD8" w:rsidRPr="00466BD8" w:rsidRDefault="00466BD8" w:rsidP="00FE48CE">
      <w:pPr>
        <w:spacing w:after="0"/>
        <w:contextualSpacing/>
        <w:jc w:val="center"/>
        <w:rPr>
          <w:rFonts w:ascii="Times New Roman" w:eastAsia="Times New Roman" w:hAnsi="Times New Roman" w:cs="Times New Roman"/>
          <w:b/>
          <w:sz w:val="24"/>
          <w:szCs w:val="24"/>
          <w:lang w:eastAsia="en-US"/>
        </w:rPr>
      </w:pPr>
    </w:p>
    <w:p w:rsidR="00466BD8" w:rsidRPr="00152423" w:rsidRDefault="00466BD8" w:rsidP="00FE48CE">
      <w:pPr>
        <w:pStyle w:val="25"/>
        <w:spacing w:line="276" w:lineRule="auto"/>
        <w:ind w:left="0" w:firstLine="567"/>
        <w:jc w:val="both"/>
        <w:rPr>
          <w:color w:val="000000"/>
        </w:rPr>
      </w:pPr>
      <w:r w:rsidRPr="00152423">
        <w:t xml:space="preserve"> Засобами оцінювання та методами демонстрування результатів навчання з навчальної дисципліни є: виступи на практичних заняттях, підготовка здобувачами</w:t>
      </w:r>
      <w:r w:rsidRPr="00152423">
        <w:rPr>
          <w:color w:val="000000"/>
        </w:rPr>
        <w:t> есе та виступи на наукових заходах.</w:t>
      </w:r>
    </w:p>
    <w:p w:rsidR="00466BD8" w:rsidRPr="00152423" w:rsidRDefault="00466BD8" w:rsidP="00FE48CE">
      <w:pPr>
        <w:spacing w:after="0"/>
        <w:contextualSpacing/>
        <w:jc w:val="both"/>
        <w:rPr>
          <w:rFonts w:ascii="Times New Roman" w:eastAsia="Times New Roman" w:hAnsi="Times New Roman" w:cs="Times New Roman"/>
          <w:sz w:val="24"/>
          <w:szCs w:val="24"/>
          <w:lang w:val="ru-RU" w:eastAsia="en-US"/>
        </w:rPr>
      </w:pPr>
    </w:p>
    <w:p w:rsidR="00466BD8" w:rsidRPr="00466BD8" w:rsidRDefault="00466BD8" w:rsidP="00FE48CE">
      <w:pPr>
        <w:spacing w:after="0"/>
        <w:contextualSpacing/>
        <w:jc w:val="center"/>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Форми контролю та критерії оцінювання результатів навчання</w:t>
      </w:r>
    </w:p>
    <w:p w:rsidR="00466BD8" w:rsidRPr="00466BD8" w:rsidRDefault="00466BD8" w:rsidP="00FE48CE">
      <w:pPr>
        <w:spacing w:after="0"/>
        <w:ind w:left="567" w:hanging="567"/>
        <w:contextualSpacing/>
        <w:jc w:val="both"/>
        <w:rPr>
          <w:rFonts w:ascii="Times New Roman" w:eastAsia="Times New Roman" w:hAnsi="Times New Roman" w:cs="Times New Roman"/>
          <w:b/>
          <w:sz w:val="24"/>
          <w:szCs w:val="24"/>
          <w:lang w:eastAsia="en-US"/>
        </w:rPr>
      </w:pPr>
    </w:p>
    <w:p w:rsidR="00152423" w:rsidRPr="006303DD" w:rsidRDefault="00152423" w:rsidP="00FE48CE">
      <w:pPr>
        <w:pStyle w:val="a7"/>
        <w:spacing w:after="0"/>
        <w:ind w:left="0" w:firstLine="567"/>
        <w:jc w:val="both"/>
        <w:rPr>
          <w:rFonts w:ascii="Times New Roman" w:hAnsi="Times New Roman"/>
          <w:sz w:val="24"/>
          <w:szCs w:val="24"/>
          <w:lang w:val="uk-UA"/>
        </w:rPr>
      </w:pPr>
      <w:r w:rsidRPr="006303DD">
        <w:rPr>
          <w:rFonts w:ascii="Times New Roman" w:hAnsi="Times New Roman"/>
          <w:sz w:val="24"/>
          <w:szCs w:val="24"/>
          <w:lang w:val="uk-UA"/>
        </w:rPr>
        <w:t xml:space="preserve">Форми поточного контролю: заслуховування виступів на практичних заняттях, та </w:t>
      </w:r>
      <w:r w:rsidRPr="006303DD">
        <w:rPr>
          <w:rFonts w:ascii="Times New Roman" w:hAnsi="Times New Roman"/>
          <w:color w:val="000000"/>
          <w:sz w:val="24"/>
          <w:szCs w:val="24"/>
          <w:lang w:val="uk-UA" w:eastAsia="uk-UA"/>
        </w:rPr>
        <w:t xml:space="preserve"> виступів на наукових заходах</w:t>
      </w:r>
      <w:r>
        <w:rPr>
          <w:rFonts w:ascii="Times New Roman" w:hAnsi="Times New Roman"/>
          <w:color w:val="000000"/>
          <w:sz w:val="24"/>
          <w:szCs w:val="24"/>
          <w:lang w:val="uk-UA" w:eastAsia="uk-UA"/>
        </w:rPr>
        <w:t>.</w:t>
      </w:r>
    </w:p>
    <w:p w:rsidR="00152423" w:rsidRPr="006303DD" w:rsidRDefault="00152423" w:rsidP="00FE48CE">
      <w:pPr>
        <w:pStyle w:val="a7"/>
        <w:spacing w:after="0"/>
        <w:ind w:left="0" w:firstLine="567"/>
        <w:jc w:val="both"/>
        <w:rPr>
          <w:rFonts w:ascii="Times New Roman" w:hAnsi="Times New Roman"/>
          <w:sz w:val="24"/>
          <w:szCs w:val="24"/>
          <w:lang w:val="uk-UA"/>
        </w:rPr>
      </w:pPr>
      <w:r w:rsidRPr="006303DD">
        <w:rPr>
          <w:rFonts w:ascii="Times New Roman" w:hAnsi="Times New Roman"/>
          <w:sz w:val="24"/>
          <w:szCs w:val="24"/>
          <w:lang w:val="uk-UA"/>
        </w:rPr>
        <w:t>Форма модульного контролю: захист підготовленого наукового есе перед аудиторією</w:t>
      </w:r>
      <w:r>
        <w:rPr>
          <w:rFonts w:ascii="Times New Roman" w:hAnsi="Times New Roman"/>
          <w:sz w:val="24"/>
          <w:szCs w:val="24"/>
          <w:lang w:val="uk-UA"/>
        </w:rPr>
        <w:t>.</w:t>
      </w:r>
    </w:p>
    <w:p w:rsidR="00152423" w:rsidRDefault="00152423" w:rsidP="00FE48CE">
      <w:pPr>
        <w:pStyle w:val="a7"/>
        <w:spacing w:after="0"/>
        <w:ind w:left="0" w:firstLine="567"/>
        <w:jc w:val="both"/>
        <w:rPr>
          <w:rFonts w:ascii="Times New Roman" w:hAnsi="Times New Roman"/>
          <w:sz w:val="24"/>
          <w:szCs w:val="24"/>
          <w:lang w:val="uk-UA"/>
        </w:rPr>
      </w:pPr>
      <w:r w:rsidRPr="006303DD">
        <w:rPr>
          <w:rFonts w:ascii="Times New Roman" w:hAnsi="Times New Roman"/>
          <w:sz w:val="24"/>
          <w:szCs w:val="24"/>
          <w:lang w:val="uk-UA"/>
        </w:rPr>
        <w:t>Форма підсумкового семестрового контролю:</w:t>
      </w:r>
    </w:p>
    <w:p w:rsidR="00152423" w:rsidRDefault="00152423" w:rsidP="00FE48CE">
      <w:pPr>
        <w:pStyle w:val="a7"/>
        <w:numPr>
          <w:ilvl w:val="0"/>
          <w:numId w:val="14"/>
        </w:numPr>
        <w:spacing w:after="0"/>
        <w:ind w:left="567" w:hanging="567"/>
        <w:jc w:val="both"/>
        <w:rPr>
          <w:rFonts w:ascii="Times New Roman" w:hAnsi="Times New Roman"/>
          <w:sz w:val="24"/>
          <w:szCs w:val="24"/>
          <w:lang w:val="uk-UA"/>
        </w:rPr>
      </w:pPr>
      <w:r>
        <w:rPr>
          <w:rFonts w:ascii="Times New Roman" w:hAnsi="Times New Roman"/>
          <w:sz w:val="24"/>
          <w:szCs w:val="24"/>
          <w:lang w:val="uk-UA"/>
        </w:rPr>
        <w:t>проміжний контроль, який здійснюється у ході проведення усного заліку;</w:t>
      </w:r>
    </w:p>
    <w:p w:rsidR="00466BD8" w:rsidRPr="00152423" w:rsidRDefault="00152423" w:rsidP="00FE48CE">
      <w:pPr>
        <w:pStyle w:val="a7"/>
        <w:numPr>
          <w:ilvl w:val="0"/>
          <w:numId w:val="14"/>
        </w:numPr>
        <w:spacing w:after="0"/>
        <w:ind w:left="567" w:hanging="567"/>
        <w:jc w:val="both"/>
        <w:rPr>
          <w:rFonts w:ascii="Times New Roman" w:hAnsi="Times New Roman"/>
          <w:sz w:val="24"/>
          <w:szCs w:val="24"/>
          <w:lang w:val="uk-UA"/>
        </w:rPr>
      </w:pPr>
      <w:r>
        <w:rPr>
          <w:rFonts w:ascii="Times New Roman" w:hAnsi="Times New Roman"/>
          <w:sz w:val="24"/>
          <w:szCs w:val="24"/>
          <w:lang w:val="uk-UA"/>
        </w:rPr>
        <w:t>підсумковий контроль, який здійснюється у формі проведення усного екзамену.</w:t>
      </w:r>
    </w:p>
    <w:p w:rsidR="00466BD8" w:rsidRDefault="00466BD8" w:rsidP="00FE48CE">
      <w:pPr>
        <w:spacing w:after="0"/>
        <w:jc w:val="center"/>
        <w:outlineLvl w:val="6"/>
        <w:rPr>
          <w:rFonts w:ascii="Times New Roman" w:eastAsia="Times New Roman" w:hAnsi="Times New Roman" w:cs="Times New Roman"/>
          <w:b/>
          <w:sz w:val="24"/>
          <w:szCs w:val="24"/>
          <w:lang w:val="ru-RU" w:eastAsia="ru-RU"/>
        </w:rPr>
      </w:pPr>
    </w:p>
    <w:p w:rsidR="00CF7116" w:rsidRDefault="00CF7116" w:rsidP="00FE48CE">
      <w:pPr>
        <w:spacing w:after="0"/>
        <w:jc w:val="center"/>
        <w:outlineLvl w:val="6"/>
        <w:rPr>
          <w:rFonts w:ascii="Times New Roman" w:eastAsia="Times New Roman" w:hAnsi="Times New Roman" w:cs="Times New Roman"/>
          <w:b/>
          <w:sz w:val="24"/>
          <w:szCs w:val="24"/>
          <w:lang w:val="ru-RU" w:eastAsia="ru-RU"/>
        </w:rPr>
      </w:pPr>
    </w:p>
    <w:p w:rsidR="00CF7116" w:rsidRDefault="00CF7116" w:rsidP="00FE48CE">
      <w:pPr>
        <w:spacing w:after="0"/>
        <w:jc w:val="center"/>
        <w:outlineLvl w:val="6"/>
        <w:rPr>
          <w:rFonts w:ascii="Times New Roman" w:eastAsia="Times New Roman" w:hAnsi="Times New Roman" w:cs="Times New Roman"/>
          <w:b/>
          <w:sz w:val="24"/>
          <w:szCs w:val="24"/>
          <w:lang w:val="ru-RU" w:eastAsia="ru-RU"/>
        </w:rPr>
      </w:pPr>
    </w:p>
    <w:p w:rsidR="00CF7116" w:rsidRDefault="00CF7116" w:rsidP="00FE48CE">
      <w:pPr>
        <w:spacing w:after="0"/>
        <w:jc w:val="center"/>
        <w:outlineLvl w:val="6"/>
        <w:rPr>
          <w:rFonts w:ascii="Times New Roman" w:eastAsia="Times New Roman" w:hAnsi="Times New Roman" w:cs="Times New Roman"/>
          <w:b/>
          <w:sz w:val="24"/>
          <w:szCs w:val="24"/>
          <w:lang w:val="ru-RU" w:eastAsia="ru-RU"/>
        </w:rPr>
      </w:pPr>
    </w:p>
    <w:p w:rsidR="00CF7116" w:rsidRDefault="00CF7116" w:rsidP="00FE48CE">
      <w:pPr>
        <w:spacing w:after="0"/>
        <w:jc w:val="center"/>
        <w:outlineLvl w:val="6"/>
        <w:rPr>
          <w:rFonts w:ascii="Times New Roman" w:eastAsia="Times New Roman" w:hAnsi="Times New Roman" w:cs="Times New Roman"/>
          <w:b/>
          <w:sz w:val="24"/>
          <w:szCs w:val="24"/>
          <w:lang w:val="ru-RU" w:eastAsia="ru-RU"/>
        </w:rPr>
      </w:pPr>
    </w:p>
    <w:p w:rsidR="00CF7116" w:rsidRPr="00CF7116" w:rsidRDefault="00CF7116" w:rsidP="0089437B">
      <w:pPr>
        <w:spacing w:after="0"/>
        <w:outlineLvl w:val="6"/>
        <w:rPr>
          <w:rFonts w:ascii="Times New Roman" w:eastAsia="Times New Roman" w:hAnsi="Times New Roman" w:cs="Times New Roman"/>
          <w:b/>
          <w:sz w:val="24"/>
          <w:szCs w:val="24"/>
          <w:lang w:val="ru-RU" w:eastAsia="ru-RU"/>
        </w:rPr>
      </w:pPr>
    </w:p>
    <w:p w:rsidR="00466BD8" w:rsidRPr="00FE48CE" w:rsidRDefault="00466BD8" w:rsidP="00FE48CE">
      <w:pPr>
        <w:spacing w:after="0"/>
        <w:jc w:val="center"/>
        <w:outlineLvl w:val="6"/>
        <w:rPr>
          <w:rFonts w:ascii="Times New Roman" w:eastAsia="Times New Roman" w:hAnsi="Times New Roman" w:cs="Times New Roman"/>
          <w:b/>
          <w:sz w:val="24"/>
          <w:szCs w:val="24"/>
          <w:lang w:eastAsia="ru-RU"/>
        </w:rPr>
      </w:pPr>
      <w:r w:rsidRPr="00FE48CE">
        <w:rPr>
          <w:rFonts w:ascii="Times New Roman" w:eastAsia="Times New Roman" w:hAnsi="Times New Roman" w:cs="Times New Roman"/>
          <w:b/>
          <w:sz w:val="24"/>
          <w:szCs w:val="24"/>
          <w:lang w:eastAsia="ru-RU"/>
        </w:rPr>
        <w:lastRenderedPageBreak/>
        <w:t>Розподіл балів, які отримують здобувачі вищої освіти (</w:t>
      </w:r>
      <w:r w:rsidR="00172551" w:rsidRPr="00FE48CE">
        <w:rPr>
          <w:rFonts w:ascii="Times New Roman" w:eastAsia="Times New Roman" w:hAnsi="Times New Roman" w:cs="Times New Roman"/>
          <w:b/>
          <w:sz w:val="24"/>
          <w:szCs w:val="24"/>
          <w:lang w:eastAsia="ru-RU"/>
        </w:rPr>
        <w:t>семестр</w:t>
      </w:r>
      <w:r w:rsidRPr="00FE48CE">
        <w:rPr>
          <w:rFonts w:ascii="Times New Roman" w:eastAsia="Times New Roman" w:hAnsi="Times New Roman" w:cs="Times New Roman"/>
          <w:b/>
          <w:sz w:val="24"/>
          <w:szCs w:val="24"/>
          <w:lang w:eastAsia="ru-RU"/>
        </w:rPr>
        <w:t xml:space="preserve"> 1)</w:t>
      </w:r>
    </w:p>
    <w:p w:rsidR="00466BD8" w:rsidRPr="00FE48CE" w:rsidRDefault="00466BD8" w:rsidP="00FE48CE">
      <w:pPr>
        <w:spacing w:after="0"/>
        <w:rPr>
          <w:rFonts w:ascii="Calibri" w:eastAsia="Times New Roman" w:hAnsi="Calibri" w:cs="Times New Roman"/>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7"/>
        <w:gridCol w:w="1042"/>
        <w:gridCol w:w="1203"/>
        <w:gridCol w:w="1359"/>
        <w:gridCol w:w="1359"/>
        <w:gridCol w:w="1530"/>
        <w:gridCol w:w="1628"/>
        <w:gridCol w:w="1038"/>
      </w:tblGrid>
      <w:tr w:rsidR="00466BD8" w:rsidRPr="00FE48CE" w:rsidTr="00466BD8">
        <w:trPr>
          <w:cantSplit/>
        </w:trPr>
        <w:tc>
          <w:tcPr>
            <w:tcW w:w="3881"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6BD8" w:rsidRPr="00FE48CE" w:rsidRDefault="00466BD8" w:rsidP="00FE48CE">
            <w:pPr>
              <w:spacing w:after="0"/>
              <w:jc w:val="center"/>
              <w:rPr>
                <w:rFonts w:ascii="Times New Roman" w:eastAsia="Times New Roman" w:hAnsi="Times New Roman" w:cs="Times New Roman"/>
                <w:b/>
                <w:lang w:eastAsia="en-US"/>
              </w:rPr>
            </w:pPr>
            <w:r w:rsidRPr="00FE48CE">
              <w:rPr>
                <w:rFonts w:ascii="Times New Roman" w:eastAsia="Times New Roman" w:hAnsi="Times New Roman" w:cs="Times New Roman"/>
                <w:b/>
                <w:lang w:eastAsia="en-US"/>
              </w:rPr>
              <w:t>Поточне оцінювання та самостійна робота</w:t>
            </w:r>
          </w:p>
        </w:tc>
        <w:tc>
          <w:tcPr>
            <w:tcW w:w="5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6BD8" w:rsidRPr="00FE48CE" w:rsidRDefault="00152423" w:rsidP="00FE48CE">
            <w:pPr>
              <w:spacing w:after="0"/>
              <w:jc w:val="center"/>
              <w:rPr>
                <w:rFonts w:ascii="Times New Roman" w:eastAsia="Times New Roman" w:hAnsi="Times New Roman" w:cs="Times New Roman"/>
                <w:b/>
                <w:lang w:eastAsia="en-US"/>
              </w:rPr>
            </w:pPr>
            <w:r w:rsidRPr="00FE48CE">
              <w:rPr>
                <w:rFonts w:ascii="Times New Roman" w:hAnsi="Times New Roman"/>
                <w:b/>
                <w:lang w:val="ru-RU"/>
              </w:rPr>
              <w:t>З</w:t>
            </w:r>
            <w:proofErr w:type="spellStart"/>
            <w:r w:rsidRPr="00FE48CE">
              <w:rPr>
                <w:rFonts w:ascii="Times New Roman" w:hAnsi="Times New Roman"/>
                <w:b/>
              </w:rPr>
              <w:t>ахист</w:t>
            </w:r>
            <w:proofErr w:type="spellEnd"/>
            <w:r w:rsidRPr="00FE48CE">
              <w:rPr>
                <w:rFonts w:ascii="Times New Roman" w:hAnsi="Times New Roman"/>
                <w:b/>
              </w:rPr>
              <w:t xml:space="preserve"> </w:t>
            </w:r>
            <w:proofErr w:type="gramStart"/>
            <w:r w:rsidRPr="00FE48CE">
              <w:rPr>
                <w:rFonts w:ascii="Times New Roman" w:hAnsi="Times New Roman"/>
                <w:b/>
              </w:rPr>
              <w:t>п</w:t>
            </w:r>
            <w:proofErr w:type="gramEnd"/>
            <w:r w:rsidRPr="00FE48CE">
              <w:rPr>
                <w:rFonts w:ascii="Times New Roman" w:hAnsi="Times New Roman"/>
                <w:b/>
              </w:rPr>
              <w:t>ідготовленого наукового есе перед аудиторією</w:t>
            </w:r>
          </w:p>
        </w:tc>
        <w:tc>
          <w:tcPr>
            <w:tcW w:w="55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6BD8" w:rsidRPr="00FE48CE" w:rsidRDefault="00466BD8" w:rsidP="00FE48CE">
            <w:pPr>
              <w:spacing w:after="0"/>
              <w:jc w:val="center"/>
              <w:rPr>
                <w:rFonts w:ascii="Times New Roman" w:eastAsia="Times New Roman" w:hAnsi="Times New Roman" w:cs="Times New Roman"/>
                <w:b/>
                <w:lang w:eastAsia="en-US"/>
              </w:rPr>
            </w:pPr>
            <w:r w:rsidRPr="00FE48CE">
              <w:rPr>
                <w:rFonts w:ascii="Times New Roman" w:eastAsia="Times New Roman" w:hAnsi="Times New Roman" w:cs="Times New Roman"/>
                <w:b/>
                <w:lang w:eastAsia="en-US"/>
              </w:rPr>
              <w:t>Сума</w:t>
            </w:r>
          </w:p>
        </w:tc>
      </w:tr>
      <w:tr w:rsidR="00466BD8" w:rsidRPr="00FE48CE" w:rsidTr="00466BD8">
        <w:trPr>
          <w:cantSplit/>
        </w:trPr>
        <w:tc>
          <w:tcPr>
            <w:tcW w:w="472"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Т1</w:t>
            </w:r>
          </w:p>
        </w:tc>
        <w:tc>
          <w:tcPr>
            <w:tcW w:w="554"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Т2</w:t>
            </w:r>
          </w:p>
        </w:tc>
        <w:tc>
          <w:tcPr>
            <w:tcW w:w="634" w:type="pct"/>
            <w:shd w:val="clear" w:color="auto" w:fill="auto"/>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Т3</w:t>
            </w:r>
          </w:p>
        </w:tc>
        <w:tc>
          <w:tcPr>
            <w:tcW w:w="712"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Т4</w:t>
            </w:r>
          </w:p>
        </w:tc>
        <w:tc>
          <w:tcPr>
            <w:tcW w:w="712"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Т5</w:t>
            </w:r>
          </w:p>
        </w:tc>
        <w:tc>
          <w:tcPr>
            <w:tcW w:w="796" w:type="pct"/>
            <w:shd w:val="clear" w:color="auto" w:fill="auto"/>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Т6</w:t>
            </w:r>
          </w:p>
        </w:tc>
        <w:tc>
          <w:tcPr>
            <w:tcW w:w="567" w:type="pct"/>
            <w:vMerge w:val="restart"/>
            <w:tcMar>
              <w:left w:w="57" w:type="dxa"/>
              <w:right w:w="57" w:type="dxa"/>
            </w:tcMar>
            <w:vAlign w:val="cente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40</w:t>
            </w:r>
          </w:p>
        </w:tc>
        <w:tc>
          <w:tcPr>
            <w:tcW w:w="552" w:type="pct"/>
            <w:vMerge w:val="restart"/>
            <w:vAlign w:val="cente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b/>
                <w:lang w:eastAsia="en-US"/>
              </w:rPr>
              <w:t>100</w:t>
            </w:r>
          </w:p>
        </w:tc>
      </w:tr>
      <w:tr w:rsidR="00466BD8" w:rsidRPr="00FE48CE" w:rsidTr="00466BD8">
        <w:trPr>
          <w:cantSplit/>
        </w:trPr>
        <w:tc>
          <w:tcPr>
            <w:tcW w:w="472"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sz w:val="24"/>
                <w:szCs w:val="24"/>
                <w:lang w:eastAsia="en-US"/>
              </w:rPr>
            </w:pPr>
            <w:r w:rsidRPr="00FE48CE">
              <w:rPr>
                <w:rFonts w:ascii="Times New Roman" w:eastAsia="Times New Roman" w:hAnsi="Times New Roman" w:cs="Times New Roman"/>
                <w:sz w:val="24"/>
                <w:szCs w:val="24"/>
                <w:lang w:eastAsia="en-US"/>
              </w:rPr>
              <w:t>10</w:t>
            </w:r>
          </w:p>
        </w:tc>
        <w:tc>
          <w:tcPr>
            <w:tcW w:w="554" w:type="pct"/>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634" w:type="pct"/>
            <w:shd w:val="clear" w:color="auto" w:fill="auto"/>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712" w:type="pct"/>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712" w:type="pct"/>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796" w:type="pct"/>
            <w:shd w:val="clear" w:color="auto" w:fill="auto"/>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567" w:type="pct"/>
            <w:vMerge/>
            <w:tcMar>
              <w:left w:w="57" w:type="dxa"/>
              <w:right w:w="57" w:type="dxa"/>
            </w:tcMar>
          </w:tcPr>
          <w:p w:rsidR="00466BD8" w:rsidRPr="00FE48CE" w:rsidRDefault="00466BD8" w:rsidP="00FE48CE">
            <w:pPr>
              <w:spacing w:after="0"/>
              <w:jc w:val="center"/>
              <w:rPr>
                <w:rFonts w:ascii="Times New Roman" w:eastAsia="Times New Roman" w:hAnsi="Times New Roman" w:cs="Times New Roman"/>
                <w:sz w:val="24"/>
                <w:szCs w:val="24"/>
                <w:lang w:eastAsia="en-US"/>
              </w:rPr>
            </w:pPr>
          </w:p>
        </w:tc>
        <w:tc>
          <w:tcPr>
            <w:tcW w:w="552" w:type="pct"/>
            <w:vMerge/>
          </w:tcPr>
          <w:p w:rsidR="00466BD8" w:rsidRPr="00FE48CE" w:rsidRDefault="00466BD8" w:rsidP="00FE48CE">
            <w:pPr>
              <w:spacing w:after="0"/>
              <w:jc w:val="center"/>
              <w:rPr>
                <w:rFonts w:ascii="Times New Roman" w:eastAsia="Times New Roman" w:hAnsi="Times New Roman" w:cs="Times New Roman"/>
                <w:sz w:val="24"/>
                <w:szCs w:val="24"/>
                <w:lang w:eastAsia="en-US"/>
              </w:rPr>
            </w:pPr>
          </w:p>
        </w:tc>
      </w:tr>
    </w:tbl>
    <w:p w:rsidR="00466BD8" w:rsidRPr="00FE48CE" w:rsidRDefault="00466BD8" w:rsidP="00FE48CE">
      <w:pPr>
        <w:spacing w:after="0"/>
        <w:jc w:val="center"/>
        <w:outlineLvl w:val="6"/>
        <w:rPr>
          <w:rFonts w:ascii="Times New Roman" w:eastAsia="Times New Roman" w:hAnsi="Times New Roman" w:cs="Times New Roman"/>
          <w:b/>
          <w:sz w:val="24"/>
          <w:szCs w:val="24"/>
          <w:lang w:eastAsia="ru-RU"/>
        </w:rPr>
      </w:pPr>
    </w:p>
    <w:p w:rsidR="00466BD8" w:rsidRPr="00FE48CE" w:rsidRDefault="00466BD8" w:rsidP="00FE48CE">
      <w:pPr>
        <w:spacing w:after="0"/>
        <w:jc w:val="center"/>
        <w:outlineLvl w:val="6"/>
        <w:rPr>
          <w:rFonts w:ascii="Times New Roman" w:eastAsia="Times New Roman" w:hAnsi="Times New Roman" w:cs="Times New Roman"/>
          <w:b/>
          <w:sz w:val="24"/>
          <w:szCs w:val="24"/>
          <w:lang w:eastAsia="ru-RU"/>
        </w:rPr>
      </w:pPr>
      <w:r w:rsidRPr="00FE48CE">
        <w:rPr>
          <w:rFonts w:ascii="Times New Roman" w:eastAsia="Times New Roman" w:hAnsi="Times New Roman" w:cs="Times New Roman"/>
          <w:b/>
          <w:sz w:val="24"/>
          <w:szCs w:val="24"/>
          <w:lang w:eastAsia="ru-RU"/>
        </w:rPr>
        <w:t>Розподіл балів, які отримують здобувачі вищої освіти (</w:t>
      </w:r>
      <w:r w:rsidR="00172551" w:rsidRPr="00FE48CE">
        <w:rPr>
          <w:rFonts w:ascii="Times New Roman" w:eastAsia="Times New Roman" w:hAnsi="Times New Roman" w:cs="Times New Roman"/>
          <w:b/>
          <w:sz w:val="24"/>
          <w:szCs w:val="24"/>
          <w:lang w:eastAsia="ru-RU"/>
        </w:rPr>
        <w:t xml:space="preserve">семестр </w:t>
      </w:r>
      <w:r w:rsidRPr="00FE48CE">
        <w:rPr>
          <w:rFonts w:ascii="Times New Roman" w:eastAsia="Times New Roman" w:hAnsi="Times New Roman" w:cs="Times New Roman"/>
          <w:b/>
          <w:sz w:val="24"/>
          <w:szCs w:val="24"/>
          <w:lang w:eastAsia="ru-RU"/>
        </w:rPr>
        <w:t>2)</w:t>
      </w:r>
    </w:p>
    <w:p w:rsidR="00231181" w:rsidRPr="00FE48CE" w:rsidRDefault="00231181" w:rsidP="00FE48CE">
      <w:pPr>
        <w:spacing w:after="0"/>
        <w:jc w:val="center"/>
        <w:outlineLvl w:val="6"/>
        <w:rPr>
          <w:rFonts w:ascii="Times New Roman" w:eastAsia="Times New Roman" w:hAnsi="Times New Roman" w:cs="Times New Roman"/>
          <w:b/>
          <w:sz w:val="24"/>
          <w:szCs w:val="24"/>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
        <w:gridCol w:w="1043"/>
        <w:gridCol w:w="1202"/>
        <w:gridCol w:w="1360"/>
        <w:gridCol w:w="1360"/>
        <w:gridCol w:w="1525"/>
        <w:gridCol w:w="1628"/>
        <w:gridCol w:w="1037"/>
      </w:tblGrid>
      <w:tr w:rsidR="00466BD8" w:rsidRPr="00FE48CE" w:rsidTr="00466BD8">
        <w:trPr>
          <w:cantSplit/>
        </w:trPr>
        <w:tc>
          <w:tcPr>
            <w:tcW w:w="3891"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6BD8" w:rsidRPr="00FE48CE" w:rsidRDefault="00466BD8" w:rsidP="00FE48CE">
            <w:pPr>
              <w:spacing w:after="0"/>
              <w:jc w:val="center"/>
              <w:rPr>
                <w:rFonts w:ascii="Times New Roman" w:eastAsia="Times New Roman" w:hAnsi="Times New Roman" w:cs="Times New Roman"/>
                <w:b/>
                <w:lang w:eastAsia="en-US"/>
              </w:rPr>
            </w:pPr>
            <w:r w:rsidRPr="00FE48CE">
              <w:rPr>
                <w:rFonts w:ascii="Times New Roman" w:eastAsia="Times New Roman" w:hAnsi="Times New Roman" w:cs="Times New Roman"/>
                <w:b/>
                <w:lang w:eastAsia="en-US"/>
              </w:rPr>
              <w:t>Поточне оцінювання та самостійна робота</w:t>
            </w:r>
          </w:p>
        </w:tc>
        <w:tc>
          <w:tcPr>
            <w:tcW w:w="55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6BD8" w:rsidRPr="00FE48CE" w:rsidRDefault="00152423" w:rsidP="00FE48CE">
            <w:pPr>
              <w:spacing w:after="0"/>
              <w:jc w:val="center"/>
              <w:rPr>
                <w:rFonts w:ascii="Times New Roman" w:eastAsia="Times New Roman" w:hAnsi="Times New Roman" w:cs="Times New Roman"/>
                <w:b/>
                <w:lang w:eastAsia="en-US"/>
              </w:rPr>
            </w:pPr>
            <w:r w:rsidRPr="00FE48CE">
              <w:rPr>
                <w:rFonts w:ascii="Times New Roman" w:hAnsi="Times New Roman"/>
                <w:b/>
                <w:lang w:val="ru-RU"/>
              </w:rPr>
              <w:t>З</w:t>
            </w:r>
            <w:proofErr w:type="spellStart"/>
            <w:r w:rsidRPr="00FE48CE">
              <w:rPr>
                <w:rFonts w:ascii="Times New Roman" w:hAnsi="Times New Roman"/>
                <w:b/>
              </w:rPr>
              <w:t>ахист</w:t>
            </w:r>
            <w:proofErr w:type="spellEnd"/>
            <w:r w:rsidRPr="00FE48CE">
              <w:rPr>
                <w:rFonts w:ascii="Times New Roman" w:hAnsi="Times New Roman"/>
                <w:b/>
              </w:rPr>
              <w:t xml:space="preserve"> </w:t>
            </w:r>
            <w:proofErr w:type="gramStart"/>
            <w:r w:rsidRPr="00FE48CE">
              <w:rPr>
                <w:rFonts w:ascii="Times New Roman" w:hAnsi="Times New Roman"/>
                <w:b/>
              </w:rPr>
              <w:t>п</w:t>
            </w:r>
            <w:proofErr w:type="gramEnd"/>
            <w:r w:rsidRPr="00FE48CE">
              <w:rPr>
                <w:rFonts w:ascii="Times New Roman" w:hAnsi="Times New Roman"/>
                <w:b/>
              </w:rPr>
              <w:t>ідготовленого наукового есе перед аудиторією</w:t>
            </w:r>
          </w:p>
        </w:tc>
        <w:tc>
          <w:tcPr>
            <w:tcW w:w="55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6BD8" w:rsidRPr="00FE48CE" w:rsidRDefault="00466BD8" w:rsidP="00FE48CE">
            <w:pPr>
              <w:spacing w:after="0"/>
              <w:jc w:val="center"/>
              <w:rPr>
                <w:rFonts w:ascii="Times New Roman" w:eastAsia="Times New Roman" w:hAnsi="Times New Roman" w:cs="Times New Roman"/>
                <w:b/>
                <w:lang w:eastAsia="en-US"/>
              </w:rPr>
            </w:pPr>
            <w:r w:rsidRPr="00FE48CE">
              <w:rPr>
                <w:rFonts w:ascii="Times New Roman" w:eastAsia="Times New Roman" w:hAnsi="Times New Roman" w:cs="Times New Roman"/>
                <w:b/>
                <w:lang w:eastAsia="en-US"/>
              </w:rPr>
              <w:t>Сума</w:t>
            </w:r>
          </w:p>
        </w:tc>
      </w:tr>
      <w:tr w:rsidR="00466BD8" w:rsidRPr="00FE48CE" w:rsidTr="00466BD8">
        <w:trPr>
          <w:cantSplit/>
        </w:trPr>
        <w:tc>
          <w:tcPr>
            <w:tcW w:w="476"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Т1</w:t>
            </w:r>
          </w:p>
        </w:tc>
        <w:tc>
          <w:tcPr>
            <w:tcW w:w="556"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Т2</w:t>
            </w:r>
          </w:p>
        </w:tc>
        <w:tc>
          <w:tcPr>
            <w:tcW w:w="635" w:type="pct"/>
            <w:shd w:val="clear" w:color="auto" w:fill="auto"/>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Т3</w:t>
            </w:r>
          </w:p>
        </w:tc>
        <w:tc>
          <w:tcPr>
            <w:tcW w:w="714"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Т4</w:t>
            </w:r>
          </w:p>
        </w:tc>
        <w:tc>
          <w:tcPr>
            <w:tcW w:w="714"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Т5</w:t>
            </w:r>
          </w:p>
        </w:tc>
        <w:tc>
          <w:tcPr>
            <w:tcW w:w="796" w:type="pct"/>
            <w:shd w:val="clear" w:color="auto" w:fill="auto"/>
            <w:tcMar>
              <w:left w:w="57" w:type="dxa"/>
              <w:right w:w="57" w:type="dxa"/>
            </w:tcMa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Т6</w:t>
            </w:r>
          </w:p>
        </w:tc>
        <w:tc>
          <w:tcPr>
            <w:tcW w:w="556" w:type="pct"/>
            <w:vMerge w:val="restart"/>
            <w:tcMar>
              <w:left w:w="57" w:type="dxa"/>
              <w:right w:w="57" w:type="dxa"/>
            </w:tcMar>
            <w:vAlign w:val="cente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lang w:eastAsia="en-US"/>
              </w:rPr>
              <w:t>40</w:t>
            </w:r>
          </w:p>
        </w:tc>
        <w:tc>
          <w:tcPr>
            <w:tcW w:w="553" w:type="pct"/>
            <w:vMerge w:val="restart"/>
            <w:vAlign w:val="center"/>
          </w:tcPr>
          <w:p w:rsidR="00466BD8" w:rsidRPr="00FE48CE" w:rsidRDefault="00466BD8" w:rsidP="00FE48CE">
            <w:pPr>
              <w:spacing w:after="0"/>
              <w:jc w:val="center"/>
              <w:rPr>
                <w:rFonts w:ascii="Times New Roman" w:eastAsia="Times New Roman" w:hAnsi="Times New Roman" w:cs="Times New Roman"/>
                <w:lang w:eastAsia="en-US"/>
              </w:rPr>
            </w:pPr>
            <w:r w:rsidRPr="00FE48CE">
              <w:rPr>
                <w:rFonts w:ascii="Times New Roman" w:eastAsia="Times New Roman" w:hAnsi="Times New Roman" w:cs="Times New Roman"/>
                <w:b/>
                <w:lang w:eastAsia="en-US"/>
              </w:rPr>
              <w:t>100</w:t>
            </w:r>
          </w:p>
        </w:tc>
      </w:tr>
      <w:tr w:rsidR="00466BD8" w:rsidRPr="00FE48CE" w:rsidTr="00466BD8">
        <w:trPr>
          <w:cantSplit/>
        </w:trPr>
        <w:tc>
          <w:tcPr>
            <w:tcW w:w="476" w:type="pct"/>
            <w:tcMar>
              <w:left w:w="57" w:type="dxa"/>
              <w:right w:w="57" w:type="dxa"/>
            </w:tcMar>
          </w:tcPr>
          <w:p w:rsidR="00466BD8" w:rsidRPr="00FE48CE" w:rsidRDefault="00466BD8" w:rsidP="00FE48CE">
            <w:pPr>
              <w:spacing w:after="0"/>
              <w:jc w:val="center"/>
              <w:rPr>
                <w:rFonts w:ascii="Times New Roman" w:eastAsia="Times New Roman" w:hAnsi="Times New Roman" w:cs="Times New Roman"/>
                <w:sz w:val="24"/>
                <w:szCs w:val="24"/>
                <w:lang w:eastAsia="en-US"/>
              </w:rPr>
            </w:pPr>
            <w:r w:rsidRPr="00FE48CE">
              <w:rPr>
                <w:rFonts w:ascii="Times New Roman" w:eastAsia="Times New Roman" w:hAnsi="Times New Roman" w:cs="Times New Roman"/>
                <w:sz w:val="24"/>
                <w:szCs w:val="24"/>
                <w:lang w:eastAsia="en-US"/>
              </w:rPr>
              <w:t>10</w:t>
            </w:r>
          </w:p>
        </w:tc>
        <w:tc>
          <w:tcPr>
            <w:tcW w:w="556" w:type="pct"/>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635" w:type="pct"/>
            <w:shd w:val="clear" w:color="auto" w:fill="auto"/>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714" w:type="pct"/>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714" w:type="pct"/>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796" w:type="pct"/>
            <w:shd w:val="clear" w:color="auto" w:fill="auto"/>
            <w:tcMar>
              <w:left w:w="57" w:type="dxa"/>
              <w:right w:w="57" w:type="dxa"/>
            </w:tcMar>
          </w:tcPr>
          <w:p w:rsidR="00466BD8" w:rsidRPr="00FE48CE" w:rsidRDefault="00466BD8" w:rsidP="00FE48CE">
            <w:pPr>
              <w:jc w:val="center"/>
              <w:rPr>
                <w:rFonts w:ascii="Calibri" w:eastAsia="Times New Roman" w:hAnsi="Calibri" w:cs="Times New Roman"/>
                <w:lang w:val="en-US" w:eastAsia="en-US"/>
              </w:rPr>
            </w:pPr>
            <w:r w:rsidRPr="00FE48CE">
              <w:rPr>
                <w:rFonts w:ascii="Times New Roman" w:eastAsia="Times New Roman" w:hAnsi="Times New Roman" w:cs="Times New Roman"/>
                <w:sz w:val="24"/>
                <w:szCs w:val="24"/>
                <w:lang w:eastAsia="en-US"/>
              </w:rPr>
              <w:t>10</w:t>
            </w:r>
          </w:p>
        </w:tc>
        <w:tc>
          <w:tcPr>
            <w:tcW w:w="556" w:type="pct"/>
            <w:vMerge/>
            <w:tcMar>
              <w:left w:w="57" w:type="dxa"/>
              <w:right w:w="57" w:type="dxa"/>
            </w:tcMar>
          </w:tcPr>
          <w:p w:rsidR="00466BD8" w:rsidRPr="00FE48CE" w:rsidRDefault="00466BD8" w:rsidP="00FE48CE">
            <w:pPr>
              <w:spacing w:after="0"/>
              <w:jc w:val="center"/>
              <w:rPr>
                <w:rFonts w:ascii="Times New Roman" w:eastAsia="Times New Roman" w:hAnsi="Times New Roman" w:cs="Times New Roman"/>
                <w:sz w:val="24"/>
                <w:szCs w:val="24"/>
                <w:lang w:eastAsia="en-US"/>
              </w:rPr>
            </w:pPr>
          </w:p>
        </w:tc>
        <w:tc>
          <w:tcPr>
            <w:tcW w:w="553" w:type="pct"/>
            <w:vMerge/>
          </w:tcPr>
          <w:p w:rsidR="00466BD8" w:rsidRPr="00FE48CE" w:rsidRDefault="00466BD8" w:rsidP="00FE48CE">
            <w:pPr>
              <w:spacing w:after="0"/>
              <w:jc w:val="center"/>
              <w:rPr>
                <w:rFonts w:ascii="Times New Roman" w:eastAsia="Times New Roman" w:hAnsi="Times New Roman" w:cs="Times New Roman"/>
                <w:sz w:val="24"/>
                <w:szCs w:val="24"/>
                <w:lang w:eastAsia="en-US"/>
              </w:rPr>
            </w:pPr>
          </w:p>
        </w:tc>
      </w:tr>
    </w:tbl>
    <w:p w:rsidR="00466BD8" w:rsidRPr="00466BD8" w:rsidRDefault="00466BD8" w:rsidP="00FE48CE">
      <w:pPr>
        <w:shd w:val="clear" w:color="auto" w:fill="FFFFFF"/>
        <w:autoSpaceDE w:val="0"/>
        <w:autoSpaceDN w:val="0"/>
        <w:adjustRightInd w:val="0"/>
        <w:spacing w:after="0"/>
        <w:jc w:val="center"/>
        <w:rPr>
          <w:rFonts w:ascii="Times New Roman" w:eastAsia="Times New Roman" w:hAnsi="Times New Roman" w:cs="Times New Roman"/>
          <w:b/>
          <w:iCs/>
          <w:sz w:val="24"/>
          <w:szCs w:val="24"/>
          <w:lang w:eastAsia="en-US"/>
        </w:rPr>
      </w:pPr>
      <w:r w:rsidRPr="00466BD8">
        <w:rPr>
          <w:rFonts w:ascii="Times New Roman" w:eastAsia="Times New Roman" w:hAnsi="Times New Roman" w:cs="Times New Roman"/>
          <w:b/>
          <w:iCs/>
          <w:sz w:val="24"/>
          <w:szCs w:val="24"/>
          <w:lang w:eastAsia="en-US"/>
        </w:rPr>
        <w:br w:type="textWrapping" w:clear="all"/>
      </w:r>
    </w:p>
    <w:p w:rsidR="00466BD8" w:rsidRPr="00996117" w:rsidRDefault="00466BD8" w:rsidP="00FE48CE">
      <w:pPr>
        <w:shd w:val="clear" w:color="auto" w:fill="FFFFFF"/>
        <w:autoSpaceDE w:val="0"/>
        <w:autoSpaceDN w:val="0"/>
        <w:adjustRightInd w:val="0"/>
        <w:spacing w:after="0"/>
        <w:jc w:val="center"/>
        <w:rPr>
          <w:rFonts w:ascii="Times New Roman" w:eastAsia="Times New Roman" w:hAnsi="Times New Roman" w:cs="Times New Roman"/>
          <w:b/>
          <w:iCs/>
          <w:sz w:val="24"/>
          <w:szCs w:val="24"/>
          <w:lang w:eastAsia="en-US"/>
        </w:rPr>
      </w:pPr>
      <w:r w:rsidRPr="00996117">
        <w:rPr>
          <w:rFonts w:ascii="Times New Roman" w:eastAsia="Times New Roman" w:hAnsi="Times New Roman" w:cs="Times New Roman"/>
          <w:b/>
          <w:iCs/>
          <w:sz w:val="24"/>
          <w:szCs w:val="24"/>
          <w:lang w:eastAsia="en-US"/>
        </w:rPr>
        <w:t>Оцінювання окремих видів навчальної роботи з дисципліни</w:t>
      </w:r>
    </w:p>
    <w:p w:rsidR="00466BD8" w:rsidRPr="00152423" w:rsidRDefault="00466BD8" w:rsidP="00FE48CE">
      <w:pPr>
        <w:shd w:val="clear" w:color="auto" w:fill="FFFFFF"/>
        <w:autoSpaceDE w:val="0"/>
        <w:autoSpaceDN w:val="0"/>
        <w:adjustRightInd w:val="0"/>
        <w:spacing w:after="0"/>
        <w:jc w:val="center"/>
        <w:rPr>
          <w:rFonts w:ascii="Times New Roman" w:eastAsia="Times New Roman" w:hAnsi="Times New Roman" w:cs="Times New Roman"/>
          <w:b/>
          <w:i/>
          <w:iCs/>
          <w:lang w:eastAsia="en-US"/>
        </w:rPr>
      </w:pPr>
    </w:p>
    <w:tbl>
      <w:tblPr>
        <w:tblStyle w:val="aa"/>
        <w:tblW w:w="6804" w:type="dxa"/>
        <w:tblInd w:w="108" w:type="dxa"/>
        <w:tblLayout w:type="fixed"/>
        <w:tblLook w:val="04A0"/>
      </w:tblPr>
      <w:tblGrid>
        <w:gridCol w:w="2977"/>
        <w:gridCol w:w="1843"/>
        <w:gridCol w:w="1984"/>
      </w:tblGrid>
      <w:tr w:rsidR="00466BD8" w:rsidRPr="00152423" w:rsidTr="0089437B">
        <w:trPr>
          <w:trHeight w:val="365"/>
        </w:trPr>
        <w:tc>
          <w:tcPr>
            <w:tcW w:w="2977" w:type="dxa"/>
            <w:vMerge w:val="restart"/>
            <w:shd w:val="clear" w:color="auto" w:fill="auto"/>
            <w:vAlign w:val="center"/>
          </w:tcPr>
          <w:p w:rsidR="00466BD8" w:rsidRPr="00152423" w:rsidRDefault="00466BD8" w:rsidP="00FE48CE">
            <w:pPr>
              <w:autoSpaceDE w:val="0"/>
              <w:autoSpaceDN w:val="0"/>
              <w:adjustRightInd w:val="0"/>
              <w:spacing w:line="276" w:lineRule="auto"/>
              <w:jc w:val="center"/>
              <w:rPr>
                <w:b/>
                <w:sz w:val="22"/>
                <w:szCs w:val="22"/>
                <w:lang w:val="uk-UA"/>
              </w:rPr>
            </w:pPr>
            <w:r w:rsidRPr="00152423">
              <w:rPr>
                <w:b/>
                <w:sz w:val="22"/>
                <w:szCs w:val="22"/>
                <w:lang w:val="uk-UA"/>
              </w:rPr>
              <w:t>Вид діяльності здобувача вищої освіти</w:t>
            </w:r>
          </w:p>
        </w:tc>
        <w:tc>
          <w:tcPr>
            <w:tcW w:w="3827" w:type="dxa"/>
            <w:gridSpan w:val="2"/>
          </w:tcPr>
          <w:p w:rsidR="00466BD8" w:rsidRPr="00152423" w:rsidRDefault="00CF7116" w:rsidP="00FE48CE">
            <w:pPr>
              <w:autoSpaceDE w:val="0"/>
              <w:autoSpaceDN w:val="0"/>
              <w:adjustRightInd w:val="0"/>
              <w:spacing w:line="276" w:lineRule="auto"/>
              <w:jc w:val="center"/>
              <w:rPr>
                <w:b/>
                <w:sz w:val="22"/>
                <w:szCs w:val="22"/>
              </w:rPr>
            </w:pPr>
            <w:r>
              <w:rPr>
                <w:b/>
                <w:sz w:val="22"/>
                <w:szCs w:val="22"/>
              </w:rPr>
              <w:t>Семестр</w:t>
            </w:r>
            <w:r w:rsidR="00466BD8" w:rsidRPr="00152423">
              <w:rPr>
                <w:b/>
                <w:sz w:val="22"/>
                <w:szCs w:val="22"/>
              </w:rPr>
              <w:t xml:space="preserve"> 1</w:t>
            </w:r>
          </w:p>
        </w:tc>
      </w:tr>
      <w:tr w:rsidR="00466BD8" w:rsidRPr="00152423" w:rsidTr="001A26E2">
        <w:tc>
          <w:tcPr>
            <w:tcW w:w="2977" w:type="dxa"/>
            <w:vMerge/>
            <w:shd w:val="clear" w:color="auto" w:fill="auto"/>
            <w:vAlign w:val="center"/>
          </w:tcPr>
          <w:p w:rsidR="00466BD8" w:rsidRPr="00152423" w:rsidRDefault="00466BD8" w:rsidP="00FE48CE">
            <w:pPr>
              <w:autoSpaceDE w:val="0"/>
              <w:autoSpaceDN w:val="0"/>
              <w:adjustRightInd w:val="0"/>
              <w:spacing w:line="276" w:lineRule="auto"/>
              <w:jc w:val="center"/>
              <w:rPr>
                <w:b/>
                <w:sz w:val="22"/>
                <w:szCs w:val="22"/>
              </w:rPr>
            </w:pPr>
          </w:p>
        </w:tc>
        <w:tc>
          <w:tcPr>
            <w:tcW w:w="1843" w:type="dxa"/>
            <w:vAlign w:val="center"/>
          </w:tcPr>
          <w:p w:rsidR="00466BD8" w:rsidRDefault="00466BD8" w:rsidP="00FE48CE">
            <w:pPr>
              <w:autoSpaceDE w:val="0"/>
              <w:autoSpaceDN w:val="0"/>
              <w:adjustRightInd w:val="0"/>
              <w:spacing w:line="276" w:lineRule="auto"/>
              <w:jc w:val="center"/>
              <w:rPr>
                <w:sz w:val="22"/>
                <w:szCs w:val="22"/>
              </w:rPr>
            </w:pPr>
            <w:proofErr w:type="spellStart"/>
            <w:r w:rsidRPr="00152423">
              <w:rPr>
                <w:sz w:val="22"/>
                <w:szCs w:val="22"/>
              </w:rPr>
              <w:t>Кількість</w:t>
            </w:r>
            <w:proofErr w:type="spellEnd"/>
          </w:p>
          <w:p w:rsidR="001A26E2" w:rsidRPr="00152423" w:rsidRDefault="00AE13B2" w:rsidP="00FE48CE">
            <w:pPr>
              <w:autoSpaceDE w:val="0"/>
              <w:autoSpaceDN w:val="0"/>
              <w:adjustRightInd w:val="0"/>
              <w:spacing w:line="276" w:lineRule="auto"/>
              <w:jc w:val="center"/>
              <w:rPr>
                <w:sz w:val="22"/>
                <w:szCs w:val="22"/>
              </w:rPr>
            </w:pPr>
            <w:proofErr w:type="spellStart"/>
            <w:r>
              <w:rPr>
                <w:sz w:val="22"/>
                <w:szCs w:val="22"/>
              </w:rPr>
              <w:t>очна</w:t>
            </w:r>
            <w:proofErr w:type="spellEnd"/>
            <w:r w:rsidR="001A26E2">
              <w:rPr>
                <w:sz w:val="22"/>
                <w:szCs w:val="22"/>
              </w:rPr>
              <w:t xml:space="preserve"> / </w:t>
            </w:r>
            <w:proofErr w:type="spellStart"/>
            <w:r w:rsidR="001A26E2">
              <w:rPr>
                <w:sz w:val="22"/>
                <w:szCs w:val="22"/>
              </w:rPr>
              <w:t>заочна</w:t>
            </w:r>
            <w:proofErr w:type="spellEnd"/>
          </w:p>
        </w:tc>
        <w:tc>
          <w:tcPr>
            <w:tcW w:w="1984" w:type="dxa"/>
            <w:shd w:val="clear" w:color="auto" w:fill="auto"/>
            <w:vAlign w:val="center"/>
          </w:tcPr>
          <w:p w:rsidR="00466BD8" w:rsidRPr="00152423" w:rsidRDefault="00466BD8" w:rsidP="00FE48CE">
            <w:pPr>
              <w:autoSpaceDE w:val="0"/>
              <w:autoSpaceDN w:val="0"/>
              <w:adjustRightInd w:val="0"/>
              <w:spacing w:line="276" w:lineRule="auto"/>
              <w:jc w:val="center"/>
              <w:rPr>
                <w:sz w:val="22"/>
                <w:szCs w:val="22"/>
              </w:rPr>
            </w:pPr>
            <w:proofErr w:type="gramStart"/>
            <w:r w:rsidRPr="00152423">
              <w:rPr>
                <w:sz w:val="22"/>
                <w:szCs w:val="22"/>
              </w:rPr>
              <w:t>Максимальна</w:t>
            </w:r>
            <w:proofErr w:type="gramEnd"/>
            <w:r w:rsidRPr="00152423">
              <w:rPr>
                <w:sz w:val="22"/>
                <w:szCs w:val="22"/>
              </w:rPr>
              <w:t xml:space="preserve"> </w:t>
            </w:r>
            <w:proofErr w:type="spellStart"/>
            <w:r w:rsidRPr="00152423">
              <w:rPr>
                <w:sz w:val="22"/>
                <w:szCs w:val="22"/>
              </w:rPr>
              <w:t>кількість</w:t>
            </w:r>
            <w:proofErr w:type="spellEnd"/>
            <w:r w:rsidRPr="00152423">
              <w:rPr>
                <w:sz w:val="22"/>
                <w:szCs w:val="22"/>
              </w:rPr>
              <w:t xml:space="preserve"> </w:t>
            </w:r>
            <w:proofErr w:type="spellStart"/>
            <w:r w:rsidRPr="00152423">
              <w:rPr>
                <w:sz w:val="22"/>
                <w:szCs w:val="22"/>
              </w:rPr>
              <w:t>балів</w:t>
            </w:r>
            <w:proofErr w:type="spellEnd"/>
            <w:r w:rsidRPr="00152423">
              <w:rPr>
                <w:sz w:val="22"/>
                <w:szCs w:val="22"/>
              </w:rPr>
              <w:t xml:space="preserve"> (</w:t>
            </w:r>
            <w:proofErr w:type="spellStart"/>
            <w:r w:rsidRPr="00152423">
              <w:rPr>
                <w:sz w:val="22"/>
                <w:szCs w:val="22"/>
              </w:rPr>
              <w:t>сумарна</w:t>
            </w:r>
            <w:proofErr w:type="spellEnd"/>
            <w:r w:rsidRPr="00152423">
              <w:rPr>
                <w:sz w:val="22"/>
                <w:szCs w:val="22"/>
              </w:rPr>
              <w:t>)</w:t>
            </w:r>
          </w:p>
        </w:tc>
      </w:tr>
      <w:tr w:rsidR="00466BD8" w:rsidRPr="00152423" w:rsidTr="0089437B">
        <w:trPr>
          <w:trHeight w:val="736"/>
        </w:trPr>
        <w:tc>
          <w:tcPr>
            <w:tcW w:w="2977" w:type="dxa"/>
            <w:shd w:val="clear" w:color="auto" w:fill="auto"/>
          </w:tcPr>
          <w:p w:rsidR="00466BD8" w:rsidRPr="00152423" w:rsidRDefault="00466BD8" w:rsidP="00FE48CE">
            <w:pPr>
              <w:autoSpaceDE w:val="0"/>
              <w:autoSpaceDN w:val="0"/>
              <w:adjustRightInd w:val="0"/>
              <w:spacing w:line="276" w:lineRule="auto"/>
              <w:jc w:val="center"/>
              <w:rPr>
                <w:sz w:val="22"/>
                <w:szCs w:val="22"/>
              </w:rPr>
            </w:pPr>
            <w:proofErr w:type="spellStart"/>
            <w:r w:rsidRPr="00152423">
              <w:rPr>
                <w:sz w:val="22"/>
                <w:szCs w:val="22"/>
              </w:rPr>
              <w:t>Практичні</w:t>
            </w:r>
            <w:proofErr w:type="spellEnd"/>
            <w:r w:rsidRPr="00152423">
              <w:rPr>
                <w:sz w:val="22"/>
                <w:szCs w:val="22"/>
              </w:rPr>
              <w:t xml:space="preserve"> (</w:t>
            </w:r>
            <w:proofErr w:type="spellStart"/>
            <w:r w:rsidRPr="00152423">
              <w:rPr>
                <w:sz w:val="22"/>
                <w:szCs w:val="22"/>
              </w:rPr>
              <w:t>семінарські</w:t>
            </w:r>
            <w:proofErr w:type="spellEnd"/>
            <w:r w:rsidRPr="00152423">
              <w:rPr>
                <w:sz w:val="22"/>
                <w:szCs w:val="22"/>
              </w:rPr>
              <w:t xml:space="preserve">) </w:t>
            </w:r>
            <w:proofErr w:type="spellStart"/>
            <w:r w:rsidRPr="00152423">
              <w:rPr>
                <w:sz w:val="22"/>
                <w:szCs w:val="22"/>
              </w:rPr>
              <w:t>заняття</w:t>
            </w:r>
            <w:proofErr w:type="spellEnd"/>
          </w:p>
        </w:tc>
        <w:tc>
          <w:tcPr>
            <w:tcW w:w="1843" w:type="dxa"/>
            <w:vAlign w:val="center"/>
          </w:tcPr>
          <w:p w:rsidR="00466BD8" w:rsidRPr="00152423" w:rsidRDefault="001A26E2" w:rsidP="00FE48CE">
            <w:pPr>
              <w:autoSpaceDE w:val="0"/>
              <w:autoSpaceDN w:val="0"/>
              <w:adjustRightInd w:val="0"/>
              <w:spacing w:line="276" w:lineRule="auto"/>
              <w:jc w:val="center"/>
              <w:rPr>
                <w:sz w:val="22"/>
                <w:szCs w:val="22"/>
              </w:rPr>
            </w:pPr>
            <w:r>
              <w:rPr>
                <w:sz w:val="22"/>
                <w:szCs w:val="22"/>
              </w:rPr>
              <w:t>8 / 2</w:t>
            </w:r>
          </w:p>
        </w:tc>
        <w:tc>
          <w:tcPr>
            <w:tcW w:w="1984" w:type="dxa"/>
            <w:shd w:val="clear" w:color="auto" w:fill="auto"/>
            <w:vAlign w:val="center"/>
          </w:tcPr>
          <w:p w:rsidR="00466BD8" w:rsidRPr="00152423" w:rsidRDefault="00466BD8" w:rsidP="00FE48CE">
            <w:pPr>
              <w:autoSpaceDE w:val="0"/>
              <w:autoSpaceDN w:val="0"/>
              <w:adjustRightInd w:val="0"/>
              <w:spacing w:line="276" w:lineRule="auto"/>
              <w:jc w:val="center"/>
              <w:rPr>
                <w:sz w:val="22"/>
                <w:szCs w:val="22"/>
              </w:rPr>
            </w:pPr>
            <w:r w:rsidRPr="00152423">
              <w:rPr>
                <w:sz w:val="22"/>
                <w:szCs w:val="22"/>
              </w:rPr>
              <w:t>60</w:t>
            </w:r>
          </w:p>
        </w:tc>
      </w:tr>
      <w:tr w:rsidR="00466BD8" w:rsidRPr="00152423" w:rsidTr="001A26E2">
        <w:tc>
          <w:tcPr>
            <w:tcW w:w="2977" w:type="dxa"/>
            <w:shd w:val="clear" w:color="auto" w:fill="auto"/>
          </w:tcPr>
          <w:p w:rsidR="00466BD8" w:rsidRPr="00152423" w:rsidRDefault="00152423" w:rsidP="00FE48CE">
            <w:pPr>
              <w:autoSpaceDE w:val="0"/>
              <w:autoSpaceDN w:val="0"/>
              <w:adjustRightInd w:val="0"/>
              <w:spacing w:line="276" w:lineRule="auto"/>
              <w:jc w:val="center"/>
              <w:rPr>
                <w:sz w:val="22"/>
                <w:szCs w:val="22"/>
              </w:rPr>
            </w:pPr>
            <w:r w:rsidRPr="00152423">
              <w:rPr>
                <w:sz w:val="22"/>
                <w:szCs w:val="22"/>
              </w:rPr>
              <w:t>З</w:t>
            </w:r>
            <w:proofErr w:type="spellStart"/>
            <w:r w:rsidRPr="00152423">
              <w:rPr>
                <w:sz w:val="22"/>
                <w:szCs w:val="22"/>
                <w:lang w:val="uk-UA"/>
              </w:rPr>
              <w:t>ахист</w:t>
            </w:r>
            <w:proofErr w:type="spellEnd"/>
            <w:r w:rsidRPr="00152423">
              <w:rPr>
                <w:sz w:val="22"/>
                <w:szCs w:val="22"/>
                <w:lang w:val="uk-UA"/>
              </w:rPr>
              <w:t xml:space="preserve"> </w:t>
            </w:r>
            <w:proofErr w:type="gramStart"/>
            <w:r w:rsidRPr="00152423">
              <w:rPr>
                <w:sz w:val="22"/>
                <w:szCs w:val="22"/>
                <w:lang w:val="uk-UA"/>
              </w:rPr>
              <w:t>п</w:t>
            </w:r>
            <w:proofErr w:type="gramEnd"/>
            <w:r w:rsidRPr="00152423">
              <w:rPr>
                <w:sz w:val="22"/>
                <w:szCs w:val="22"/>
                <w:lang w:val="uk-UA"/>
              </w:rPr>
              <w:t>ідготовленого наукового есе перед аудиторією</w:t>
            </w:r>
          </w:p>
        </w:tc>
        <w:tc>
          <w:tcPr>
            <w:tcW w:w="1843" w:type="dxa"/>
            <w:vAlign w:val="center"/>
          </w:tcPr>
          <w:p w:rsidR="00466BD8" w:rsidRPr="00152423" w:rsidRDefault="00466BD8" w:rsidP="00FE48CE">
            <w:pPr>
              <w:autoSpaceDE w:val="0"/>
              <w:autoSpaceDN w:val="0"/>
              <w:adjustRightInd w:val="0"/>
              <w:spacing w:line="276" w:lineRule="auto"/>
              <w:jc w:val="center"/>
              <w:rPr>
                <w:sz w:val="22"/>
                <w:szCs w:val="22"/>
              </w:rPr>
            </w:pPr>
            <w:r w:rsidRPr="00152423">
              <w:rPr>
                <w:sz w:val="22"/>
                <w:szCs w:val="22"/>
              </w:rPr>
              <w:t>1</w:t>
            </w:r>
          </w:p>
        </w:tc>
        <w:tc>
          <w:tcPr>
            <w:tcW w:w="1984" w:type="dxa"/>
            <w:shd w:val="clear" w:color="auto" w:fill="auto"/>
            <w:vAlign w:val="center"/>
          </w:tcPr>
          <w:p w:rsidR="00466BD8" w:rsidRPr="00152423" w:rsidRDefault="00466BD8" w:rsidP="00FE48CE">
            <w:pPr>
              <w:autoSpaceDE w:val="0"/>
              <w:autoSpaceDN w:val="0"/>
              <w:adjustRightInd w:val="0"/>
              <w:spacing w:line="276" w:lineRule="auto"/>
              <w:jc w:val="center"/>
              <w:rPr>
                <w:sz w:val="22"/>
                <w:szCs w:val="22"/>
              </w:rPr>
            </w:pPr>
            <w:r w:rsidRPr="00152423">
              <w:rPr>
                <w:sz w:val="22"/>
                <w:szCs w:val="22"/>
              </w:rPr>
              <w:t>40</w:t>
            </w:r>
          </w:p>
        </w:tc>
      </w:tr>
      <w:tr w:rsidR="00466BD8" w:rsidRPr="00152423" w:rsidTr="001A26E2">
        <w:tc>
          <w:tcPr>
            <w:tcW w:w="2977" w:type="dxa"/>
            <w:shd w:val="clear" w:color="auto" w:fill="auto"/>
          </w:tcPr>
          <w:p w:rsidR="00466BD8" w:rsidRPr="00152423" w:rsidRDefault="00466BD8" w:rsidP="00FE48CE">
            <w:pPr>
              <w:autoSpaceDE w:val="0"/>
              <w:autoSpaceDN w:val="0"/>
              <w:adjustRightInd w:val="0"/>
              <w:spacing w:line="276" w:lineRule="auto"/>
              <w:jc w:val="center"/>
              <w:rPr>
                <w:sz w:val="22"/>
                <w:szCs w:val="22"/>
              </w:rPr>
            </w:pPr>
            <w:r w:rsidRPr="00152423">
              <w:rPr>
                <w:b/>
                <w:sz w:val="22"/>
                <w:szCs w:val="22"/>
              </w:rPr>
              <w:t>Разом</w:t>
            </w:r>
          </w:p>
        </w:tc>
        <w:tc>
          <w:tcPr>
            <w:tcW w:w="1843" w:type="dxa"/>
            <w:shd w:val="pct12" w:color="auto" w:fill="auto"/>
          </w:tcPr>
          <w:p w:rsidR="00466BD8" w:rsidRPr="00152423" w:rsidRDefault="00466BD8" w:rsidP="00FE48CE">
            <w:pPr>
              <w:autoSpaceDE w:val="0"/>
              <w:autoSpaceDN w:val="0"/>
              <w:adjustRightInd w:val="0"/>
              <w:spacing w:line="276" w:lineRule="auto"/>
              <w:jc w:val="center"/>
              <w:rPr>
                <w:b/>
                <w:sz w:val="22"/>
                <w:szCs w:val="22"/>
              </w:rPr>
            </w:pPr>
          </w:p>
        </w:tc>
        <w:tc>
          <w:tcPr>
            <w:tcW w:w="1984" w:type="dxa"/>
            <w:shd w:val="clear" w:color="auto" w:fill="auto"/>
          </w:tcPr>
          <w:p w:rsidR="00466BD8" w:rsidRPr="00152423" w:rsidRDefault="00466BD8" w:rsidP="00FE48CE">
            <w:pPr>
              <w:autoSpaceDE w:val="0"/>
              <w:autoSpaceDN w:val="0"/>
              <w:adjustRightInd w:val="0"/>
              <w:spacing w:line="276" w:lineRule="auto"/>
              <w:jc w:val="center"/>
              <w:rPr>
                <w:b/>
                <w:sz w:val="22"/>
                <w:szCs w:val="22"/>
              </w:rPr>
            </w:pPr>
            <w:r w:rsidRPr="00152423">
              <w:rPr>
                <w:b/>
                <w:sz w:val="22"/>
                <w:szCs w:val="22"/>
              </w:rPr>
              <w:t>100</w:t>
            </w:r>
          </w:p>
        </w:tc>
      </w:tr>
      <w:tr w:rsidR="00466BD8" w:rsidRPr="00152423" w:rsidTr="0089437B">
        <w:trPr>
          <w:trHeight w:val="366"/>
        </w:trPr>
        <w:tc>
          <w:tcPr>
            <w:tcW w:w="2977" w:type="dxa"/>
            <w:vMerge w:val="restart"/>
            <w:shd w:val="clear" w:color="auto" w:fill="auto"/>
          </w:tcPr>
          <w:p w:rsidR="00466BD8" w:rsidRPr="00152423" w:rsidRDefault="00466BD8" w:rsidP="00FE48CE">
            <w:pPr>
              <w:autoSpaceDE w:val="0"/>
              <w:autoSpaceDN w:val="0"/>
              <w:adjustRightInd w:val="0"/>
              <w:spacing w:line="276" w:lineRule="auto"/>
              <w:jc w:val="center"/>
              <w:rPr>
                <w:sz w:val="22"/>
                <w:szCs w:val="22"/>
              </w:rPr>
            </w:pPr>
          </w:p>
        </w:tc>
        <w:tc>
          <w:tcPr>
            <w:tcW w:w="3827" w:type="dxa"/>
            <w:gridSpan w:val="2"/>
            <w:vAlign w:val="center"/>
          </w:tcPr>
          <w:p w:rsidR="00466BD8" w:rsidRPr="00152423" w:rsidRDefault="00CF7116" w:rsidP="00FE48CE">
            <w:pPr>
              <w:autoSpaceDE w:val="0"/>
              <w:autoSpaceDN w:val="0"/>
              <w:adjustRightInd w:val="0"/>
              <w:spacing w:line="276" w:lineRule="auto"/>
              <w:jc w:val="center"/>
              <w:rPr>
                <w:sz w:val="22"/>
                <w:szCs w:val="22"/>
              </w:rPr>
            </w:pPr>
            <w:r>
              <w:rPr>
                <w:b/>
                <w:sz w:val="22"/>
                <w:szCs w:val="22"/>
              </w:rPr>
              <w:t>Семестр</w:t>
            </w:r>
            <w:r w:rsidR="00466BD8" w:rsidRPr="00152423">
              <w:rPr>
                <w:b/>
                <w:sz w:val="22"/>
                <w:szCs w:val="22"/>
              </w:rPr>
              <w:t xml:space="preserve"> 2</w:t>
            </w:r>
          </w:p>
        </w:tc>
      </w:tr>
      <w:tr w:rsidR="00466BD8" w:rsidRPr="00152423" w:rsidTr="001A26E2">
        <w:tc>
          <w:tcPr>
            <w:tcW w:w="2977" w:type="dxa"/>
            <w:vMerge/>
            <w:shd w:val="clear" w:color="auto" w:fill="auto"/>
          </w:tcPr>
          <w:p w:rsidR="00466BD8" w:rsidRPr="00152423" w:rsidRDefault="00466BD8" w:rsidP="00FE48CE">
            <w:pPr>
              <w:autoSpaceDE w:val="0"/>
              <w:autoSpaceDN w:val="0"/>
              <w:adjustRightInd w:val="0"/>
              <w:spacing w:line="276" w:lineRule="auto"/>
              <w:jc w:val="center"/>
              <w:rPr>
                <w:sz w:val="22"/>
                <w:szCs w:val="22"/>
              </w:rPr>
            </w:pPr>
          </w:p>
        </w:tc>
        <w:tc>
          <w:tcPr>
            <w:tcW w:w="1843" w:type="dxa"/>
            <w:vAlign w:val="center"/>
          </w:tcPr>
          <w:p w:rsidR="00466BD8" w:rsidRDefault="00466BD8" w:rsidP="00FE48CE">
            <w:pPr>
              <w:autoSpaceDE w:val="0"/>
              <w:autoSpaceDN w:val="0"/>
              <w:adjustRightInd w:val="0"/>
              <w:spacing w:line="276" w:lineRule="auto"/>
              <w:jc w:val="center"/>
              <w:rPr>
                <w:sz w:val="22"/>
                <w:szCs w:val="22"/>
              </w:rPr>
            </w:pPr>
            <w:proofErr w:type="spellStart"/>
            <w:r w:rsidRPr="00152423">
              <w:rPr>
                <w:sz w:val="22"/>
                <w:szCs w:val="22"/>
              </w:rPr>
              <w:t>Кількість</w:t>
            </w:r>
            <w:proofErr w:type="spellEnd"/>
          </w:p>
          <w:p w:rsidR="001A26E2" w:rsidRPr="00152423" w:rsidRDefault="00AE13B2" w:rsidP="00FE48CE">
            <w:pPr>
              <w:autoSpaceDE w:val="0"/>
              <w:autoSpaceDN w:val="0"/>
              <w:adjustRightInd w:val="0"/>
              <w:spacing w:line="276" w:lineRule="auto"/>
              <w:jc w:val="center"/>
              <w:rPr>
                <w:sz w:val="22"/>
                <w:szCs w:val="22"/>
              </w:rPr>
            </w:pPr>
            <w:proofErr w:type="spellStart"/>
            <w:r>
              <w:rPr>
                <w:sz w:val="22"/>
                <w:szCs w:val="22"/>
              </w:rPr>
              <w:t>очна</w:t>
            </w:r>
            <w:proofErr w:type="spellEnd"/>
            <w:r w:rsidR="001A26E2">
              <w:rPr>
                <w:sz w:val="22"/>
                <w:szCs w:val="22"/>
              </w:rPr>
              <w:t xml:space="preserve"> / </w:t>
            </w:r>
            <w:proofErr w:type="spellStart"/>
            <w:r w:rsidR="001A26E2">
              <w:rPr>
                <w:sz w:val="22"/>
                <w:szCs w:val="22"/>
              </w:rPr>
              <w:t>заочна</w:t>
            </w:r>
            <w:proofErr w:type="spellEnd"/>
          </w:p>
        </w:tc>
        <w:tc>
          <w:tcPr>
            <w:tcW w:w="1984" w:type="dxa"/>
            <w:shd w:val="clear" w:color="auto" w:fill="auto"/>
            <w:vAlign w:val="center"/>
          </w:tcPr>
          <w:p w:rsidR="00466BD8" w:rsidRPr="00152423" w:rsidRDefault="00466BD8" w:rsidP="00FE48CE">
            <w:pPr>
              <w:autoSpaceDE w:val="0"/>
              <w:autoSpaceDN w:val="0"/>
              <w:adjustRightInd w:val="0"/>
              <w:spacing w:line="276" w:lineRule="auto"/>
              <w:jc w:val="center"/>
              <w:rPr>
                <w:sz w:val="22"/>
                <w:szCs w:val="22"/>
              </w:rPr>
            </w:pPr>
            <w:proofErr w:type="gramStart"/>
            <w:r w:rsidRPr="00152423">
              <w:rPr>
                <w:sz w:val="22"/>
                <w:szCs w:val="22"/>
              </w:rPr>
              <w:t>Максимальна</w:t>
            </w:r>
            <w:proofErr w:type="gramEnd"/>
            <w:r w:rsidRPr="00152423">
              <w:rPr>
                <w:sz w:val="22"/>
                <w:szCs w:val="22"/>
              </w:rPr>
              <w:t xml:space="preserve"> </w:t>
            </w:r>
            <w:proofErr w:type="spellStart"/>
            <w:r w:rsidRPr="00152423">
              <w:rPr>
                <w:sz w:val="22"/>
                <w:szCs w:val="22"/>
              </w:rPr>
              <w:t>кількість</w:t>
            </w:r>
            <w:proofErr w:type="spellEnd"/>
            <w:r w:rsidRPr="00152423">
              <w:rPr>
                <w:sz w:val="22"/>
                <w:szCs w:val="22"/>
              </w:rPr>
              <w:t xml:space="preserve"> </w:t>
            </w:r>
            <w:proofErr w:type="spellStart"/>
            <w:r w:rsidRPr="00152423">
              <w:rPr>
                <w:sz w:val="22"/>
                <w:szCs w:val="22"/>
              </w:rPr>
              <w:t>балів</w:t>
            </w:r>
            <w:proofErr w:type="spellEnd"/>
            <w:r w:rsidRPr="00152423">
              <w:rPr>
                <w:sz w:val="22"/>
                <w:szCs w:val="22"/>
              </w:rPr>
              <w:t xml:space="preserve"> (</w:t>
            </w:r>
            <w:proofErr w:type="spellStart"/>
            <w:r w:rsidRPr="00152423">
              <w:rPr>
                <w:sz w:val="22"/>
                <w:szCs w:val="22"/>
              </w:rPr>
              <w:t>сумарна</w:t>
            </w:r>
            <w:proofErr w:type="spellEnd"/>
            <w:r w:rsidRPr="00152423">
              <w:rPr>
                <w:sz w:val="22"/>
                <w:szCs w:val="22"/>
              </w:rPr>
              <w:t>)</w:t>
            </w:r>
          </w:p>
        </w:tc>
      </w:tr>
      <w:tr w:rsidR="00466BD8" w:rsidRPr="00152423" w:rsidTr="001A26E2">
        <w:tc>
          <w:tcPr>
            <w:tcW w:w="2977" w:type="dxa"/>
            <w:shd w:val="clear" w:color="auto" w:fill="auto"/>
          </w:tcPr>
          <w:p w:rsidR="00466BD8" w:rsidRPr="00152423" w:rsidRDefault="00466BD8" w:rsidP="00FE48CE">
            <w:pPr>
              <w:autoSpaceDE w:val="0"/>
              <w:autoSpaceDN w:val="0"/>
              <w:adjustRightInd w:val="0"/>
              <w:spacing w:line="276" w:lineRule="auto"/>
              <w:jc w:val="center"/>
              <w:rPr>
                <w:sz w:val="22"/>
                <w:szCs w:val="22"/>
              </w:rPr>
            </w:pPr>
            <w:proofErr w:type="spellStart"/>
            <w:r w:rsidRPr="00152423">
              <w:rPr>
                <w:sz w:val="22"/>
                <w:szCs w:val="22"/>
              </w:rPr>
              <w:t>Практичні</w:t>
            </w:r>
            <w:proofErr w:type="spellEnd"/>
            <w:r w:rsidRPr="00152423">
              <w:rPr>
                <w:sz w:val="22"/>
                <w:szCs w:val="22"/>
              </w:rPr>
              <w:t xml:space="preserve"> (</w:t>
            </w:r>
            <w:proofErr w:type="spellStart"/>
            <w:r w:rsidRPr="00152423">
              <w:rPr>
                <w:sz w:val="22"/>
                <w:szCs w:val="22"/>
              </w:rPr>
              <w:t>семінарські</w:t>
            </w:r>
            <w:proofErr w:type="spellEnd"/>
            <w:r w:rsidRPr="00152423">
              <w:rPr>
                <w:sz w:val="22"/>
                <w:szCs w:val="22"/>
              </w:rPr>
              <w:t xml:space="preserve">) </w:t>
            </w:r>
            <w:proofErr w:type="spellStart"/>
            <w:r w:rsidRPr="00152423">
              <w:rPr>
                <w:sz w:val="22"/>
                <w:szCs w:val="22"/>
              </w:rPr>
              <w:t>заняття</w:t>
            </w:r>
            <w:proofErr w:type="spellEnd"/>
          </w:p>
        </w:tc>
        <w:tc>
          <w:tcPr>
            <w:tcW w:w="1843" w:type="dxa"/>
            <w:tcBorders>
              <w:bottom w:val="single" w:sz="4" w:space="0" w:color="auto"/>
            </w:tcBorders>
            <w:vAlign w:val="center"/>
          </w:tcPr>
          <w:p w:rsidR="00466BD8" w:rsidRPr="00152423" w:rsidRDefault="001A26E2" w:rsidP="00FE48CE">
            <w:pPr>
              <w:autoSpaceDE w:val="0"/>
              <w:autoSpaceDN w:val="0"/>
              <w:adjustRightInd w:val="0"/>
              <w:spacing w:line="276" w:lineRule="auto"/>
              <w:jc w:val="center"/>
              <w:rPr>
                <w:sz w:val="22"/>
                <w:szCs w:val="22"/>
              </w:rPr>
            </w:pPr>
            <w:r>
              <w:rPr>
                <w:sz w:val="22"/>
                <w:szCs w:val="22"/>
              </w:rPr>
              <w:t>7 / 2</w:t>
            </w:r>
          </w:p>
        </w:tc>
        <w:tc>
          <w:tcPr>
            <w:tcW w:w="1984" w:type="dxa"/>
            <w:shd w:val="clear" w:color="auto" w:fill="auto"/>
            <w:vAlign w:val="center"/>
          </w:tcPr>
          <w:p w:rsidR="00466BD8" w:rsidRPr="00152423" w:rsidRDefault="00466BD8" w:rsidP="00FE48CE">
            <w:pPr>
              <w:autoSpaceDE w:val="0"/>
              <w:autoSpaceDN w:val="0"/>
              <w:adjustRightInd w:val="0"/>
              <w:spacing w:line="276" w:lineRule="auto"/>
              <w:jc w:val="center"/>
              <w:rPr>
                <w:sz w:val="22"/>
                <w:szCs w:val="22"/>
              </w:rPr>
            </w:pPr>
            <w:r w:rsidRPr="00152423">
              <w:rPr>
                <w:sz w:val="22"/>
                <w:szCs w:val="22"/>
              </w:rPr>
              <w:t>60</w:t>
            </w:r>
          </w:p>
        </w:tc>
      </w:tr>
      <w:tr w:rsidR="00466BD8" w:rsidRPr="00152423" w:rsidTr="001A26E2">
        <w:tc>
          <w:tcPr>
            <w:tcW w:w="2977" w:type="dxa"/>
            <w:shd w:val="clear" w:color="auto" w:fill="auto"/>
          </w:tcPr>
          <w:p w:rsidR="00466BD8" w:rsidRPr="00152423" w:rsidRDefault="00152423" w:rsidP="00FE48CE">
            <w:pPr>
              <w:autoSpaceDE w:val="0"/>
              <w:autoSpaceDN w:val="0"/>
              <w:adjustRightInd w:val="0"/>
              <w:spacing w:line="276" w:lineRule="auto"/>
              <w:jc w:val="center"/>
              <w:rPr>
                <w:sz w:val="22"/>
                <w:szCs w:val="22"/>
              </w:rPr>
            </w:pPr>
            <w:r w:rsidRPr="00152423">
              <w:rPr>
                <w:sz w:val="22"/>
                <w:szCs w:val="22"/>
              </w:rPr>
              <w:t>З</w:t>
            </w:r>
            <w:proofErr w:type="spellStart"/>
            <w:r w:rsidRPr="00152423">
              <w:rPr>
                <w:sz w:val="22"/>
                <w:szCs w:val="22"/>
                <w:lang w:val="uk-UA"/>
              </w:rPr>
              <w:t>ахист</w:t>
            </w:r>
            <w:proofErr w:type="spellEnd"/>
            <w:r w:rsidRPr="00152423">
              <w:rPr>
                <w:sz w:val="22"/>
                <w:szCs w:val="22"/>
                <w:lang w:val="uk-UA"/>
              </w:rPr>
              <w:t xml:space="preserve"> </w:t>
            </w:r>
            <w:proofErr w:type="gramStart"/>
            <w:r w:rsidRPr="00152423">
              <w:rPr>
                <w:sz w:val="22"/>
                <w:szCs w:val="22"/>
                <w:lang w:val="uk-UA"/>
              </w:rPr>
              <w:t>п</w:t>
            </w:r>
            <w:proofErr w:type="gramEnd"/>
            <w:r w:rsidRPr="00152423">
              <w:rPr>
                <w:sz w:val="22"/>
                <w:szCs w:val="22"/>
                <w:lang w:val="uk-UA"/>
              </w:rPr>
              <w:t>ідготовленого наукового есе перед аудиторією</w:t>
            </w:r>
          </w:p>
        </w:tc>
        <w:tc>
          <w:tcPr>
            <w:tcW w:w="1843" w:type="dxa"/>
            <w:tcBorders>
              <w:bottom w:val="single" w:sz="4" w:space="0" w:color="auto"/>
            </w:tcBorders>
            <w:vAlign w:val="center"/>
          </w:tcPr>
          <w:p w:rsidR="00466BD8" w:rsidRPr="00152423" w:rsidRDefault="00466BD8" w:rsidP="00FE48CE">
            <w:pPr>
              <w:autoSpaceDE w:val="0"/>
              <w:autoSpaceDN w:val="0"/>
              <w:adjustRightInd w:val="0"/>
              <w:spacing w:line="276" w:lineRule="auto"/>
              <w:jc w:val="center"/>
              <w:rPr>
                <w:sz w:val="22"/>
                <w:szCs w:val="22"/>
              </w:rPr>
            </w:pPr>
            <w:r w:rsidRPr="00152423">
              <w:rPr>
                <w:sz w:val="22"/>
                <w:szCs w:val="22"/>
              </w:rPr>
              <w:t>1</w:t>
            </w:r>
          </w:p>
        </w:tc>
        <w:tc>
          <w:tcPr>
            <w:tcW w:w="1984" w:type="dxa"/>
            <w:shd w:val="clear" w:color="auto" w:fill="auto"/>
            <w:vAlign w:val="center"/>
          </w:tcPr>
          <w:p w:rsidR="00466BD8" w:rsidRPr="00152423" w:rsidRDefault="00466BD8" w:rsidP="00FE48CE">
            <w:pPr>
              <w:autoSpaceDE w:val="0"/>
              <w:autoSpaceDN w:val="0"/>
              <w:adjustRightInd w:val="0"/>
              <w:spacing w:line="276" w:lineRule="auto"/>
              <w:jc w:val="center"/>
              <w:rPr>
                <w:sz w:val="22"/>
                <w:szCs w:val="22"/>
              </w:rPr>
            </w:pPr>
            <w:r w:rsidRPr="00152423">
              <w:rPr>
                <w:sz w:val="22"/>
                <w:szCs w:val="22"/>
              </w:rPr>
              <w:t>40</w:t>
            </w:r>
          </w:p>
        </w:tc>
      </w:tr>
      <w:tr w:rsidR="00466BD8" w:rsidRPr="00152423" w:rsidTr="001A26E2">
        <w:tc>
          <w:tcPr>
            <w:tcW w:w="2977" w:type="dxa"/>
            <w:shd w:val="clear" w:color="auto" w:fill="auto"/>
          </w:tcPr>
          <w:p w:rsidR="00466BD8" w:rsidRPr="00152423" w:rsidRDefault="00466BD8" w:rsidP="00FE48CE">
            <w:pPr>
              <w:autoSpaceDE w:val="0"/>
              <w:autoSpaceDN w:val="0"/>
              <w:adjustRightInd w:val="0"/>
              <w:spacing w:line="276" w:lineRule="auto"/>
              <w:jc w:val="right"/>
              <w:rPr>
                <w:sz w:val="22"/>
                <w:szCs w:val="22"/>
              </w:rPr>
            </w:pPr>
            <w:r w:rsidRPr="00152423">
              <w:rPr>
                <w:b/>
                <w:sz w:val="22"/>
                <w:szCs w:val="22"/>
              </w:rPr>
              <w:t>Разом</w:t>
            </w:r>
          </w:p>
        </w:tc>
        <w:tc>
          <w:tcPr>
            <w:tcW w:w="1843" w:type="dxa"/>
            <w:tcBorders>
              <w:bottom w:val="single" w:sz="4" w:space="0" w:color="auto"/>
            </w:tcBorders>
          </w:tcPr>
          <w:p w:rsidR="00466BD8" w:rsidRPr="00152423" w:rsidRDefault="00466BD8" w:rsidP="00FE48CE">
            <w:pPr>
              <w:autoSpaceDE w:val="0"/>
              <w:autoSpaceDN w:val="0"/>
              <w:adjustRightInd w:val="0"/>
              <w:spacing w:line="276" w:lineRule="auto"/>
              <w:jc w:val="center"/>
              <w:rPr>
                <w:b/>
                <w:sz w:val="22"/>
                <w:szCs w:val="22"/>
              </w:rPr>
            </w:pPr>
          </w:p>
        </w:tc>
        <w:tc>
          <w:tcPr>
            <w:tcW w:w="1984" w:type="dxa"/>
            <w:shd w:val="clear" w:color="auto" w:fill="auto"/>
          </w:tcPr>
          <w:p w:rsidR="00466BD8" w:rsidRPr="00152423" w:rsidRDefault="00466BD8" w:rsidP="00FE48CE">
            <w:pPr>
              <w:autoSpaceDE w:val="0"/>
              <w:autoSpaceDN w:val="0"/>
              <w:adjustRightInd w:val="0"/>
              <w:spacing w:line="276" w:lineRule="auto"/>
              <w:jc w:val="center"/>
              <w:rPr>
                <w:b/>
                <w:sz w:val="22"/>
                <w:szCs w:val="22"/>
              </w:rPr>
            </w:pPr>
            <w:r w:rsidRPr="00152423">
              <w:rPr>
                <w:b/>
                <w:sz w:val="22"/>
                <w:szCs w:val="22"/>
              </w:rPr>
              <w:t>100</w:t>
            </w:r>
          </w:p>
        </w:tc>
      </w:tr>
    </w:tbl>
    <w:p w:rsidR="00466BD8" w:rsidRPr="004404E3" w:rsidRDefault="00466BD8" w:rsidP="00FE48CE">
      <w:pPr>
        <w:shd w:val="clear" w:color="auto" w:fill="FFFFFF"/>
        <w:autoSpaceDE w:val="0"/>
        <w:autoSpaceDN w:val="0"/>
        <w:adjustRightInd w:val="0"/>
        <w:spacing w:after="0"/>
        <w:rPr>
          <w:rFonts w:ascii="Times New Roman" w:eastAsia="Times New Roman" w:hAnsi="Times New Roman" w:cs="Times New Roman"/>
          <w:b/>
          <w:iCs/>
          <w:sz w:val="24"/>
          <w:szCs w:val="24"/>
          <w:lang w:val="ru-RU" w:eastAsia="en-US"/>
        </w:rPr>
      </w:pPr>
    </w:p>
    <w:p w:rsidR="00FE48CE" w:rsidRDefault="00FE48CE" w:rsidP="00FE48CE">
      <w:pPr>
        <w:shd w:val="clear" w:color="auto" w:fill="FFFFFF"/>
        <w:autoSpaceDE w:val="0"/>
        <w:autoSpaceDN w:val="0"/>
        <w:adjustRightInd w:val="0"/>
        <w:spacing w:after="0"/>
        <w:jc w:val="center"/>
        <w:rPr>
          <w:rFonts w:ascii="Times New Roman" w:eastAsia="Times New Roman" w:hAnsi="Times New Roman" w:cs="Times New Roman"/>
          <w:b/>
          <w:iCs/>
          <w:sz w:val="24"/>
          <w:szCs w:val="24"/>
          <w:lang w:eastAsia="en-US"/>
        </w:rPr>
      </w:pPr>
    </w:p>
    <w:p w:rsidR="00FE48CE" w:rsidRDefault="00FE48CE" w:rsidP="00FE48CE">
      <w:pPr>
        <w:shd w:val="clear" w:color="auto" w:fill="FFFFFF"/>
        <w:autoSpaceDE w:val="0"/>
        <w:autoSpaceDN w:val="0"/>
        <w:adjustRightInd w:val="0"/>
        <w:spacing w:after="0"/>
        <w:jc w:val="center"/>
        <w:rPr>
          <w:rFonts w:ascii="Times New Roman" w:eastAsia="Times New Roman" w:hAnsi="Times New Roman" w:cs="Times New Roman"/>
          <w:b/>
          <w:iCs/>
          <w:sz w:val="24"/>
          <w:szCs w:val="24"/>
          <w:lang w:eastAsia="en-US"/>
        </w:rPr>
      </w:pPr>
    </w:p>
    <w:p w:rsidR="00466BD8" w:rsidRDefault="00466BD8" w:rsidP="00FE48CE">
      <w:pPr>
        <w:shd w:val="clear" w:color="auto" w:fill="FFFFFF"/>
        <w:autoSpaceDE w:val="0"/>
        <w:autoSpaceDN w:val="0"/>
        <w:adjustRightInd w:val="0"/>
        <w:spacing w:after="0"/>
        <w:jc w:val="center"/>
        <w:rPr>
          <w:rFonts w:ascii="Times New Roman" w:eastAsia="Times New Roman" w:hAnsi="Times New Roman" w:cs="Times New Roman"/>
          <w:b/>
          <w:iCs/>
          <w:sz w:val="24"/>
          <w:szCs w:val="24"/>
          <w:lang w:val="ru-RU" w:eastAsia="en-US"/>
        </w:rPr>
      </w:pPr>
      <w:r w:rsidRPr="00466BD8">
        <w:rPr>
          <w:rFonts w:ascii="Times New Roman" w:eastAsia="Times New Roman" w:hAnsi="Times New Roman" w:cs="Times New Roman"/>
          <w:b/>
          <w:iCs/>
          <w:sz w:val="24"/>
          <w:szCs w:val="24"/>
          <w:lang w:eastAsia="en-US"/>
        </w:rPr>
        <w:lastRenderedPageBreak/>
        <w:t>Критерії оцінювання підсумкового семестрового контролю</w:t>
      </w:r>
    </w:p>
    <w:p w:rsidR="00996117" w:rsidRDefault="00996117" w:rsidP="00FE48CE">
      <w:pPr>
        <w:shd w:val="clear" w:color="auto" w:fill="FFFFFF"/>
        <w:autoSpaceDE w:val="0"/>
        <w:autoSpaceDN w:val="0"/>
        <w:adjustRightInd w:val="0"/>
        <w:spacing w:after="0"/>
        <w:jc w:val="center"/>
        <w:rPr>
          <w:rFonts w:ascii="Times New Roman" w:eastAsia="Times New Roman" w:hAnsi="Times New Roman" w:cs="Times New Roman"/>
          <w:b/>
          <w:iCs/>
          <w:sz w:val="24"/>
          <w:szCs w:val="24"/>
          <w:lang w:val="ru-RU" w:eastAsia="en-US"/>
        </w:rPr>
      </w:pPr>
    </w:p>
    <w:p w:rsidR="00996117" w:rsidRDefault="00996117" w:rsidP="00FE48CE">
      <w:pPr>
        <w:pStyle w:val="a4"/>
        <w:spacing w:line="276" w:lineRule="auto"/>
        <w:jc w:val="center"/>
        <w:rPr>
          <w:b/>
          <w:sz w:val="24"/>
          <w:szCs w:val="24"/>
          <w:lang w:val="uk-UA"/>
        </w:rPr>
      </w:pPr>
      <w:r w:rsidRPr="00BB02BF">
        <w:rPr>
          <w:b/>
          <w:sz w:val="24"/>
          <w:szCs w:val="24"/>
          <w:lang w:val="ru-RU"/>
        </w:rPr>
        <w:t xml:space="preserve">Шкала </w:t>
      </w:r>
      <w:proofErr w:type="spellStart"/>
      <w:r w:rsidRPr="00BB02BF">
        <w:rPr>
          <w:b/>
          <w:sz w:val="24"/>
          <w:szCs w:val="24"/>
          <w:lang w:val="ru-RU"/>
        </w:rPr>
        <w:t>оцінювання</w:t>
      </w:r>
      <w:proofErr w:type="spellEnd"/>
      <w:r w:rsidRPr="00BB02BF">
        <w:rPr>
          <w:b/>
          <w:sz w:val="24"/>
          <w:szCs w:val="24"/>
          <w:lang w:val="ru-RU"/>
        </w:rPr>
        <w:t xml:space="preserve">: </w:t>
      </w:r>
      <w:proofErr w:type="spellStart"/>
      <w:r w:rsidRPr="00BB02BF">
        <w:rPr>
          <w:b/>
          <w:sz w:val="24"/>
          <w:szCs w:val="24"/>
          <w:lang w:val="ru-RU"/>
        </w:rPr>
        <w:t>національна</w:t>
      </w:r>
      <w:proofErr w:type="spellEnd"/>
      <w:r w:rsidRPr="00BB02BF">
        <w:rPr>
          <w:b/>
          <w:sz w:val="24"/>
          <w:szCs w:val="24"/>
          <w:lang w:val="ru-RU"/>
        </w:rPr>
        <w:t xml:space="preserve"> та </w:t>
      </w:r>
      <w:r w:rsidRPr="00BB02BF">
        <w:rPr>
          <w:b/>
          <w:sz w:val="24"/>
          <w:szCs w:val="24"/>
        </w:rPr>
        <w:t>ECTS</w:t>
      </w:r>
    </w:p>
    <w:p w:rsidR="00996117" w:rsidRPr="00BB02BF" w:rsidRDefault="00996117" w:rsidP="004404E3">
      <w:pPr>
        <w:pStyle w:val="a4"/>
        <w:spacing w:line="276" w:lineRule="auto"/>
        <w:jc w:val="center"/>
        <w:rPr>
          <w:b/>
          <w:sz w:val="24"/>
          <w:szCs w:val="24"/>
          <w:lang w:val="uk-UA"/>
        </w:rPr>
      </w:pPr>
    </w:p>
    <w:tbl>
      <w:tblPr>
        <w:tblW w:w="0" w:type="auto"/>
        <w:tblInd w:w="108" w:type="dxa"/>
        <w:tblLayout w:type="fixed"/>
        <w:tblLook w:val="0000"/>
      </w:tblPr>
      <w:tblGrid>
        <w:gridCol w:w="2233"/>
        <w:gridCol w:w="1418"/>
        <w:gridCol w:w="3310"/>
        <w:gridCol w:w="2826"/>
      </w:tblGrid>
      <w:tr w:rsidR="00996117" w:rsidRPr="004404E3" w:rsidTr="00CF7116">
        <w:trPr>
          <w:cantSplit/>
          <w:trHeight w:val="342"/>
        </w:trPr>
        <w:tc>
          <w:tcPr>
            <w:tcW w:w="2233" w:type="dxa"/>
            <w:vMerge w:val="restart"/>
            <w:tcBorders>
              <w:top w:val="single" w:sz="4" w:space="0" w:color="000000"/>
              <w:left w:val="single" w:sz="4" w:space="0" w:color="000000"/>
              <w:bottom w:val="single" w:sz="4" w:space="0" w:color="000000"/>
            </w:tcBorders>
            <w:vAlign w:val="center"/>
          </w:tcPr>
          <w:p w:rsidR="00996117" w:rsidRPr="004404E3" w:rsidRDefault="00996117" w:rsidP="00CF7116">
            <w:pPr>
              <w:pStyle w:val="a4"/>
              <w:rPr>
                <w:b/>
                <w:sz w:val="22"/>
                <w:szCs w:val="22"/>
                <w:lang w:val="ru-RU"/>
              </w:rPr>
            </w:pPr>
            <w:bookmarkStart w:id="2" w:name="_Hlk493452461"/>
            <w:r w:rsidRPr="004404E3">
              <w:rPr>
                <w:b/>
                <w:sz w:val="22"/>
                <w:szCs w:val="22"/>
                <w:lang w:val="uk-UA"/>
              </w:rPr>
              <w:t>Сума балів за всі види навчальної діяльності</w:t>
            </w:r>
          </w:p>
        </w:tc>
        <w:tc>
          <w:tcPr>
            <w:tcW w:w="1418" w:type="dxa"/>
            <w:vMerge w:val="restart"/>
            <w:tcBorders>
              <w:top w:val="single" w:sz="4" w:space="0" w:color="000000"/>
              <w:left w:val="single" w:sz="4" w:space="0" w:color="000000"/>
              <w:bottom w:val="single" w:sz="4" w:space="0" w:color="000000"/>
            </w:tcBorders>
            <w:vAlign w:val="center"/>
          </w:tcPr>
          <w:p w:rsidR="00996117" w:rsidRPr="004404E3" w:rsidRDefault="00996117" w:rsidP="00CF7116">
            <w:pPr>
              <w:pStyle w:val="a4"/>
              <w:rPr>
                <w:b/>
                <w:sz w:val="22"/>
                <w:szCs w:val="22"/>
              </w:rPr>
            </w:pPr>
            <w:r w:rsidRPr="004404E3">
              <w:rPr>
                <w:b/>
                <w:sz w:val="22"/>
                <w:szCs w:val="22"/>
                <w:lang w:val="uk-UA"/>
              </w:rPr>
              <w:t>Оцінка</w:t>
            </w:r>
            <w:r w:rsidRPr="004404E3">
              <w:rPr>
                <w:b/>
                <w:bCs/>
                <w:sz w:val="22"/>
                <w:szCs w:val="22"/>
                <w:lang w:val="uk-UA"/>
              </w:rPr>
              <w:t xml:space="preserve"> </w:t>
            </w:r>
            <w:r w:rsidRPr="004404E3">
              <w:rPr>
                <w:b/>
                <w:sz w:val="22"/>
                <w:szCs w:val="22"/>
                <w:lang w:val="uk-UA"/>
              </w:rPr>
              <w:t>ECTS</w:t>
            </w:r>
          </w:p>
        </w:tc>
        <w:tc>
          <w:tcPr>
            <w:tcW w:w="6136" w:type="dxa"/>
            <w:gridSpan w:val="2"/>
            <w:tcBorders>
              <w:top w:val="single" w:sz="4" w:space="0" w:color="000000"/>
              <w:left w:val="single" w:sz="4" w:space="0" w:color="000000"/>
              <w:bottom w:val="single" w:sz="4" w:space="0" w:color="000000"/>
              <w:right w:val="single" w:sz="4" w:space="0" w:color="000000"/>
            </w:tcBorders>
            <w:vAlign w:val="center"/>
          </w:tcPr>
          <w:p w:rsidR="00996117" w:rsidRPr="004404E3" w:rsidRDefault="00996117" w:rsidP="00CF7116">
            <w:pPr>
              <w:pStyle w:val="a4"/>
              <w:jc w:val="center"/>
              <w:rPr>
                <w:b/>
                <w:sz w:val="22"/>
                <w:szCs w:val="22"/>
              </w:rPr>
            </w:pPr>
            <w:r w:rsidRPr="004404E3">
              <w:rPr>
                <w:b/>
                <w:sz w:val="22"/>
                <w:szCs w:val="22"/>
                <w:lang w:val="uk-UA"/>
              </w:rPr>
              <w:t>Оцінка за національною шкалою</w:t>
            </w:r>
          </w:p>
        </w:tc>
      </w:tr>
      <w:tr w:rsidR="00996117" w:rsidRPr="004404E3" w:rsidTr="00CF7116">
        <w:trPr>
          <w:cantSplit/>
          <w:trHeight w:val="342"/>
        </w:trPr>
        <w:tc>
          <w:tcPr>
            <w:tcW w:w="2233" w:type="dxa"/>
            <w:vMerge/>
            <w:tcBorders>
              <w:top w:val="single" w:sz="4" w:space="0" w:color="000000"/>
              <w:left w:val="single" w:sz="4" w:space="0" w:color="000000"/>
              <w:bottom w:val="single" w:sz="4" w:space="0" w:color="000000"/>
            </w:tcBorders>
            <w:vAlign w:val="center"/>
          </w:tcPr>
          <w:p w:rsidR="00996117" w:rsidRPr="004404E3" w:rsidRDefault="00996117" w:rsidP="00CF7116">
            <w:pPr>
              <w:pStyle w:val="a4"/>
              <w:rPr>
                <w:b/>
                <w:sz w:val="22"/>
                <w:szCs w:val="22"/>
              </w:rPr>
            </w:pPr>
          </w:p>
        </w:tc>
        <w:tc>
          <w:tcPr>
            <w:tcW w:w="1418" w:type="dxa"/>
            <w:vMerge/>
            <w:tcBorders>
              <w:top w:val="single" w:sz="4" w:space="0" w:color="000000"/>
              <w:left w:val="single" w:sz="4" w:space="0" w:color="000000"/>
              <w:bottom w:val="single" w:sz="4" w:space="0" w:color="000000"/>
            </w:tcBorders>
            <w:vAlign w:val="center"/>
          </w:tcPr>
          <w:p w:rsidR="00996117" w:rsidRPr="004404E3" w:rsidRDefault="00996117" w:rsidP="00CF7116">
            <w:pPr>
              <w:pStyle w:val="a4"/>
              <w:rPr>
                <w:b/>
                <w:sz w:val="22"/>
                <w:szCs w:val="22"/>
              </w:rPr>
            </w:pPr>
          </w:p>
        </w:tc>
        <w:tc>
          <w:tcPr>
            <w:tcW w:w="3310"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b/>
                <w:sz w:val="22"/>
                <w:szCs w:val="22"/>
                <w:lang w:val="ru-RU"/>
              </w:rPr>
            </w:pPr>
            <w:r w:rsidRPr="004404E3">
              <w:rPr>
                <w:b/>
                <w:sz w:val="22"/>
                <w:szCs w:val="22"/>
                <w:lang w:val="uk-UA"/>
              </w:rPr>
              <w:t>для екзамену</w:t>
            </w:r>
          </w:p>
        </w:tc>
        <w:tc>
          <w:tcPr>
            <w:tcW w:w="2826" w:type="dxa"/>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b/>
                <w:sz w:val="22"/>
                <w:szCs w:val="22"/>
              </w:rPr>
            </w:pPr>
            <w:r w:rsidRPr="004404E3">
              <w:rPr>
                <w:b/>
                <w:sz w:val="22"/>
                <w:szCs w:val="22"/>
                <w:lang w:val="uk-UA"/>
              </w:rPr>
              <w:t>для заліку</w:t>
            </w:r>
          </w:p>
        </w:tc>
      </w:tr>
      <w:tr w:rsidR="00996117" w:rsidRPr="004404E3" w:rsidTr="00CF7116">
        <w:trPr>
          <w:cantSplit/>
          <w:trHeight w:val="342"/>
        </w:trPr>
        <w:tc>
          <w:tcPr>
            <w:tcW w:w="2233"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90 – 100</w:t>
            </w:r>
          </w:p>
        </w:tc>
        <w:tc>
          <w:tcPr>
            <w:tcW w:w="1418"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b/>
                <w:bCs/>
                <w:sz w:val="22"/>
                <w:szCs w:val="22"/>
                <w:lang w:val="uk-UA"/>
              </w:rPr>
              <w:t>А</w:t>
            </w:r>
          </w:p>
        </w:tc>
        <w:tc>
          <w:tcPr>
            <w:tcW w:w="3310"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відмінно</w:t>
            </w:r>
          </w:p>
        </w:tc>
        <w:tc>
          <w:tcPr>
            <w:tcW w:w="2826" w:type="dxa"/>
            <w:vMerge w:val="restart"/>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sz w:val="22"/>
                <w:szCs w:val="22"/>
                <w:lang w:val="uk-UA"/>
              </w:rPr>
            </w:pPr>
          </w:p>
          <w:p w:rsidR="00996117" w:rsidRPr="004404E3" w:rsidRDefault="00996117" w:rsidP="00CF7116">
            <w:pPr>
              <w:pStyle w:val="a4"/>
              <w:jc w:val="center"/>
              <w:rPr>
                <w:sz w:val="22"/>
                <w:szCs w:val="22"/>
                <w:lang w:val="uk-UA"/>
              </w:rPr>
            </w:pPr>
          </w:p>
          <w:p w:rsidR="00996117" w:rsidRPr="004404E3" w:rsidRDefault="00996117" w:rsidP="00CF7116">
            <w:pPr>
              <w:pStyle w:val="a4"/>
              <w:jc w:val="center"/>
              <w:rPr>
                <w:sz w:val="22"/>
                <w:szCs w:val="22"/>
              </w:rPr>
            </w:pPr>
            <w:r w:rsidRPr="004404E3">
              <w:rPr>
                <w:sz w:val="22"/>
                <w:szCs w:val="22"/>
                <w:lang w:val="uk-UA"/>
              </w:rPr>
              <w:t>зараховано</w:t>
            </w:r>
          </w:p>
        </w:tc>
      </w:tr>
      <w:tr w:rsidR="00996117" w:rsidRPr="004404E3" w:rsidTr="00CF7116">
        <w:trPr>
          <w:cantSplit/>
          <w:trHeight w:val="148"/>
        </w:trPr>
        <w:tc>
          <w:tcPr>
            <w:tcW w:w="2233"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82-89</w:t>
            </w:r>
          </w:p>
        </w:tc>
        <w:tc>
          <w:tcPr>
            <w:tcW w:w="1418"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b/>
                <w:bCs/>
                <w:sz w:val="22"/>
                <w:szCs w:val="22"/>
                <w:lang w:val="uk-UA"/>
              </w:rPr>
              <w:t>В</w:t>
            </w:r>
          </w:p>
        </w:tc>
        <w:tc>
          <w:tcPr>
            <w:tcW w:w="3310" w:type="dxa"/>
            <w:vMerge w:val="restart"/>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добре</w:t>
            </w:r>
          </w:p>
        </w:tc>
        <w:tc>
          <w:tcPr>
            <w:tcW w:w="2826" w:type="dxa"/>
            <w:vMerge/>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sz w:val="22"/>
                <w:szCs w:val="22"/>
              </w:rPr>
            </w:pPr>
          </w:p>
        </w:tc>
      </w:tr>
      <w:tr w:rsidR="00996117" w:rsidRPr="004404E3" w:rsidTr="00CF7116">
        <w:trPr>
          <w:cantSplit/>
          <w:trHeight w:val="354"/>
        </w:trPr>
        <w:tc>
          <w:tcPr>
            <w:tcW w:w="2233"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74-81</w:t>
            </w:r>
          </w:p>
        </w:tc>
        <w:tc>
          <w:tcPr>
            <w:tcW w:w="1418"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b/>
                <w:bCs/>
                <w:sz w:val="22"/>
                <w:szCs w:val="22"/>
                <w:lang w:val="uk-UA"/>
              </w:rPr>
              <w:t>С</w:t>
            </w:r>
          </w:p>
        </w:tc>
        <w:tc>
          <w:tcPr>
            <w:tcW w:w="3310" w:type="dxa"/>
            <w:vMerge/>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p>
        </w:tc>
        <w:tc>
          <w:tcPr>
            <w:tcW w:w="2826" w:type="dxa"/>
            <w:vMerge/>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sz w:val="22"/>
                <w:szCs w:val="22"/>
              </w:rPr>
            </w:pPr>
          </w:p>
        </w:tc>
      </w:tr>
      <w:tr w:rsidR="00996117" w:rsidRPr="004404E3" w:rsidTr="00CF7116">
        <w:trPr>
          <w:cantSplit/>
          <w:trHeight w:val="342"/>
        </w:trPr>
        <w:tc>
          <w:tcPr>
            <w:tcW w:w="2233"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64-73</w:t>
            </w:r>
          </w:p>
        </w:tc>
        <w:tc>
          <w:tcPr>
            <w:tcW w:w="1418"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b/>
                <w:bCs/>
                <w:sz w:val="22"/>
                <w:szCs w:val="22"/>
                <w:lang w:val="uk-UA"/>
              </w:rPr>
              <w:t>D</w:t>
            </w:r>
          </w:p>
        </w:tc>
        <w:tc>
          <w:tcPr>
            <w:tcW w:w="3310" w:type="dxa"/>
            <w:vMerge w:val="restart"/>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задовільно</w:t>
            </w:r>
          </w:p>
        </w:tc>
        <w:tc>
          <w:tcPr>
            <w:tcW w:w="2826" w:type="dxa"/>
            <w:vMerge/>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sz w:val="22"/>
                <w:szCs w:val="22"/>
              </w:rPr>
            </w:pPr>
          </w:p>
        </w:tc>
      </w:tr>
      <w:tr w:rsidR="00996117" w:rsidRPr="004404E3" w:rsidTr="00CF7116">
        <w:trPr>
          <w:cantSplit/>
          <w:trHeight w:val="354"/>
        </w:trPr>
        <w:tc>
          <w:tcPr>
            <w:tcW w:w="2233"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60-63</w:t>
            </w:r>
          </w:p>
        </w:tc>
        <w:tc>
          <w:tcPr>
            <w:tcW w:w="1418"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b/>
                <w:bCs/>
                <w:sz w:val="22"/>
                <w:szCs w:val="22"/>
                <w:lang w:val="uk-UA"/>
              </w:rPr>
              <w:t>Е</w:t>
            </w:r>
          </w:p>
        </w:tc>
        <w:tc>
          <w:tcPr>
            <w:tcW w:w="3310" w:type="dxa"/>
            <w:vMerge/>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p>
        </w:tc>
        <w:tc>
          <w:tcPr>
            <w:tcW w:w="2826" w:type="dxa"/>
            <w:vMerge/>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sz w:val="22"/>
                <w:szCs w:val="22"/>
              </w:rPr>
            </w:pPr>
          </w:p>
        </w:tc>
      </w:tr>
      <w:tr w:rsidR="00996117" w:rsidRPr="004404E3" w:rsidTr="00CF7116">
        <w:trPr>
          <w:trHeight w:val="548"/>
        </w:trPr>
        <w:tc>
          <w:tcPr>
            <w:tcW w:w="2233"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35-59</w:t>
            </w:r>
          </w:p>
        </w:tc>
        <w:tc>
          <w:tcPr>
            <w:tcW w:w="1418"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b/>
                <w:bCs/>
                <w:sz w:val="22"/>
                <w:szCs w:val="22"/>
                <w:lang w:val="uk-UA"/>
              </w:rPr>
              <w:t>FX</w:t>
            </w:r>
          </w:p>
        </w:tc>
        <w:tc>
          <w:tcPr>
            <w:tcW w:w="3310"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lang w:val="ru-RU"/>
              </w:rPr>
            </w:pPr>
            <w:r w:rsidRPr="004404E3">
              <w:rPr>
                <w:sz w:val="22"/>
                <w:szCs w:val="22"/>
                <w:lang w:val="uk-UA"/>
              </w:rPr>
              <w:t>незадовільно з можливістю повторного складання</w:t>
            </w:r>
          </w:p>
        </w:tc>
        <w:tc>
          <w:tcPr>
            <w:tcW w:w="2826" w:type="dxa"/>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sz w:val="22"/>
                <w:szCs w:val="22"/>
                <w:lang w:val="ru-RU"/>
              </w:rPr>
            </w:pPr>
            <w:r w:rsidRPr="004404E3">
              <w:rPr>
                <w:sz w:val="22"/>
                <w:szCs w:val="22"/>
                <w:lang w:val="uk-UA"/>
              </w:rPr>
              <w:t>не зараховано з можливістю повторного складання</w:t>
            </w:r>
          </w:p>
        </w:tc>
      </w:tr>
      <w:tr w:rsidR="00996117" w:rsidRPr="004404E3" w:rsidTr="00CF7116">
        <w:trPr>
          <w:trHeight w:val="539"/>
        </w:trPr>
        <w:tc>
          <w:tcPr>
            <w:tcW w:w="2233"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sz w:val="22"/>
                <w:szCs w:val="22"/>
                <w:lang w:val="uk-UA"/>
              </w:rPr>
              <w:t>0-34</w:t>
            </w:r>
          </w:p>
        </w:tc>
        <w:tc>
          <w:tcPr>
            <w:tcW w:w="1418"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rPr>
            </w:pPr>
            <w:r w:rsidRPr="004404E3">
              <w:rPr>
                <w:b/>
                <w:bCs/>
                <w:sz w:val="22"/>
                <w:szCs w:val="22"/>
                <w:lang w:val="uk-UA"/>
              </w:rPr>
              <w:t>F</w:t>
            </w:r>
          </w:p>
        </w:tc>
        <w:tc>
          <w:tcPr>
            <w:tcW w:w="3310" w:type="dxa"/>
            <w:tcBorders>
              <w:top w:val="single" w:sz="4" w:space="0" w:color="000000"/>
              <w:left w:val="single" w:sz="4" w:space="0" w:color="000000"/>
              <w:bottom w:val="single" w:sz="4" w:space="0" w:color="000000"/>
            </w:tcBorders>
            <w:vAlign w:val="center"/>
          </w:tcPr>
          <w:p w:rsidR="00996117" w:rsidRPr="004404E3" w:rsidRDefault="00996117" w:rsidP="00CF7116">
            <w:pPr>
              <w:pStyle w:val="a4"/>
              <w:jc w:val="center"/>
              <w:rPr>
                <w:sz w:val="22"/>
                <w:szCs w:val="22"/>
                <w:lang w:val="ru-RU"/>
              </w:rPr>
            </w:pPr>
            <w:r w:rsidRPr="004404E3">
              <w:rPr>
                <w:sz w:val="22"/>
                <w:szCs w:val="22"/>
                <w:lang w:val="uk-UA"/>
              </w:rPr>
              <w:t>незадовільно з обов’язковим повторним вивченням дисципліни</w:t>
            </w:r>
          </w:p>
        </w:tc>
        <w:tc>
          <w:tcPr>
            <w:tcW w:w="2826" w:type="dxa"/>
            <w:tcBorders>
              <w:top w:val="single" w:sz="4" w:space="0" w:color="000000"/>
              <w:left w:val="single" w:sz="4" w:space="0" w:color="000000"/>
              <w:bottom w:val="single" w:sz="4" w:space="0" w:color="000000"/>
              <w:right w:val="single" w:sz="4" w:space="0" w:color="000000"/>
            </w:tcBorders>
          </w:tcPr>
          <w:p w:rsidR="00996117" w:rsidRPr="004404E3" w:rsidRDefault="00996117" w:rsidP="00CF7116">
            <w:pPr>
              <w:pStyle w:val="a4"/>
              <w:jc w:val="center"/>
              <w:rPr>
                <w:sz w:val="22"/>
                <w:szCs w:val="22"/>
                <w:lang w:val="ru-RU"/>
              </w:rPr>
            </w:pPr>
            <w:r w:rsidRPr="004404E3">
              <w:rPr>
                <w:sz w:val="22"/>
                <w:szCs w:val="22"/>
                <w:lang w:val="uk-UA"/>
              </w:rPr>
              <w:t>не зараховано з обов’язковим повторним вивченням дисципліни</w:t>
            </w:r>
          </w:p>
        </w:tc>
      </w:tr>
      <w:bookmarkEnd w:id="2"/>
    </w:tbl>
    <w:p w:rsidR="00996117" w:rsidRPr="00996117" w:rsidRDefault="00996117" w:rsidP="00466BD8">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lang w:val="ru-RU" w:eastAsia="en-US"/>
        </w:rPr>
      </w:pPr>
    </w:p>
    <w:p w:rsidR="00466BD8" w:rsidRPr="004404E3" w:rsidRDefault="00466BD8" w:rsidP="00FE48CE">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en-US"/>
        </w:rPr>
      </w:pPr>
      <w:r w:rsidRPr="004404E3">
        <w:rPr>
          <w:rFonts w:ascii="Times New Roman" w:eastAsia="Times New Roman" w:hAnsi="Times New Roman" w:cs="Times New Roman"/>
          <w:sz w:val="24"/>
          <w:szCs w:val="24"/>
          <w:lang w:eastAsia="en-US"/>
        </w:rPr>
        <w:t xml:space="preserve">Знання здобувачів ступеня доктора філософії з дисципліни  оцінюється за такими критеріями: </w:t>
      </w:r>
    </w:p>
    <w:p w:rsidR="00466BD8" w:rsidRPr="004404E3" w:rsidRDefault="00466BD8" w:rsidP="00FE48CE">
      <w:pPr>
        <w:shd w:val="clear" w:color="auto" w:fill="FFFFFF"/>
        <w:autoSpaceDE w:val="0"/>
        <w:autoSpaceDN w:val="0"/>
        <w:adjustRightInd w:val="0"/>
        <w:spacing w:after="0"/>
        <w:ind w:firstLine="567"/>
        <w:jc w:val="both"/>
        <w:rPr>
          <w:rFonts w:ascii="Times New Roman" w:eastAsia="Times New Roman" w:hAnsi="Times New Roman" w:cs="Times New Roman"/>
          <w:color w:val="FF0000"/>
          <w:sz w:val="24"/>
          <w:szCs w:val="24"/>
          <w:lang w:eastAsia="en-US"/>
        </w:rPr>
      </w:pPr>
      <w:r w:rsidRPr="004404E3">
        <w:rPr>
          <w:rFonts w:ascii="Times New Roman" w:eastAsia="Times New Roman" w:hAnsi="Times New Roman" w:cs="Times New Roman"/>
          <w:sz w:val="24"/>
          <w:szCs w:val="24"/>
          <w:lang w:eastAsia="en-US"/>
        </w:rPr>
        <w:t xml:space="preserve">оцінку «відмінно» (90-100 балів, А) заслуговує здобувач, який  всебічно і глибоко володіє програмовим матеріалом, може аналізувати та синтезувати правову інформацію, що стосується </w:t>
      </w:r>
      <w:r w:rsidR="004404E3" w:rsidRPr="004404E3">
        <w:rPr>
          <w:rFonts w:ascii="Times New Roman" w:eastAsia="Times New Roman" w:hAnsi="Times New Roman" w:cs="Times New Roman"/>
          <w:sz w:val="24"/>
          <w:szCs w:val="24"/>
          <w:lang w:eastAsia="en-US"/>
        </w:rPr>
        <w:t>захисту прав людини та публічної влади</w:t>
      </w:r>
      <w:r w:rsidRPr="004404E3">
        <w:rPr>
          <w:rFonts w:ascii="Times New Roman" w:eastAsia="Times New Roman" w:hAnsi="Times New Roman" w:cs="Times New Roman"/>
          <w:sz w:val="24"/>
          <w:szCs w:val="24"/>
          <w:lang w:eastAsia="en-US"/>
        </w:rPr>
        <w:t xml:space="preserve">, засвоїв основну і ознайомлений з додатковою літературою, яка рекомендована програмою та може аналізувати інформацію з різних джерел (доктринальних, нормативних, правозастосовних), здатен продукувати нові думки та ідеї </w:t>
      </w:r>
      <w:r w:rsidR="004404E3" w:rsidRPr="004404E3">
        <w:rPr>
          <w:rFonts w:ascii="Times New Roman" w:eastAsia="Times New Roman" w:hAnsi="Times New Roman" w:cs="Times New Roman"/>
          <w:sz w:val="24"/>
          <w:szCs w:val="24"/>
          <w:lang w:eastAsia="en-US"/>
        </w:rPr>
        <w:t xml:space="preserve">захисту прав людини та публічної влади </w:t>
      </w:r>
      <w:r w:rsidRPr="004404E3">
        <w:rPr>
          <w:rFonts w:ascii="Times New Roman" w:eastAsia="Times New Roman" w:hAnsi="Times New Roman" w:cs="Times New Roman"/>
          <w:sz w:val="24"/>
          <w:szCs w:val="24"/>
          <w:lang w:eastAsia="en-US"/>
        </w:rPr>
        <w:t xml:space="preserve">та вільно їх висловлювати. </w:t>
      </w:r>
    </w:p>
    <w:p w:rsidR="00466BD8" w:rsidRPr="004404E3" w:rsidRDefault="00466BD8" w:rsidP="00FE48CE">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en-US"/>
        </w:rPr>
      </w:pPr>
      <w:r w:rsidRPr="004404E3">
        <w:rPr>
          <w:rFonts w:ascii="Times New Roman" w:eastAsia="Times New Roman" w:hAnsi="Times New Roman" w:cs="Times New Roman"/>
          <w:sz w:val="24"/>
          <w:szCs w:val="24"/>
          <w:lang w:eastAsia="en-US"/>
        </w:rPr>
        <w:t>оцінку « добре» (82-89 балів, В) – заслуговує здобувач освітнього ступеня доктор філософії, який повністю опанував і вільно володіє програмовим матеріалом, має системні знання по тематиці дисципліни, має здатність до самостійного пошуку інформації, засвоїв основну літературу, яка рекомендована програмою та може аналізувати інформацію з різних джерел (доктринальних, нормативних, правозастосовних), здатен продукувати нові думки та ідеї стосовно</w:t>
      </w:r>
      <w:r w:rsidRPr="004404E3">
        <w:rPr>
          <w:rFonts w:ascii="Times New Roman" w:eastAsia="Times New Roman" w:hAnsi="Times New Roman" w:cs="Times New Roman"/>
          <w:color w:val="FF0000"/>
          <w:sz w:val="24"/>
          <w:szCs w:val="24"/>
          <w:lang w:eastAsia="en-US"/>
        </w:rPr>
        <w:t xml:space="preserve"> </w:t>
      </w:r>
      <w:r w:rsidR="00807B4D" w:rsidRPr="004404E3">
        <w:rPr>
          <w:rFonts w:ascii="Times New Roman" w:eastAsia="Times New Roman" w:hAnsi="Times New Roman" w:cs="Times New Roman"/>
          <w:sz w:val="24"/>
          <w:szCs w:val="24"/>
          <w:lang w:eastAsia="en-US"/>
        </w:rPr>
        <w:t xml:space="preserve">захисту прав </w:t>
      </w:r>
      <w:r w:rsidR="00807B4D" w:rsidRPr="00807B4D">
        <w:rPr>
          <w:rFonts w:ascii="Times New Roman" w:eastAsia="Times New Roman" w:hAnsi="Times New Roman" w:cs="Times New Roman"/>
          <w:sz w:val="24"/>
          <w:szCs w:val="24"/>
          <w:lang w:eastAsia="en-US"/>
        </w:rPr>
        <w:t>людини та публічної влади</w:t>
      </w:r>
      <w:r w:rsidRPr="00807B4D">
        <w:rPr>
          <w:rFonts w:ascii="Times New Roman" w:eastAsia="Times New Roman" w:hAnsi="Times New Roman" w:cs="Times New Roman"/>
          <w:sz w:val="24"/>
          <w:szCs w:val="24"/>
          <w:lang w:eastAsia="en-US"/>
        </w:rPr>
        <w:t xml:space="preserve">, однак, не в усіх питаннях добирає чітку аргументацію для </w:t>
      </w:r>
      <w:proofErr w:type="spellStart"/>
      <w:r w:rsidRPr="00807B4D">
        <w:rPr>
          <w:rFonts w:ascii="Times New Roman" w:eastAsia="Times New Roman" w:hAnsi="Times New Roman" w:cs="Times New Roman"/>
          <w:sz w:val="24"/>
          <w:szCs w:val="24"/>
          <w:lang w:eastAsia="en-US"/>
        </w:rPr>
        <w:t>обгрунтування</w:t>
      </w:r>
      <w:proofErr w:type="spellEnd"/>
      <w:r w:rsidRPr="00807B4D">
        <w:rPr>
          <w:rFonts w:ascii="Times New Roman" w:eastAsia="Times New Roman" w:hAnsi="Times New Roman" w:cs="Times New Roman"/>
          <w:sz w:val="24"/>
          <w:szCs w:val="24"/>
          <w:lang w:eastAsia="en-US"/>
        </w:rPr>
        <w:t xml:space="preserve"> своєї позиції та думки.</w:t>
      </w:r>
      <w:r w:rsidRPr="004404E3">
        <w:rPr>
          <w:rFonts w:ascii="Times New Roman" w:eastAsia="Times New Roman" w:hAnsi="Times New Roman" w:cs="Times New Roman"/>
          <w:sz w:val="24"/>
          <w:szCs w:val="24"/>
          <w:lang w:eastAsia="en-US"/>
        </w:rPr>
        <w:t xml:space="preserve">  </w:t>
      </w:r>
    </w:p>
    <w:p w:rsidR="00466BD8" w:rsidRPr="00807B4D" w:rsidRDefault="00996117" w:rsidP="00FE48CE">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en-US"/>
        </w:rPr>
      </w:pPr>
      <w:r w:rsidRPr="00807B4D">
        <w:rPr>
          <w:rFonts w:ascii="Times New Roman" w:eastAsia="Times New Roman" w:hAnsi="Times New Roman" w:cs="Times New Roman"/>
          <w:sz w:val="24"/>
          <w:szCs w:val="24"/>
          <w:lang w:eastAsia="en-US"/>
        </w:rPr>
        <w:t>оцінку « добре»</w:t>
      </w:r>
      <w:r w:rsidR="00466BD8" w:rsidRPr="00807B4D">
        <w:rPr>
          <w:rFonts w:ascii="Times New Roman" w:eastAsia="Times New Roman" w:hAnsi="Times New Roman" w:cs="Times New Roman"/>
          <w:sz w:val="24"/>
          <w:szCs w:val="24"/>
          <w:lang w:eastAsia="en-US"/>
        </w:rPr>
        <w:t xml:space="preserve"> (74-81 бал, С) заслуговує здобувач освітнього ступеня доктор філософії, який навчальну програму опанував, але є незначні прогалини у знаннях, вміє порівнювати, узагальнювати, систематизувати інформацію, що стосується </w:t>
      </w:r>
      <w:r w:rsidR="00807B4D" w:rsidRPr="00807B4D">
        <w:rPr>
          <w:rFonts w:ascii="Times New Roman" w:eastAsia="Times New Roman" w:hAnsi="Times New Roman" w:cs="Times New Roman"/>
          <w:sz w:val="24"/>
          <w:szCs w:val="24"/>
          <w:lang w:eastAsia="en-US"/>
        </w:rPr>
        <w:t>захисту прав людини та публічної влади</w:t>
      </w:r>
      <w:r w:rsidR="00466BD8" w:rsidRPr="00807B4D">
        <w:rPr>
          <w:rFonts w:ascii="Times New Roman" w:eastAsia="Times New Roman" w:hAnsi="Times New Roman" w:cs="Times New Roman"/>
          <w:sz w:val="24"/>
          <w:szCs w:val="24"/>
          <w:lang w:eastAsia="en-US"/>
        </w:rPr>
        <w:t xml:space="preserve">, може продукувати нові думки та ідеї стосовно </w:t>
      </w:r>
      <w:r w:rsidR="00807B4D" w:rsidRPr="00807B4D">
        <w:rPr>
          <w:rFonts w:ascii="Times New Roman" w:eastAsia="Times New Roman" w:hAnsi="Times New Roman" w:cs="Times New Roman"/>
          <w:sz w:val="24"/>
          <w:szCs w:val="24"/>
          <w:lang w:eastAsia="en-US"/>
        </w:rPr>
        <w:t>захисту прав людини та публічної влади</w:t>
      </w:r>
      <w:r w:rsidR="00466BD8" w:rsidRPr="00807B4D">
        <w:rPr>
          <w:rFonts w:ascii="Times New Roman" w:eastAsia="Times New Roman" w:hAnsi="Times New Roman" w:cs="Times New Roman"/>
          <w:sz w:val="24"/>
          <w:szCs w:val="24"/>
          <w:lang w:eastAsia="en-US"/>
        </w:rPr>
        <w:t xml:space="preserve"> та застосовувати знання у практичній юридичній діяльності, засвоїв основну літературу, яка рекомендована програмою; </w:t>
      </w:r>
    </w:p>
    <w:p w:rsidR="00466BD8" w:rsidRPr="004404E3" w:rsidRDefault="00466BD8" w:rsidP="00FE48CE">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en-US"/>
        </w:rPr>
      </w:pPr>
      <w:r w:rsidRPr="004404E3">
        <w:rPr>
          <w:rFonts w:ascii="Times New Roman" w:eastAsia="Times New Roman" w:hAnsi="Times New Roman" w:cs="Times New Roman"/>
          <w:sz w:val="24"/>
          <w:szCs w:val="24"/>
          <w:lang w:eastAsia="en-US"/>
        </w:rPr>
        <w:t xml:space="preserve">оцінку «задовільно» (64-73 бали, </w:t>
      </w:r>
      <w:r w:rsidRPr="004404E3">
        <w:rPr>
          <w:rFonts w:ascii="Times New Roman" w:eastAsia="Times New Roman" w:hAnsi="Times New Roman" w:cs="Times New Roman"/>
          <w:sz w:val="24"/>
          <w:szCs w:val="24"/>
          <w:lang w:val="en-US" w:eastAsia="en-US"/>
        </w:rPr>
        <w:t>D</w:t>
      </w:r>
      <w:r w:rsidRPr="004404E3">
        <w:rPr>
          <w:rFonts w:ascii="Times New Roman" w:eastAsia="Times New Roman" w:hAnsi="Times New Roman" w:cs="Times New Roman"/>
          <w:sz w:val="24"/>
          <w:szCs w:val="24"/>
          <w:lang w:eastAsia="en-US"/>
        </w:rPr>
        <w:t xml:space="preserve">) – заслуговує здобувач освітнього ступеня доктор філософії, який знає основний програмовий матеріал в обсязі, необхідному для подальшої наукової роботи та використання його у майбутній професії, ознайомлений з основною літературою, яка рекомендована програмою, але допускає помилки при виконанні завдань, хоча при вказівці на помилки, може знайти шляхи їх усунення. </w:t>
      </w:r>
    </w:p>
    <w:p w:rsidR="00466BD8" w:rsidRPr="004404E3" w:rsidRDefault="00466BD8" w:rsidP="00FE48CE">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en-US"/>
        </w:rPr>
      </w:pPr>
      <w:r w:rsidRPr="004404E3">
        <w:rPr>
          <w:rFonts w:ascii="Times New Roman" w:eastAsia="Times New Roman" w:hAnsi="Times New Roman" w:cs="Times New Roman"/>
          <w:sz w:val="24"/>
          <w:szCs w:val="24"/>
          <w:lang w:eastAsia="en-US"/>
        </w:rPr>
        <w:t xml:space="preserve">оцінку «задовільно» (60-63 бали, Е) – заслуговує здобувач освітнього ступеня доктор філософії, який володіє основним програмовим матеріалом в обсязі, необхідному для </w:t>
      </w:r>
      <w:r w:rsidRPr="004404E3">
        <w:rPr>
          <w:rFonts w:ascii="Times New Roman" w:eastAsia="Times New Roman" w:hAnsi="Times New Roman" w:cs="Times New Roman"/>
          <w:sz w:val="24"/>
          <w:szCs w:val="24"/>
          <w:lang w:eastAsia="en-US"/>
        </w:rPr>
        <w:lastRenderedPageBreak/>
        <w:t xml:space="preserve">подальшої наукової роботи та практичної діяльності, однак, виконання завдань задовольняє мінімальні критерії. </w:t>
      </w:r>
    </w:p>
    <w:p w:rsidR="00466BD8" w:rsidRPr="004404E3" w:rsidRDefault="00466BD8" w:rsidP="00FE48CE">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en-US"/>
        </w:rPr>
      </w:pPr>
      <w:r w:rsidRPr="004404E3">
        <w:rPr>
          <w:rFonts w:ascii="Times New Roman" w:eastAsia="Times New Roman" w:hAnsi="Times New Roman" w:cs="Times New Roman"/>
          <w:sz w:val="24"/>
          <w:szCs w:val="24"/>
          <w:lang w:eastAsia="en-US"/>
        </w:rPr>
        <w:t xml:space="preserve">оцінка «незадовільно» (35-59 балів, </w:t>
      </w:r>
      <w:r w:rsidRPr="004404E3">
        <w:rPr>
          <w:rFonts w:ascii="Times New Roman" w:eastAsia="Times New Roman" w:hAnsi="Times New Roman" w:cs="Times New Roman"/>
          <w:sz w:val="24"/>
          <w:szCs w:val="24"/>
          <w:lang w:val="en-US" w:eastAsia="en-US"/>
        </w:rPr>
        <w:t>FX</w:t>
      </w:r>
      <w:r w:rsidRPr="004404E3">
        <w:rPr>
          <w:rFonts w:ascii="Times New Roman" w:eastAsia="Times New Roman" w:hAnsi="Times New Roman" w:cs="Times New Roman"/>
          <w:sz w:val="24"/>
          <w:szCs w:val="24"/>
          <w:lang w:eastAsia="en-US"/>
        </w:rPr>
        <w:t xml:space="preserve">) – виставляється здобувачеві освітнього ступеня доктор філософії, який виявив суттєві прогалини в знаннях основного програмового матеріалу, допустив принципові помилки у виконанні передбачених програмою завдань. </w:t>
      </w:r>
    </w:p>
    <w:p w:rsidR="00466BD8" w:rsidRPr="004404E3" w:rsidRDefault="00466BD8" w:rsidP="00FE48CE">
      <w:pPr>
        <w:shd w:val="clear" w:color="auto" w:fill="FFFFFF"/>
        <w:autoSpaceDE w:val="0"/>
        <w:autoSpaceDN w:val="0"/>
        <w:adjustRightInd w:val="0"/>
        <w:spacing w:after="0"/>
        <w:ind w:firstLine="567"/>
        <w:jc w:val="both"/>
        <w:rPr>
          <w:rFonts w:ascii="Times New Roman" w:eastAsia="Times New Roman" w:hAnsi="Times New Roman" w:cs="Times New Roman"/>
          <w:b/>
          <w:iCs/>
          <w:color w:val="FF0000"/>
          <w:sz w:val="24"/>
          <w:szCs w:val="24"/>
          <w:highlight w:val="yellow"/>
          <w:lang w:eastAsia="en-US"/>
        </w:rPr>
      </w:pPr>
      <w:r w:rsidRPr="004404E3">
        <w:rPr>
          <w:rFonts w:ascii="Times New Roman" w:eastAsia="Times New Roman" w:hAnsi="Times New Roman" w:cs="Times New Roman"/>
          <w:sz w:val="24"/>
          <w:szCs w:val="24"/>
          <w:lang w:eastAsia="en-US"/>
        </w:rPr>
        <w:t xml:space="preserve">оцінка «незадовільно» (35 балів, </w:t>
      </w:r>
      <w:r w:rsidRPr="004404E3">
        <w:rPr>
          <w:rFonts w:ascii="Times New Roman" w:eastAsia="Times New Roman" w:hAnsi="Times New Roman" w:cs="Times New Roman"/>
          <w:sz w:val="24"/>
          <w:szCs w:val="24"/>
          <w:lang w:val="en-US" w:eastAsia="en-US"/>
        </w:rPr>
        <w:t>F</w:t>
      </w:r>
      <w:r w:rsidRPr="004404E3">
        <w:rPr>
          <w:rFonts w:ascii="Times New Roman" w:eastAsia="Times New Roman" w:hAnsi="Times New Roman" w:cs="Times New Roman"/>
          <w:sz w:val="24"/>
          <w:szCs w:val="24"/>
          <w:lang w:eastAsia="en-US"/>
        </w:rPr>
        <w:t>) – виставляється здобувачеві освітнього ступеня доктор філософії, який володіє навчальним матеріалом тільки на рівні репродукування і не може продовжувати навчання за відповідним освітнім рівнем, оскільки не готовий до пошуку, оброблення на аналізу інформації, не може продукувати нові думки та ідеї стосовно</w:t>
      </w:r>
      <w:r w:rsidRPr="004404E3">
        <w:rPr>
          <w:rFonts w:ascii="Times New Roman" w:eastAsia="Times New Roman" w:hAnsi="Times New Roman" w:cs="Times New Roman"/>
          <w:color w:val="FF0000"/>
          <w:sz w:val="24"/>
          <w:szCs w:val="24"/>
          <w:lang w:eastAsia="en-US"/>
        </w:rPr>
        <w:t xml:space="preserve"> </w:t>
      </w:r>
      <w:r w:rsidR="00807B4D" w:rsidRPr="004404E3">
        <w:rPr>
          <w:rFonts w:ascii="Times New Roman" w:eastAsia="Times New Roman" w:hAnsi="Times New Roman" w:cs="Times New Roman"/>
          <w:sz w:val="24"/>
          <w:szCs w:val="24"/>
          <w:lang w:eastAsia="en-US"/>
        </w:rPr>
        <w:t>захисту прав людини та публічної влади</w:t>
      </w:r>
      <w:r w:rsidR="00807B4D">
        <w:rPr>
          <w:rFonts w:ascii="Times New Roman" w:eastAsia="Times New Roman" w:hAnsi="Times New Roman" w:cs="Times New Roman"/>
          <w:sz w:val="24"/>
          <w:szCs w:val="24"/>
          <w:lang w:eastAsia="en-US"/>
        </w:rPr>
        <w:t>.</w:t>
      </w:r>
    </w:p>
    <w:p w:rsidR="00466BD8" w:rsidRPr="00807B4D" w:rsidRDefault="00466BD8" w:rsidP="00FE48CE">
      <w:pPr>
        <w:spacing w:after="0"/>
        <w:jc w:val="both"/>
        <w:rPr>
          <w:rFonts w:ascii="Times New Roman" w:eastAsia="Times New Roman" w:hAnsi="Times New Roman" w:cs="Times New Roman"/>
          <w:b/>
          <w:sz w:val="24"/>
          <w:szCs w:val="24"/>
          <w:lang w:eastAsia="en-US"/>
        </w:rPr>
      </w:pPr>
    </w:p>
    <w:p w:rsidR="00466BD8" w:rsidRPr="00807B4D" w:rsidRDefault="00466BD8" w:rsidP="00FE48CE">
      <w:pPr>
        <w:spacing w:after="0"/>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6. ПРОГРАМА НАВЧАЛЬНОЇ ДИСЦИПЛІНИ</w:t>
      </w:r>
    </w:p>
    <w:p w:rsidR="00466BD8" w:rsidRPr="00807B4D" w:rsidRDefault="00466BD8" w:rsidP="00FE48CE">
      <w:pPr>
        <w:spacing w:after="0"/>
        <w:jc w:val="both"/>
        <w:rPr>
          <w:rFonts w:ascii="Times New Roman" w:eastAsia="Times New Roman" w:hAnsi="Times New Roman" w:cs="Times New Roman"/>
          <w:b/>
          <w:sz w:val="24"/>
          <w:szCs w:val="24"/>
          <w:lang w:eastAsia="en-US"/>
        </w:rPr>
      </w:pPr>
    </w:p>
    <w:p w:rsidR="00466BD8" w:rsidRPr="00807B4D" w:rsidRDefault="00466BD8" w:rsidP="00A05CA0">
      <w:pPr>
        <w:spacing w:after="0"/>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6.1. Зміст навчальної дисципліни</w:t>
      </w:r>
    </w:p>
    <w:p w:rsidR="00466BD8" w:rsidRPr="00807B4D" w:rsidRDefault="00F83F16" w:rsidP="00FE48CE">
      <w:pPr>
        <w:spacing w:after="0"/>
        <w:ind w:firstLine="708"/>
        <w:jc w:val="both"/>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Семестр 1</w:t>
      </w:r>
      <w:r w:rsidR="00466BD8" w:rsidRPr="00807B4D">
        <w:rPr>
          <w:rFonts w:ascii="Times New Roman" w:eastAsia="Times New Roman" w:hAnsi="Times New Roman" w:cs="Times New Roman"/>
          <w:b/>
          <w:sz w:val="24"/>
          <w:szCs w:val="24"/>
          <w:lang w:eastAsia="en-US"/>
        </w:rPr>
        <w:tab/>
      </w:r>
    </w:p>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1. </w:t>
      </w:r>
      <w:r w:rsidR="002B0F00" w:rsidRPr="00807B4D">
        <w:rPr>
          <w:rFonts w:ascii="Times New Roman" w:eastAsia="Times New Roman" w:hAnsi="Times New Roman" w:cs="Times New Roman"/>
          <w:bCs/>
          <w:sz w:val="24"/>
          <w:szCs w:val="24"/>
          <w:lang w:eastAsia="en-US"/>
        </w:rPr>
        <w:t>Права людини: сучасне розуміння у світовій доктрині.</w:t>
      </w:r>
    </w:p>
    <w:p w:rsidR="00D62FA2"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2. </w:t>
      </w:r>
      <w:r w:rsidR="00D62FA2" w:rsidRPr="00807B4D">
        <w:rPr>
          <w:rFonts w:ascii="Times New Roman" w:eastAsia="Times New Roman" w:hAnsi="Times New Roman" w:cs="Times New Roman"/>
          <w:bCs/>
          <w:sz w:val="24"/>
          <w:szCs w:val="24"/>
          <w:lang w:eastAsia="en-US"/>
        </w:rPr>
        <w:t>Поняття публічного управління, суб’єкти та механізм публічного управління.</w:t>
      </w:r>
    </w:p>
    <w:p w:rsidR="00D62FA2"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3. </w:t>
      </w:r>
      <w:r w:rsidR="00D62FA2" w:rsidRPr="00807B4D">
        <w:rPr>
          <w:rFonts w:ascii="Times New Roman" w:eastAsia="Times New Roman" w:hAnsi="Times New Roman" w:cs="Times New Roman"/>
          <w:bCs/>
          <w:sz w:val="24"/>
          <w:szCs w:val="24"/>
          <w:lang w:eastAsia="en-US"/>
        </w:rPr>
        <w:t>Гарантії реалізації та захисту прав людини у сфері публічного управління.</w:t>
      </w:r>
    </w:p>
    <w:p w:rsidR="00807B4D" w:rsidRDefault="00D62FA2"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Тема 4. Належна адміністративна процедура та права людини</w:t>
      </w:r>
      <w:r w:rsidR="00807B4D">
        <w:rPr>
          <w:rFonts w:ascii="Times New Roman" w:eastAsia="Times New Roman" w:hAnsi="Times New Roman" w:cs="Times New Roman"/>
          <w:bCs/>
          <w:sz w:val="24"/>
          <w:szCs w:val="24"/>
          <w:lang w:eastAsia="en-US"/>
        </w:rPr>
        <w:t>.</w:t>
      </w:r>
    </w:p>
    <w:p w:rsidR="00D62FA2" w:rsidRPr="00807B4D" w:rsidRDefault="00D62FA2"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5. Забезпечення доступу громадян до  публічної інформації, як засіб захисту прав у публічному управління. </w:t>
      </w:r>
    </w:p>
    <w:p w:rsidR="00D62FA2" w:rsidRPr="00807B4D" w:rsidRDefault="00D62FA2"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Тема 6. Засоби захисту прав громадян у публічному управлінні.  Право громадян на звернення та його забезпечення.</w:t>
      </w:r>
    </w:p>
    <w:p w:rsidR="00996117" w:rsidRPr="00807B4D" w:rsidRDefault="00996117" w:rsidP="00FE48CE">
      <w:pPr>
        <w:spacing w:after="0"/>
        <w:ind w:firstLine="708"/>
        <w:jc w:val="both"/>
        <w:rPr>
          <w:rFonts w:ascii="Times New Roman" w:eastAsia="Times New Roman" w:hAnsi="Times New Roman" w:cs="Times New Roman"/>
          <w:b/>
          <w:bCs/>
          <w:sz w:val="24"/>
          <w:szCs w:val="24"/>
          <w:lang w:val="ru-RU" w:eastAsia="en-US"/>
        </w:rPr>
      </w:pPr>
    </w:p>
    <w:p w:rsidR="00466BD8" w:rsidRPr="00807B4D" w:rsidRDefault="00457009" w:rsidP="00FE48CE">
      <w:pPr>
        <w:spacing w:after="0"/>
        <w:ind w:firstLine="708"/>
        <w:jc w:val="both"/>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Семестр</w:t>
      </w:r>
      <w:r w:rsidR="00466BD8" w:rsidRPr="00807B4D">
        <w:rPr>
          <w:rFonts w:ascii="Times New Roman" w:eastAsia="Times New Roman" w:hAnsi="Times New Roman" w:cs="Times New Roman"/>
          <w:b/>
          <w:bCs/>
          <w:sz w:val="24"/>
          <w:szCs w:val="24"/>
          <w:lang w:eastAsia="en-US"/>
        </w:rPr>
        <w:t xml:space="preserve"> 2</w:t>
      </w:r>
    </w:p>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1. </w:t>
      </w:r>
      <w:r w:rsidR="00D62FA2" w:rsidRPr="00807B4D">
        <w:rPr>
          <w:rFonts w:ascii="Times New Roman" w:eastAsia="Times New Roman" w:hAnsi="Times New Roman" w:cs="Times New Roman"/>
          <w:bCs/>
          <w:sz w:val="24"/>
          <w:szCs w:val="24"/>
          <w:lang w:eastAsia="en-US"/>
        </w:rPr>
        <w:t>Адміністративне оскарження дій і рішень органів та посадових осіб</w:t>
      </w:r>
      <w:r w:rsidR="00807B4D">
        <w:rPr>
          <w:rFonts w:ascii="Times New Roman" w:eastAsia="Times New Roman" w:hAnsi="Times New Roman" w:cs="Times New Roman"/>
          <w:bCs/>
          <w:sz w:val="24"/>
          <w:szCs w:val="24"/>
          <w:lang w:eastAsia="en-US"/>
        </w:rPr>
        <w:t xml:space="preserve"> публічної адміністрації.</w:t>
      </w:r>
    </w:p>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2. </w:t>
      </w:r>
      <w:r w:rsidR="00F04BA6" w:rsidRPr="00807B4D">
        <w:rPr>
          <w:rFonts w:ascii="Times New Roman" w:eastAsia="Times New Roman" w:hAnsi="Times New Roman" w:cs="Times New Roman"/>
          <w:bCs/>
          <w:sz w:val="24"/>
          <w:szCs w:val="24"/>
          <w:lang w:eastAsia="en-US"/>
        </w:rPr>
        <w:t>Державний контроль в системі засобів захисту прав людини у сфері публічного управління.</w:t>
      </w:r>
    </w:p>
    <w:p w:rsidR="00823AF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3. </w:t>
      </w:r>
      <w:r w:rsidR="00823AF8" w:rsidRPr="00807B4D">
        <w:rPr>
          <w:rFonts w:ascii="Times New Roman" w:eastAsia="Times New Roman" w:hAnsi="Times New Roman" w:cs="Times New Roman"/>
          <w:bCs/>
          <w:sz w:val="24"/>
          <w:szCs w:val="24"/>
          <w:lang w:eastAsia="en-US"/>
        </w:rPr>
        <w:t>Громадський контроль та його значення в системі засобів захисту прав людини у сфері публічного управління.</w:t>
      </w:r>
    </w:p>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4. </w:t>
      </w:r>
      <w:r w:rsidR="00A14013" w:rsidRPr="00807B4D">
        <w:rPr>
          <w:rFonts w:ascii="Times New Roman" w:eastAsia="Times New Roman" w:hAnsi="Times New Roman" w:cs="Times New Roman"/>
          <w:bCs/>
          <w:sz w:val="24"/>
          <w:szCs w:val="24"/>
          <w:lang w:eastAsia="en-US"/>
        </w:rPr>
        <w:t>Дисциплінарна та адміністративна відповідальність посадових осіб органів публічного управління</w:t>
      </w:r>
      <w:r w:rsidR="00807B4D">
        <w:rPr>
          <w:rFonts w:ascii="Times New Roman" w:eastAsia="Times New Roman" w:hAnsi="Times New Roman" w:cs="Times New Roman"/>
          <w:bCs/>
          <w:sz w:val="24"/>
          <w:szCs w:val="24"/>
          <w:lang w:eastAsia="en-US"/>
        </w:rPr>
        <w:t>.</w:t>
      </w:r>
      <w:r w:rsidR="00A14013" w:rsidRPr="00807B4D">
        <w:rPr>
          <w:rFonts w:ascii="Times New Roman" w:eastAsia="Times New Roman" w:hAnsi="Times New Roman" w:cs="Times New Roman"/>
          <w:bCs/>
          <w:sz w:val="24"/>
          <w:szCs w:val="24"/>
          <w:lang w:eastAsia="en-US"/>
        </w:rPr>
        <w:t xml:space="preserve">  </w:t>
      </w:r>
    </w:p>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5. </w:t>
      </w:r>
      <w:r w:rsidR="009700F4" w:rsidRPr="00807B4D">
        <w:rPr>
          <w:rFonts w:ascii="Times New Roman" w:eastAsia="Times New Roman" w:hAnsi="Times New Roman" w:cs="Times New Roman"/>
          <w:bCs/>
          <w:sz w:val="24"/>
          <w:szCs w:val="24"/>
          <w:lang w:eastAsia="en-US"/>
        </w:rPr>
        <w:t>Захист прав людини у сфері публічного управління шляхом звернення до Європейського суду з прав людини</w:t>
      </w:r>
      <w:r w:rsidR="00807B4D">
        <w:rPr>
          <w:rFonts w:ascii="Times New Roman" w:eastAsia="Times New Roman" w:hAnsi="Times New Roman" w:cs="Times New Roman"/>
          <w:bCs/>
          <w:sz w:val="24"/>
          <w:szCs w:val="24"/>
          <w:lang w:eastAsia="en-US"/>
        </w:rPr>
        <w:t>.</w:t>
      </w:r>
    </w:p>
    <w:p w:rsidR="00466BD8" w:rsidRPr="00807B4D" w:rsidRDefault="00466BD8" w:rsidP="00FE48CE">
      <w:pPr>
        <w:spacing w:after="0"/>
        <w:jc w:val="both"/>
        <w:rPr>
          <w:rFonts w:ascii="Times New Roman" w:eastAsia="Times New Roman" w:hAnsi="Times New Roman" w:cs="Times New Roman"/>
          <w:bCs/>
          <w:sz w:val="24"/>
          <w:szCs w:val="24"/>
          <w:lang w:val="ru-RU" w:eastAsia="en-US"/>
        </w:rPr>
      </w:pPr>
      <w:r w:rsidRPr="00807B4D">
        <w:rPr>
          <w:rFonts w:ascii="Times New Roman" w:eastAsia="Times New Roman" w:hAnsi="Times New Roman" w:cs="Times New Roman"/>
          <w:bCs/>
          <w:sz w:val="24"/>
          <w:szCs w:val="24"/>
          <w:lang w:eastAsia="en-US"/>
        </w:rPr>
        <w:t xml:space="preserve">Тема 6. </w:t>
      </w:r>
      <w:r w:rsidR="00B7737B" w:rsidRPr="00807B4D">
        <w:rPr>
          <w:rFonts w:ascii="Times New Roman" w:eastAsia="Times New Roman" w:hAnsi="Times New Roman" w:cs="Times New Roman"/>
          <w:bCs/>
          <w:sz w:val="24"/>
          <w:szCs w:val="24"/>
          <w:lang w:eastAsia="en-US"/>
        </w:rPr>
        <w:t>Відшкодування шкоди за незаконні дії владних суб’</w:t>
      </w:r>
      <w:r w:rsidR="009700F4" w:rsidRPr="00807B4D">
        <w:rPr>
          <w:rFonts w:ascii="Times New Roman" w:eastAsia="Times New Roman" w:hAnsi="Times New Roman" w:cs="Times New Roman"/>
          <w:bCs/>
          <w:sz w:val="24"/>
          <w:szCs w:val="24"/>
          <w:lang w:eastAsia="en-US"/>
        </w:rPr>
        <w:t>є</w:t>
      </w:r>
      <w:r w:rsidR="00B7737B" w:rsidRPr="00807B4D">
        <w:rPr>
          <w:rFonts w:ascii="Times New Roman" w:eastAsia="Times New Roman" w:hAnsi="Times New Roman" w:cs="Times New Roman"/>
          <w:bCs/>
          <w:sz w:val="24"/>
          <w:szCs w:val="24"/>
          <w:lang w:eastAsia="en-US"/>
        </w:rPr>
        <w:t>ктів</w:t>
      </w:r>
      <w:r w:rsidR="00807B4D">
        <w:rPr>
          <w:rFonts w:ascii="Times New Roman" w:eastAsia="Times New Roman" w:hAnsi="Times New Roman" w:cs="Times New Roman"/>
          <w:bCs/>
          <w:sz w:val="24"/>
          <w:szCs w:val="24"/>
          <w:lang w:eastAsia="en-US"/>
        </w:rPr>
        <w:t>.</w:t>
      </w:r>
    </w:p>
    <w:p w:rsidR="00996117" w:rsidRDefault="00996117"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Default="00A05CA0" w:rsidP="00807B4D">
      <w:pPr>
        <w:spacing w:after="0"/>
        <w:jc w:val="both"/>
        <w:rPr>
          <w:rFonts w:ascii="Times New Roman" w:eastAsia="Times New Roman" w:hAnsi="Times New Roman" w:cs="Times New Roman"/>
          <w:bCs/>
          <w:sz w:val="24"/>
          <w:szCs w:val="24"/>
          <w:lang w:val="ru-RU" w:eastAsia="en-US"/>
        </w:rPr>
      </w:pPr>
    </w:p>
    <w:p w:rsidR="00A05CA0" w:rsidRPr="00807B4D" w:rsidRDefault="00A05CA0" w:rsidP="00807B4D">
      <w:pPr>
        <w:spacing w:after="0"/>
        <w:jc w:val="both"/>
        <w:rPr>
          <w:rFonts w:ascii="Times New Roman" w:eastAsia="Times New Roman" w:hAnsi="Times New Roman" w:cs="Times New Roman"/>
          <w:bCs/>
          <w:sz w:val="24"/>
          <w:szCs w:val="24"/>
          <w:lang w:val="ru-RU" w:eastAsia="en-US"/>
        </w:rPr>
      </w:pPr>
    </w:p>
    <w:p w:rsidR="00466BD8" w:rsidRPr="00466BD8" w:rsidRDefault="00466BD8" w:rsidP="00FE48CE">
      <w:pPr>
        <w:tabs>
          <w:tab w:val="left" w:pos="284"/>
        </w:tabs>
        <w:spacing w:after="0"/>
        <w:ind w:left="360" w:hanging="360"/>
        <w:jc w:val="center"/>
        <w:rPr>
          <w:rFonts w:ascii="Times New Roman" w:eastAsia="Times New Roman" w:hAnsi="Times New Roman" w:cs="Times New Roman"/>
          <w:b/>
          <w:bCs/>
          <w:sz w:val="24"/>
          <w:szCs w:val="24"/>
          <w:lang w:eastAsia="en-US"/>
        </w:rPr>
      </w:pPr>
      <w:r w:rsidRPr="00466BD8">
        <w:rPr>
          <w:rFonts w:ascii="Times New Roman" w:eastAsia="Times New Roman" w:hAnsi="Times New Roman" w:cs="Times New Roman"/>
          <w:b/>
          <w:sz w:val="24"/>
          <w:szCs w:val="24"/>
          <w:lang w:eastAsia="en-US"/>
        </w:rPr>
        <w:lastRenderedPageBreak/>
        <w:t>6.2. </w:t>
      </w:r>
      <w:r w:rsidRPr="00466BD8">
        <w:rPr>
          <w:rFonts w:ascii="Times New Roman" w:eastAsia="Times New Roman" w:hAnsi="Times New Roman" w:cs="Times New Roman"/>
          <w:b/>
          <w:bCs/>
          <w:sz w:val="24"/>
          <w:szCs w:val="24"/>
          <w:lang w:eastAsia="en-US"/>
        </w:rPr>
        <w:t>Структура навчальної дисципліни</w:t>
      </w:r>
      <w:r w:rsidR="00807B4D">
        <w:rPr>
          <w:rFonts w:ascii="Times New Roman" w:eastAsia="Times New Roman" w:hAnsi="Times New Roman" w:cs="Times New Roman"/>
          <w:b/>
          <w:bCs/>
          <w:sz w:val="24"/>
          <w:szCs w:val="24"/>
          <w:lang w:eastAsia="en-US"/>
        </w:rPr>
        <w:t xml:space="preserve"> для </w:t>
      </w:r>
      <w:proofErr w:type="spellStart"/>
      <w:r w:rsidR="00AE13B2">
        <w:rPr>
          <w:rFonts w:ascii="Times New Roman" w:eastAsia="Times New Roman" w:hAnsi="Times New Roman" w:cs="Times New Roman"/>
          <w:b/>
          <w:bCs/>
          <w:sz w:val="24"/>
          <w:szCs w:val="24"/>
          <w:lang w:val="ru-RU" w:eastAsia="en-US"/>
        </w:rPr>
        <w:t>очно</w:t>
      </w:r>
      <w:proofErr w:type="spellEnd"/>
      <w:r w:rsidR="00AE13B2">
        <w:rPr>
          <w:rFonts w:ascii="Times New Roman" w:eastAsia="Times New Roman" w:hAnsi="Times New Roman" w:cs="Times New Roman"/>
          <w:b/>
          <w:bCs/>
          <w:sz w:val="24"/>
          <w:szCs w:val="24"/>
          <w:lang w:eastAsia="en-US"/>
        </w:rPr>
        <w:t>ї</w:t>
      </w:r>
      <w:r w:rsidR="00807B4D">
        <w:rPr>
          <w:rFonts w:ascii="Times New Roman" w:eastAsia="Times New Roman" w:hAnsi="Times New Roman" w:cs="Times New Roman"/>
          <w:b/>
          <w:bCs/>
          <w:sz w:val="24"/>
          <w:szCs w:val="24"/>
          <w:lang w:eastAsia="en-US"/>
        </w:rPr>
        <w:t xml:space="preserve"> форми навчання</w:t>
      </w:r>
    </w:p>
    <w:p w:rsidR="00466BD8" w:rsidRPr="00807B4D" w:rsidRDefault="00466BD8" w:rsidP="00FE48CE">
      <w:pPr>
        <w:tabs>
          <w:tab w:val="left" w:pos="284"/>
        </w:tabs>
        <w:spacing w:after="0"/>
        <w:ind w:left="360" w:hanging="360"/>
        <w:jc w:val="center"/>
        <w:rPr>
          <w:rFonts w:ascii="Times New Roman" w:eastAsia="Times New Roman" w:hAnsi="Times New Roman" w:cs="Times New Roman"/>
          <w:b/>
          <w:sz w:val="24"/>
          <w:szCs w:val="24"/>
          <w:lang w:eastAsia="en-US"/>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5"/>
        <w:gridCol w:w="719"/>
        <w:gridCol w:w="721"/>
        <w:gridCol w:w="719"/>
        <w:gridCol w:w="721"/>
        <w:gridCol w:w="723"/>
        <w:gridCol w:w="719"/>
      </w:tblGrid>
      <w:tr w:rsidR="00466BD8" w:rsidRPr="00807B4D" w:rsidTr="007D59CA">
        <w:trPr>
          <w:cantSplit/>
        </w:trPr>
        <w:tc>
          <w:tcPr>
            <w:tcW w:w="2818" w:type="pct"/>
            <w:vMerge w:val="restart"/>
            <w:vAlign w:val="center"/>
          </w:tcPr>
          <w:p w:rsidR="00466BD8" w:rsidRPr="00807B4D" w:rsidRDefault="00466BD8" w:rsidP="00FE48CE">
            <w:pPr>
              <w:spacing w:after="0"/>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Назви змістових модулів і тем</w:t>
            </w:r>
          </w:p>
        </w:tc>
        <w:tc>
          <w:tcPr>
            <w:tcW w:w="2182" w:type="pct"/>
            <w:gridSpan w:val="6"/>
          </w:tcPr>
          <w:p w:rsidR="00466BD8" w:rsidRPr="00807B4D" w:rsidRDefault="00466BD8" w:rsidP="00FE48CE">
            <w:pPr>
              <w:spacing w:after="0"/>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Кількість годин</w:t>
            </w:r>
            <w:r w:rsidR="00807B4D" w:rsidRPr="00807B4D">
              <w:rPr>
                <w:rFonts w:ascii="Times New Roman" w:eastAsia="Times New Roman" w:hAnsi="Times New Roman" w:cs="Times New Roman"/>
                <w:b/>
                <w:sz w:val="24"/>
                <w:szCs w:val="24"/>
                <w:lang w:eastAsia="en-US"/>
              </w:rPr>
              <w:t xml:space="preserve"> – 180 </w:t>
            </w:r>
          </w:p>
        </w:tc>
      </w:tr>
      <w:tr w:rsidR="00466BD8" w:rsidRPr="00807B4D" w:rsidTr="007D59CA">
        <w:trPr>
          <w:cantSplit/>
        </w:trPr>
        <w:tc>
          <w:tcPr>
            <w:tcW w:w="2818" w:type="pct"/>
            <w:vMerge/>
          </w:tcPr>
          <w:p w:rsidR="00466BD8" w:rsidRPr="00807B4D" w:rsidRDefault="00466BD8" w:rsidP="00FE48CE">
            <w:pPr>
              <w:spacing w:after="0"/>
              <w:jc w:val="center"/>
              <w:rPr>
                <w:rFonts w:ascii="Times New Roman" w:eastAsia="Times New Roman" w:hAnsi="Times New Roman" w:cs="Times New Roman"/>
                <w:b/>
                <w:sz w:val="24"/>
                <w:szCs w:val="24"/>
                <w:lang w:eastAsia="en-US"/>
              </w:rPr>
            </w:pPr>
          </w:p>
        </w:tc>
        <w:tc>
          <w:tcPr>
            <w:tcW w:w="2182" w:type="pct"/>
            <w:gridSpan w:val="6"/>
          </w:tcPr>
          <w:p w:rsidR="00466BD8" w:rsidRPr="00AE13B2" w:rsidRDefault="00466BD8" w:rsidP="00AE13B2">
            <w:pPr>
              <w:spacing w:after="0"/>
              <w:jc w:val="center"/>
              <w:rPr>
                <w:rFonts w:ascii="Times New Roman" w:eastAsia="Times New Roman" w:hAnsi="Times New Roman" w:cs="Times New Roman"/>
                <w:b/>
                <w:sz w:val="24"/>
                <w:szCs w:val="24"/>
                <w:lang w:val="ru-RU" w:eastAsia="en-US"/>
              </w:rPr>
            </w:pPr>
            <w:r w:rsidRPr="00807B4D">
              <w:rPr>
                <w:rFonts w:ascii="Times New Roman" w:eastAsia="Times New Roman" w:hAnsi="Times New Roman" w:cs="Times New Roman"/>
                <w:b/>
                <w:sz w:val="24"/>
                <w:szCs w:val="24"/>
                <w:lang w:eastAsia="en-US"/>
              </w:rPr>
              <w:t xml:space="preserve"> Форма навчання:</w:t>
            </w:r>
            <w:r w:rsidR="00807B4D" w:rsidRPr="00807B4D">
              <w:rPr>
                <w:rFonts w:ascii="Times New Roman" w:eastAsia="Times New Roman" w:hAnsi="Times New Roman" w:cs="Times New Roman"/>
                <w:b/>
                <w:sz w:val="24"/>
                <w:szCs w:val="24"/>
                <w:lang w:eastAsia="en-US"/>
              </w:rPr>
              <w:t xml:space="preserve"> </w:t>
            </w:r>
            <w:proofErr w:type="spellStart"/>
            <w:r w:rsidR="00AE13B2">
              <w:rPr>
                <w:rFonts w:ascii="Times New Roman" w:eastAsia="Times New Roman" w:hAnsi="Times New Roman" w:cs="Times New Roman"/>
                <w:b/>
                <w:sz w:val="24"/>
                <w:szCs w:val="24"/>
                <w:lang w:val="ru-RU" w:eastAsia="en-US"/>
              </w:rPr>
              <w:t>очна</w:t>
            </w:r>
            <w:proofErr w:type="spellEnd"/>
          </w:p>
        </w:tc>
      </w:tr>
      <w:tr w:rsidR="00466BD8" w:rsidRPr="00807B4D" w:rsidTr="007D59CA">
        <w:trPr>
          <w:cantSplit/>
        </w:trPr>
        <w:tc>
          <w:tcPr>
            <w:tcW w:w="2818" w:type="pct"/>
            <w:vMerge/>
          </w:tcPr>
          <w:p w:rsidR="00466BD8" w:rsidRPr="00807B4D" w:rsidRDefault="00466BD8" w:rsidP="00FE48CE">
            <w:pPr>
              <w:spacing w:after="0"/>
              <w:jc w:val="center"/>
              <w:rPr>
                <w:rFonts w:ascii="Times New Roman" w:eastAsia="Times New Roman" w:hAnsi="Times New Roman" w:cs="Times New Roman"/>
                <w:b/>
                <w:sz w:val="24"/>
                <w:szCs w:val="24"/>
                <w:lang w:eastAsia="en-US"/>
              </w:rPr>
            </w:pPr>
          </w:p>
        </w:tc>
        <w:tc>
          <w:tcPr>
            <w:tcW w:w="363" w:type="pct"/>
            <w:vMerge w:val="restart"/>
            <w:textDirection w:val="btLr"/>
            <w:vAlign w:val="center"/>
          </w:tcPr>
          <w:p w:rsidR="00466BD8" w:rsidRPr="00807B4D" w:rsidRDefault="00466BD8" w:rsidP="00FE48CE">
            <w:pPr>
              <w:spacing w:after="0"/>
              <w:ind w:left="113" w:right="113"/>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Усього</w:t>
            </w:r>
          </w:p>
        </w:tc>
        <w:tc>
          <w:tcPr>
            <w:tcW w:w="1819" w:type="pct"/>
            <w:gridSpan w:val="5"/>
            <w:vAlign w:val="center"/>
          </w:tcPr>
          <w:p w:rsidR="00466BD8" w:rsidRPr="00807B4D" w:rsidRDefault="00466BD8" w:rsidP="00FE48CE">
            <w:pPr>
              <w:spacing w:after="0"/>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у тому числі</w:t>
            </w:r>
          </w:p>
        </w:tc>
      </w:tr>
      <w:tr w:rsidR="00466BD8" w:rsidRPr="00807B4D" w:rsidTr="007D59CA">
        <w:trPr>
          <w:cantSplit/>
          <w:trHeight w:val="1835"/>
        </w:trPr>
        <w:tc>
          <w:tcPr>
            <w:tcW w:w="2818" w:type="pct"/>
            <w:vMerge/>
          </w:tcPr>
          <w:p w:rsidR="00466BD8" w:rsidRPr="00807B4D" w:rsidRDefault="00466BD8" w:rsidP="00FE48CE">
            <w:pPr>
              <w:spacing w:after="0"/>
              <w:jc w:val="center"/>
              <w:rPr>
                <w:rFonts w:ascii="Times New Roman" w:eastAsia="Times New Roman" w:hAnsi="Times New Roman" w:cs="Times New Roman"/>
                <w:b/>
                <w:sz w:val="24"/>
                <w:szCs w:val="24"/>
                <w:lang w:eastAsia="en-US"/>
              </w:rPr>
            </w:pPr>
          </w:p>
        </w:tc>
        <w:tc>
          <w:tcPr>
            <w:tcW w:w="363" w:type="pct"/>
            <w:vMerge/>
            <w:vAlign w:val="center"/>
          </w:tcPr>
          <w:p w:rsidR="00466BD8" w:rsidRPr="00807B4D" w:rsidRDefault="00466BD8" w:rsidP="00FE48CE">
            <w:pPr>
              <w:spacing w:after="0"/>
              <w:jc w:val="center"/>
              <w:rPr>
                <w:rFonts w:ascii="Times New Roman" w:eastAsia="Times New Roman" w:hAnsi="Times New Roman" w:cs="Times New Roman"/>
                <w:b/>
                <w:sz w:val="24"/>
                <w:szCs w:val="24"/>
                <w:lang w:eastAsia="en-US"/>
              </w:rPr>
            </w:pPr>
          </w:p>
        </w:tc>
        <w:tc>
          <w:tcPr>
            <w:tcW w:w="364" w:type="pct"/>
            <w:textDirection w:val="btLr"/>
            <w:vAlign w:val="center"/>
          </w:tcPr>
          <w:p w:rsidR="00466BD8" w:rsidRPr="00807B4D" w:rsidRDefault="00466BD8" w:rsidP="00FE48CE">
            <w:pPr>
              <w:spacing w:after="0"/>
              <w:ind w:left="113" w:right="113"/>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лекції</w:t>
            </w:r>
          </w:p>
        </w:tc>
        <w:tc>
          <w:tcPr>
            <w:tcW w:w="363" w:type="pct"/>
            <w:textDirection w:val="btLr"/>
            <w:vAlign w:val="center"/>
          </w:tcPr>
          <w:p w:rsidR="00466BD8" w:rsidRPr="00807B4D" w:rsidRDefault="00466BD8" w:rsidP="00FE48CE">
            <w:pPr>
              <w:spacing w:after="0"/>
              <w:ind w:left="113" w:right="113"/>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практичні (семінарські)</w:t>
            </w:r>
          </w:p>
        </w:tc>
        <w:tc>
          <w:tcPr>
            <w:tcW w:w="364" w:type="pct"/>
            <w:textDirection w:val="btLr"/>
            <w:vAlign w:val="center"/>
          </w:tcPr>
          <w:p w:rsidR="00466BD8" w:rsidRPr="00807B4D" w:rsidRDefault="00466BD8" w:rsidP="00FE48CE">
            <w:pPr>
              <w:spacing w:after="0"/>
              <w:ind w:left="113" w:right="113"/>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лабораторні</w:t>
            </w:r>
          </w:p>
        </w:tc>
        <w:tc>
          <w:tcPr>
            <w:tcW w:w="365" w:type="pct"/>
            <w:textDirection w:val="btLr"/>
            <w:vAlign w:val="center"/>
          </w:tcPr>
          <w:p w:rsidR="00466BD8" w:rsidRPr="00807B4D" w:rsidRDefault="00466BD8" w:rsidP="00FE48CE">
            <w:pPr>
              <w:spacing w:after="0"/>
              <w:ind w:left="113" w:right="113"/>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індивідуальна робота</w:t>
            </w:r>
          </w:p>
        </w:tc>
        <w:tc>
          <w:tcPr>
            <w:tcW w:w="364" w:type="pct"/>
            <w:textDirection w:val="btLr"/>
            <w:vAlign w:val="center"/>
          </w:tcPr>
          <w:p w:rsidR="00466BD8" w:rsidRPr="00807B4D" w:rsidRDefault="00466BD8" w:rsidP="00FE48CE">
            <w:pPr>
              <w:spacing w:after="0"/>
              <w:ind w:left="113" w:right="113"/>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самостійна</w:t>
            </w:r>
          </w:p>
          <w:p w:rsidR="00466BD8" w:rsidRPr="00807B4D" w:rsidRDefault="00466BD8" w:rsidP="00FE48CE">
            <w:pPr>
              <w:spacing w:after="0"/>
              <w:ind w:left="113" w:right="113"/>
              <w:jc w:val="center"/>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робота</w:t>
            </w:r>
          </w:p>
        </w:tc>
      </w:tr>
      <w:tr w:rsidR="00466BD8" w:rsidRPr="00807B4D" w:rsidTr="00466BD8">
        <w:tc>
          <w:tcPr>
            <w:tcW w:w="5000" w:type="pct"/>
            <w:gridSpan w:val="7"/>
          </w:tcPr>
          <w:p w:rsidR="00466BD8" w:rsidRPr="00807B4D" w:rsidRDefault="00466BD8" w:rsidP="00FE48CE">
            <w:pPr>
              <w:spacing w:after="0"/>
              <w:jc w:val="center"/>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1-й семестр</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1. </w:t>
            </w:r>
            <w:r w:rsidR="00D323DA" w:rsidRPr="00807B4D">
              <w:rPr>
                <w:rFonts w:ascii="Times New Roman" w:eastAsia="Times New Roman" w:hAnsi="Times New Roman" w:cs="Times New Roman"/>
                <w:bCs/>
                <w:sz w:val="24"/>
                <w:szCs w:val="24"/>
                <w:lang w:eastAsia="en-US"/>
              </w:rPr>
              <w:t>Права людини: сучасне розуміння у світовій доктрині</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2. </w:t>
            </w:r>
            <w:r w:rsidR="00D323DA" w:rsidRPr="00807B4D">
              <w:rPr>
                <w:rFonts w:ascii="Times New Roman" w:eastAsia="Times New Roman" w:hAnsi="Times New Roman" w:cs="Times New Roman"/>
                <w:bCs/>
                <w:sz w:val="24"/>
                <w:szCs w:val="24"/>
                <w:lang w:eastAsia="en-US"/>
              </w:rPr>
              <w:t>Поняття публічного управління, суб’єкти та механізм публічного управління.</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sz w:val="24"/>
                <w:szCs w:val="24"/>
                <w:lang w:eastAsia="en-US"/>
              </w:rPr>
            </w:pPr>
            <w:r w:rsidRPr="00807B4D">
              <w:rPr>
                <w:rFonts w:ascii="Times New Roman" w:eastAsia="Times New Roman" w:hAnsi="Times New Roman" w:cs="Times New Roman"/>
                <w:bCs/>
                <w:sz w:val="24"/>
                <w:szCs w:val="24"/>
                <w:lang w:eastAsia="en-US"/>
              </w:rPr>
              <w:t xml:space="preserve">Тема 3. </w:t>
            </w:r>
            <w:r w:rsidR="00D323DA" w:rsidRPr="00807B4D">
              <w:rPr>
                <w:rFonts w:ascii="Times New Roman" w:eastAsia="Times New Roman" w:hAnsi="Times New Roman" w:cs="Times New Roman"/>
                <w:bCs/>
                <w:sz w:val="24"/>
                <w:szCs w:val="24"/>
                <w:lang w:eastAsia="en-US"/>
              </w:rPr>
              <w:t>Гарантії реалізації та захисту прав людини у сфері публічного управління.</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autoSpaceDE w:val="0"/>
              <w:autoSpaceDN w:val="0"/>
              <w:spacing w:after="0"/>
              <w:jc w:val="both"/>
              <w:rPr>
                <w:rFonts w:ascii="Times New Roman" w:eastAsia="Times New Roman" w:hAnsi="Times New Roman" w:cs="Times New Roman"/>
                <w:sz w:val="24"/>
                <w:szCs w:val="24"/>
                <w:lang w:eastAsia="en-US"/>
              </w:rPr>
            </w:pPr>
            <w:r w:rsidRPr="00807B4D">
              <w:rPr>
                <w:rFonts w:ascii="Times New Roman" w:eastAsia="Times New Roman" w:hAnsi="Times New Roman" w:cs="Times New Roman"/>
                <w:bCs/>
                <w:sz w:val="24"/>
                <w:szCs w:val="24"/>
                <w:lang w:eastAsia="en-US"/>
              </w:rPr>
              <w:t>Тема 4.</w:t>
            </w:r>
            <w:r w:rsidR="00CF6C7F" w:rsidRPr="00807B4D">
              <w:rPr>
                <w:rFonts w:ascii="Times New Roman" w:eastAsia="Times New Roman" w:hAnsi="Times New Roman" w:cs="Times New Roman"/>
                <w:bCs/>
                <w:sz w:val="24"/>
                <w:szCs w:val="24"/>
                <w:lang w:eastAsia="en-US"/>
              </w:rPr>
              <w:t xml:space="preserve"> </w:t>
            </w:r>
            <w:r w:rsidR="00CB026B" w:rsidRPr="00807B4D">
              <w:rPr>
                <w:rFonts w:ascii="Times New Roman" w:eastAsia="Times New Roman" w:hAnsi="Times New Roman" w:cs="Times New Roman"/>
                <w:bCs/>
                <w:sz w:val="24"/>
                <w:szCs w:val="24"/>
                <w:lang w:eastAsia="en-US"/>
              </w:rPr>
              <w:t>Належна адміністративна процедура та права людини</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sz w:val="24"/>
                <w:szCs w:val="24"/>
                <w:lang w:eastAsia="en-US"/>
              </w:rPr>
            </w:pPr>
            <w:r w:rsidRPr="00807B4D">
              <w:rPr>
                <w:rFonts w:ascii="Times New Roman" w:eastAsia="Times New Roman" w:hAnsi="Times New Roman" w:cs="Times New Roman"/>
                <w:bCs/>
                <w:sz w:val="24"/>
                <w:szCs w:val="24"/>
                <w:lang w:eastAsia="en-US"/>
              </w:rPr>
              <w:t xml:space="preserve">Тема 5. </w:t>
            </w:r>
            <w:r w:rsidR="00206C20" w:rsidRPr="00807B4D">
              <w:rPr>
                <w:rFonts w:ascii="Times New Roman" w:eastAsia="Times New Roman" w:hAnsi="Times New Roman" w:cs="Times New Roman"/>
                <w:bCs/>
                <w:sz w:val="24"/>
                <w:szCs w:val="24"/>
                <w:lang w:eastAsia="en-US"/>
              </w:rPr>
              <w:t>Забезпечення доступу громадян до  публічної інформації, як засіб захисту прав у публічному управління</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6. </w:t>
            </w:r>
            <w:r w:rsidR="001D74AF" w:rsidRPr="00807B4D">
              <w:rPr>
                <w:rFonts w:ascii="Times New Roman" w:eastAsia="Times New Roman" w:hAnsi="Times New Roman" w:cs="Times New Roman"/>
                <w:bCs/>
                <w:sz w:val="24"/>
                <w:szCs w:val="24"/>
                <w:lang w:eastAsia="en-US"/>
              </w:rPr>
              <w:t>Засоби захисту прав громадян у публічному управлінні.  Право громадян на звернення та його забезпечення.</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autoSpaceDE w:val="0"/>
              <w:autoSpaceDN w:val="0"/>
              <w:spacing w:after="0"/>
              <w:jc w:val="right"/>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Разом за семестр</w:t>
            </w:r>
          </w:p>
        </w:tc>
        <w:tc>
          <w:tcPr>
            <w:tcW w:w="363"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90</w:t>
            </w:r>
          </w:p>
        </w:tc>
        <w:tc>
          <w:tcPr>
            <w:tcW w:w="364"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15</w:t>
            </w:r>
          </w:p>
        </w:tc>
        <w:tc>
          <w:tcPr>
            <w:tcW w:w="363"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15</w:t>
            </w:r>
          </w:p>
        </w:tc>
        <w:tc>
          <w:tcPr>
            <w:tcW w:w="364" w:type="pct"/>
          </w:tcPr>
          <w:p w:rsidR="00466BD8" w:rsidRPr="00807B4D" w:rsidRDefault="00466BD8" w:rsidP="00FE48CE">
            <w:pPr>
              <w:spacing w:after="0"/>
              <w:jc w:val="center"/>
              <w:rPr>
                <w:rFonts w:ascii="Times New Roman" w:eastAsia="Times New Roman" w:hAnsi="Times New Roman" w:cs="Times New Roman"/>
                <w:b/>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60</w:t>
            </w:r>
          </w:p>
        </w:tc>
      </w:tr>
      <w:tr w:rsidR="00466BD8" w:rsidRPr="00807B4D" w:rsidTr="00466BD8">
        <w:tc>
          <w:tcPr>
            <w:tcW w:w="5000" w:type="pct"/>
            <w:gridSpan w:val="7"/>
          </w:tcPr>
          <w:p w:rsidR="00466BD8" w:rsidRPr="00807B4D" w:rsidRDefault="00466BD8" w:rsidP="00FE48CE">
            <w:pPr>
              <w:spacing w:after="0"/>
              <w:jc w:val="center"/>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2-й семестр</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1. </w:t>
            </w:r>
            <w:r w:rsidR="003C4785" w:rsidRPr="00807B4D">
              <w:rPr>
                <w:rFonts w:ascii="Times New Roman" w:eastAsia="Times New Roman" w:hAnsi="Times New Roman" w:cs="Times New Roman"/>
                <w:bCs/>
                <w:sz w:val="24"/>
                <w:szCs w:val="24"/>
                <w:lang w:eastAsia="en-US"/>
              </w:rPr>
              <w:t>Адміністративне оскарження дій і рішень органів та посадових осіб публічної адміністрації</w:t>
            </w:r>
            <w:r w:rsidR="00807B4D" w:rsidRPr="00807B4D">
              <w:rPr>
                <w:rFonts w:ascii="Times New Roman" w:eastAsia="Times New Roman" w:hAnsi="Times New Roman" w:cs="Times New Roman"/>
                <w:bCs/>
                <w:sz w:val="24"/>
                <w:szCs w:val="24"/>
                <w:lang w:eastAsia="en-US"/>
              </w:rPr>
              <w:t>.</w:t>
            </w:r>
            <w:r w:rsidR="003C4785" w:rsidRPr="00807B4D">
              <w:rPr>
                <w:rFonts w:ascii="Times New Roman" w:eastAsia="Times New Roman" w:hAnsi="Times New Roman" w:cs="Times New Roman"/>
                <w:bCs/>
                <w:sz w:val="24"/>
                <w:szCs w:val="24"/>
                <w:lang w:eastAsia="en-US"/>
              </w:rPr>
              <w:t xml:space="preserve">  </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bCs/>
                <w:sz w:val="24"/>
                <w:szCs w:val="24"/>
                <w:lang w:eastAsia="en-US"/>
              </w:rPr>
            </w:pPr>
            <w:r w:rsidRPr="00807B4D">
              <w:rPr>
                <w:rFonts w:ascii="Times New Roman" w:eastAsia="Times New Roman" w:hAnsi="Times New Roman" w:cs="Times New Roman"/>
                <w:bCs/>
                <w:sz w:val="24"/>
                <w:szCs w:val="24"/>
                <w:lang w:eastAsia="en-US"/>
              </w:rPr>
              <w:t xml:space="preserve">Тема 2. </w:t>
            </w:r>
            <w:r w:rsidR="0001488C" w:rsidRPr="00807B4D">
              <w:rPr>
                <w:rFonts w:ascii="Times New Roman" w:eastAsia="Times New Roman" w:hAnsi="Times New Roman" w:cs="Times New Roman"/>
                <w:bCs/>
                <w:sz w:val="24"/>
                <w:szCs w:val="24"/>
                <w:lang w:eastAsia="en-US"/>
              </w:rPr>
              <w:t>Державний контроль в системі засобів захисту прав людини у сфері публічного управління.</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sz w:val="24"/>
                <w:szCs w:val="24"/>
                <w:lang w:eastAsia="en-US"/>
              </w:rPr>
            </w:pPr>
            <w:r w:rsidRPr="00807B4D">
              <w:rPr>
                <w:rFonts w:ascii="Times New Roman" w:eastAsia="Times New Roman" w:hAnsi="Times New Roman" w:cs="Times New Roman"/>
                <w:bCs/>
                <w:sz w:val="24"/>
                <w:szCs w:val="24"/>
                <w:lang w:eastAsia="en-US"/>
              </w:rPr>
              <w:t xml:space="preserve">Тема 3. </w:t>
            </w:r>
            <w:r w:rsidR="0001488C" w:rsidRPr="00807B4D">
              <w:rPr>
                <w:rFonts w:ascii="Times New Roman" w:eastAsia="Times New Roman" w:hAnsi="Times New Roman" w:cs="Times New Roman"/>
                <w:bCs/>
                <w:sz w:val="24"/>
                <w:szCs w:val="24"/>
                <w:lang w:eastAsia="en-US"/>
              </w:rPr>
              <w:t>Громадський контроль та його значення в системі засобів захисту прав людини у сфері публічного управління.</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14</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autoSpaceDE w:val="0"/>
              <w:autoSpaceDN w:val="0"/>
              <w:spacing w:after="0"/>
              <w:jc w:val="both"/>
              <w:rPr>
                <w:rFonts w:ascii="Times New Roman" w:eastAsia="Times New Roman" w:hAnsi="Times New Roman" w:cs="Times New Roman"/>
                <w:sz w:val="24"/>
                <w:szCs w:val="24"/>
                <w:lang w:eastAsia="en-US"/>
              </w:rPr>
            </w:pPr>
            <w:r w:rsidRPr="00807B4D">
              <w:rPr>
                <w:rFonts w:ascii="Times New Roman" w:eastAsia="Times New Roman" w:hAnsi="Times New Roman" w:cs="Times New Roman"/>
                <w:bCs/>
                <w:sz w:val="24"/>
                <w:szCs w:val="24"/>
                <w:lang w:eastAsia="en-US"/>
              </w:rPr>
              <w:t xml:space="preserve">Тема 4. </w:t>
            </w:r>
            <w:r w:rsidR="003C4785" w:rsidRPr="00807B4D">
              <w:rPr>
                <w:rFonts w:ascii="Times New Roman" w:eastAsia="Times New Roman" w:hAnsi="Times New Roman" w:cs="Times New Roman"/>
                <w:bCs/>
                <w:sz w:val="24"/>
                <w:szCs w:val="24"/>
                <w:lang w:eastAsia="en-US"/>
              </w:rPr>
              <w:t>Дисциплінарна та адміністративна відповідальність посадових осіб органів публічного</w:t>
            </w:r>
            <w:r w:rsidR="00807B4D" w:rsidRPr="00807B4D">
              <w:rPr>
                <w:rFonts w:ascii="Times New Roman" w:eastAsia="Times New Roman" w:hAnsi="Times New Roman" w:cs="Times New Roman"/>
                <w:bCs/>
                <w:sz w:val="24"/>
                <w:szCs w:val="24"/>
                <w:lang w:eastAsia="en-US"/>
              </w:rPr>
              <w:t xml:space="preserve"> управління.</w:t>
            </w:r>
            <w:r w:rsidR="003C4785" w:rsidRPr="00807B4D">
              <w:rPr>
                <w:rFonts w:ascii="Times New Roman" w:eastAsia="Times New Roman" w:hAnsi="Times New Roman" w:cs="Times New Roman"/>
                <w:bCs/>
                <w:sz w:val="24"/>
                <w:szCs w:val="24"/>
                <w:lang w:eastAsia="en-US"/>
              </w:rPr>
              <w:t xml:space="preserve"> </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rPr>
          <w:trHeight w:val="53"/>
        </w:trPr>
        <w:tc>
          <w:tcPr>
            <w:tcW w:w="2818" w:type="pct"/>
          </w:tcPr>
          <w:p w:rsidR="00466BD8" w:rsidRPr="00807B4D" w:rsidRDefault="00466BD8" w:rsidP="00FE48CE">
            <w:pPr>
              <w:spacing w:after="0"/>
              <w:jc w:val="both"/>
              <w:rPr>
                <w:rFonts w:ascii="Times New Roman" w:eastAsia="Times New Roman" w:hAnsi="Times New Roman" w:cs="Times New Roman"/>
                <w:sz w:val="24"/>
                <w:szCs w:val="24"/>
                <w:lang w:eastAsia="en-US"/>
              </w:rPr>
            </w:pPr>
            <w:r w:rsidRPr="00807B4D">
              <w:rPr>
                <w:rFonts w:ascii="Times New Roman" w:eastAsia="Times New Roman" w:hAnsi="Times New Roman" w:cs="Times New Roman"/>
                <w:bCs/>
                <w:sz w:val="24"/>
                <w:szCs w:val="24"/>
                <w:lang w:eastAsia="en-US"/>
              </w:rPr>
              <w:t xml:space="preserve">Тема 5. </w:t>
            </w:r>
            <w:r w:rsidR="003C4785" w:rsidRPr="00807B4D">
              <w:rPr>
                <w:rFonts w:ascii="Times New Roman" w:eastAsia="Times New Roman" w:hAnsi="Times New Roman" w:cs="Times New Roman"/>
                <w:bCs/>
                <w:sz w:val="24"/>
                <w:szCs w:val="24"/>
                <w:lang w:eastAsia="en-US"/>
              </w:rPr>
              <w:t>Захист прав людини у сфері публічного управління шляхом звернення до Європейського суду з прав людини</w:t>
            </w:r>
            <w:r w:rsidR="00807B4D" w:rsidRPr="00807B4D">
              <w:rPr>
                <w:rFonts w:ascii="Times New Roman" w:eastAsia="Times New Roman" w:hAnsi="Times New Roman" w:cs="Times New Roman"/>
                <w:bCs/>
                <w:sz w:val="24"/>
                <w:szCs w:val="24"/>
                <w:lang w:eastAsia="en-US"/>
              </w:rPr>
              <w:t>.</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16</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spacing w:after="0"/>
              <w:jc w:val="both"/>
              <w:rPr>
                <w:rFonts w:ascii="Times New Roman" w:eastAsia="Times New Roman" w:hAnsi="Times New Roman" w:cs="Times New Roman"/>
                <w:bCs/>
                <w:sz w:val="24"/>
                <w:szCs w:val="24"/>
                <w:lang w:val="ru-RU" w:eastAsia="en-US"/>
              </w:rPr>
            </w:pPr>
            <w:r w:rsidRPr="00807B4D">
              <w:rPr>
                <w:rFonts w:ascii="Times New Roman" w:eastAsia="Times New Roman" w:hAnsi="Times New Roman" w:cs="Times New Roman"/>
                <w:bCs/>
                <w:sz w:val="24"/>
                <w:szCs w:val="24"/>
                <w:lang w:eastAsia="en-US"/>
              </w:rPr>
              <w:t xml:space="preserve">Тема 6. </w:t>
            </w:r>
            <w:r w:rsidR="003C4785" w:rsidRPr="00807B4D">
              <w:rPr>
                <w:rFonts w:ascii="Times New Roman" w:eastAsia="Times New Roman" w:hAnsi="Times New Roman" w:cs="Times New Roman"/>
                <w:bCs/>
                <w:sz w:val="24"/>
                <w:szCs w:val="24"/>
                <w:lang w:eastAsia="en-US"/>
              </w:rPr>
              <w:t>Відшкодування шкоди за незаконні дії владних суб’єктів</w:t>
            </w:r>
            <w:r w:rsidR="00807B4D" w:rsidRPr="00807B4D">
              <w:rPr>
                <w:rFonts w:ascii="Times New Roman" w:eastAsia="Times New Roman" w:hAnsi="Times New Roman" w:cs="Times New Roman"/>
                <w:bCs/>
                <w:sz w:val="24"/>
                <w:szCs w:val="24"/>
                <w:lang w:eastAsia="en-US"/>
              </w:rPr>
              <w:t>.</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63"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64"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r>
      <w:tr w:rsidR="00466BD8" w:rsidRPr="00807B4D" w:rsidTr="007D59CA">
        <w:tc>
          <w:tcPr>
            <w:tcW w:w="2818" w:type="pct"/>
          </w:tcPr>
          <w:p w:rsidR="00466BD8" w:rsidRPr="00807B4D" w:rsidRDefault="00466BD8" w:rsidP="00FE48CE">
            <w:pPr>
              <w:autoSpaceDE w:val="0"/>
              <w:autoSpaceDN w:val="0"/>
              <w:spacing w:after="0"/>
              <w:ind w:left="283"/>
              <w:jc w:val="right"/>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Разом за семестр</w:t>
            </w:r>
          </w:p>
        </w:tc>
        <w:tc>
          <w:tcPr>
            <w:tcW w:w="363"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90</w:t>
            </w:r>
          </w:p>
        </w:tc>
        <w:tc>
          <w:tcPr>
            <w:tcW w:w="364"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15</w:t>
            </w:r>
          </w:p>
        </w:tc>
        <w:tc>
          <w:tcPr>
            <w:tcW w:w="363"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15</w:t>
            </w:r>
          </w:p>
        </w:tc>
        <w:tc>
          <w:tcPr>
            <w:tcW w:w="364" w:type="pct"/>
          </w:tcPr>
          <w:p w:rsidR="00466BD8" w:rsidRPr="00807B4D" w:rsidRDefault="00466BD8" w:rsidP="00FE48CE">
            <w:pPr>
              <w:spacing w:after="0"/>
              <w:jc w:val="center"/>
              <w:rPr>
                <w:rFonts w:ascii="Times New Roman" w:eastAsia="Times New Roman" w:hAnsi="Times New Roman" w:cs="Times New Roman"/>
                <w:b/>
                <w:bCs/>
                <w:sz w:val="24"/>
                <w:szCs w:val="24"/>
                <w:lang w:eastAsia="en-US"/>
              </w:rPr>
            </w:pPr>
          </w:p>
        </w:tc>
        <w:tc>
          <w:tcPr>
            <w:tcW w:w="365" w:type="pct"/>
          </w:tcPr>
          <w:p w:rsidR="00466BD8" w:rsidRPr="00807B4D" w:rsidRDefault="00466BD8" w:rsidP="00FE48CE">
            <w:pPr>
              <w:spacing w:after="0"/>
              <w:jc w:val="center"/>
              <w:rPr>
                <w:rFonts w:ascii="Times New Roman" w:eastAsia="Times New Roman" w:hAnsi="Times New Roman" w:cs="Times New Roman"/>
                <w:b/>
                <w:bCs/>
                <w:sz w:val="24"/>
                <w:szCs w:val="24"/>
                <w:lang w:eastAsia="en-US"/>
              </w:rPr>
            </w:pPr>
          </w:p>
        </w:tc>
        <w:tc>
          <w:tcPr>
            <w:tcW w:w="364" w:type="pct"/>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60</w:t>
            </w:r>
          </w:p>
        </w:tc>
      </w:tr>
      <w:tr w:rsidR="00466BD8" w:rsidRPr="00807B4D" w:rsidTr="007D59CA">
        <w:tc>
          <w:tcPr>
            <w:tcW w:w="2818" w:type="pct"/>
            <w:tcBorders>
              <w:top w:val="single" w:sz="4" w:space="0" w:color="auto"/>
              <w:left w:val="single" w:sz="4" w:space="0" w:color="auto"/>
              <w:bottom w:val="single" w:sz="4" w:space="0" w:color="auto"/>
              <w:right w:val="single" w:sz="4" w:space="0" w:color="auto"/>
            </w:tcBorders>
          </w:tcPr>
          <w:p w:rsidR="00466BD8" w:rsidRPr="00807B4D" w:rsidRDefault="00466BD8" w:rsidP="00FE48CE">
            <w:pPr>
              <w:spacing w:after="0"/>
              <w:ind w:left="75" w:firstLine="35"/>
              <w:jc w:val="right"/>
              <w:rPr>
                <w:rFonts w:ascii="Times New Roman" w:eastAsia="Times New Roman" w:hAnsi="Times New Roman" w:cs="Times New Roman"/>
                <w:b/>
                <w:sz w:val="24"/>
                <w:szCs w:val="24"/>
                <w:lang w:eastAsia="en-US"/>
              </w:rPr>
            </w:pPr>
            <w:r w:rsidRPr="00807B4D">
              <w:rPr>
                <w:rFonts w:ascii="Times New Roman" w:eastAsia="Times New Roman" w:hAnsi="Times New Roman" w:cs="Times New Roman"/>
                <w:b/>
                <w:sz w:val="24"/>
                <w:szCs w:val="24"/>
                <w:lang w:eastAsia="en-US"/>
              </w:rPr>
              <w:t>Разом за рік</w:t>
            </w:r>
          </w:p>
        </w:tc>
        <w:tc>
          <w:tcPr>
            <w:tcW w:w="363" w:type="pct"/>
            <w:tcBorders>
              <w:top w:val="single" w:sz="4" w:space="0" w:color="auto"/>
              <w:left w:val="single" w:sz="4" w:space="0" w:color="auto"/>
              <w:bottom w:val="single" w:sz="4" w:space="0" w:color="auto"/>
              <w:right w:val="single" w:sz="4" w:space="0" w:color="auto"/>
            </w:tcBorders>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180</w:t>
            </w:r>
          </w:p>
        </w:tc>
        <w:tc>
          <w:tcPr>
            <w:tcW w:w="364" w:type="pct"/>
            <w:tcBorders>
              <w:top w:val="single" w:sz="4" w:space="0" w:color="auto"/>
              <w:left w:val="single" w:sz="4" w:space="0" w:color="auto"/>
              <w:bottom w:val="single" w:sz="4" w:space="0" w:color="auto"/>
              <w:right w:val="single" w:sz="4" w:space="0" w:color="auto"/>
            </w:tcBorders>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30</w:t>
            </w:r>
          </w:p>
        </w:tc>
        <w:tc>
          <w:tcPr>
            <w:tcW w:w="363" w:type="pct"/>
            <w:tcBorders>
              <w:top w:val="single" w:sz="4" w:space="0" w:color="auto"/>
              <w:left w:val="single" w:sz="4" w:space="0" w:color="auto"/>
              <w:bottom w:val="single" w:sz="4" w:space="0" w:color="auto"/>
              <w:right w:val="single" w:sz="4" w:space="0" w:color="auto"/>
            </w:tcBorders>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30</w:t>
            </w:r>
          </w:p>
        </w:tc>
        <w:tc>
          <w:tcPr>
            <w:tcW w:w="364" w:type="pct"/>
            <w:tcBorders>
              <w:top w:val="single" w:sz="4" w:space="0" w:color="auto"/>
              <w:left w:val="single" w:sz="4" w:space="0" w:color="auto"/>
              <w:bottom w:val="single" w:sz="4" w:space="0" w:color="auto"/>
              <w:right w:val="single" w:sz="4" w:space="0" w:color="auto"/>
            </w:tcBorders>
          </w:tcPr>
          <w:p w:rsidR="00466BD8" w:rsidRPr="00807B4D" w:rsidRDefault="00466BD8" w:rsidP="00FE48CE">
            <w:pPr>
              <w:spacing w:after="0"/>
              <w:jc w:val="center"/>
              <w:rPr>
                <w:rFonts w:ascii="Times New Roman" w:eastAsia="Times New Roman" w:hAnsi="Times New Roman" w:cs="Times New Roman"/>
                <w:b/>
                <w:bCs/>
                <w:sz w:val="24"/>
                <w:szCs w:val="24"/>
                <w:lang w:eastAsia="en-US"/>
              </w:rPr>
            </w:pPr>
          </w:p>
        </w:tc>
        <w:tc>
          <w:tcPr>
            <w:tcW w:w="365" w:type="pct"/>
            <w:tcBorders>
              <w:top w:val="single" w:sz="4" w:space="0" w:color="auto"/>
              <w:left w:val="single" w:sz="4" w:space="0" w:color="auto"/>
              <w:bottom w:val="single" w:sz="4" w:space="0" w:color="auto"/>
              <w:right w:val="single" w:sz="4" w:space="0" w:color="auto"/>
            </w:tcBorders>
          </w:tcPr>
          <w:p w:rsidR="00466BD8" w:rsidRPr="00807B4D" w:rsidRDefault="00466BD8" w:rsidP="00FE48CE">
            <w:pPr>
              <w:spacing w:after="0"/>
              <w:jc w:val="center"/>
              <w:rPr>
                <w:rFonts w:ascii="Times New Roman" w:eastAsia="Times New Roman" w:hAnsi="Times New Roman" w:cs="Times New Roman"/>
                <w:b/>
                <w:bCs/>
                <w:sz w:val="24"/>
                <w:szCs w:val="24"/>
                <w:lang w:eastAsia="en-US"/>
              </w:rPr>
            </w:pPr>
          </w:p>
        </w:tc>
        <w:tc>
          <w:tcPr>
            <w:tcW w:w="364" w:type="pct"/>
            <w:tcBorders>
              <w:top w:val="single" w:sz="4" w:space="0" w:color="auto"/>
              <w:left w:val="single" w:sz="4" w:space="0" w:color="auto"/>
              <w:bottom w:val="single" w:sz="4" w:space="0" w:color="auto"/>
              <w:right w:val="single" w:sz="4" w:space="0" w:color="auto"/>
            </w:tcBorders>
          </w:tcPr>
          <w:p w:rsidR="00466BD8" w:rsidRPr="00807B4D" w:rsidRDefault="00807B4D" w:rsidP="00FE48CE">
            <w:pPr>
              <w:spacing w:after="0"/>
              <w:jc w:val="center"/>
              <w:rPr>
                <w:rFonts w:ascii="Times New Roman" w:eastAsia="Times New Roman" w:hAnsi="Times New Roman" w:cs="Times New Roman"/>
                <w:b/>
                <w:bCs/>
                <w:sz w:val="24"/>
                <w:szCs w:val="24"/>
                <w:lang w:eastAsia="en-US"/>
              </w:rPr>
            </w:pPr>
            <w:r w:rsidRPr="00807B4D">
              <w:rPr>
                <w:rFonts w:ascii="Times New Roman" w:eastAsia="Times New Roman" w:hAnsi="Times New Roman" w:cs="Times New Roman"/>
                <w:b/>
                <w:bCs/>
                <w:sz w:val="24"/>
                <w:szCs w:val="24"/>
                <w:lang w:eastAsia="en-US"/>
              </w:rPr>
              <w:t>120</w:t>
            </w:r>
          </w:p>
        </w:tc>
      </w:tr>
    </w:tbl>
    <w:p w:rsidR="00807B4D" w:rsidRPr="00D2627D" w:rsidRDefault="00807B4D" w:rsidP="00A05CA0">
      <w:pPr>
        <w:tabs>
          <w:tab w:val="left" w:pos="284"/>
        </w:tabs>
        <w:spacing w:after="0"/>
        <w:jc w:val="center"/>
        <w:rPr>
          <w:rFonts w:ascii="Times New Roman" w:eastAsia="Times New Roman" w:hAnsi="Times New Roman" w:cs="Times New Roman"/>
          <w:b/>
          <w:bCs/>
          <w:sz w:val="24"/>
          <w:szCs w:val="24"/>
          <w:lang w:eastAsia="en-US"/>
        </w:rPr>
      </w:pPr>
      <w:r w:rsidRPr="00D2627D">
        <w:rPr>
          <w:rFonts w:ascii="Times New Roman" w:eastAsia="Times New Roman" w:hAnsi="Times New Roman" w:cs="Times New Roman"/>
          <w:b/>
          <w:bCs/>
          <w:sz w:val="24"/>
          <w:szCs w:val="24"/>
          <w:lang w:eastAsia="en-US"/>
        </w:rPr>
        <w:lastRenderedPageBreak/>
        <w:t>Структура навчальної дисципліни для заочної форми навчання</w:t>
      </w:r>
    </w:p>
    <w:p w:rsidR="00807B4D" w:rsidRPr="00807B4D" w:rsidRDefault="00807B4D" w:rsidP="00FE48CE">
      <w:pPr>
        <w:tabs>
          <w:tab w:val="left" w:pos="284"/>
        </w:tabs>
        <w:spacing w:after="0"/>
        <w:ind w:left="360" w:hanging="360"/>
        <w:jc w:val="center"/>
        <w:rPr>
          <w:rFonts w:ascii="Times New Roman" w:eastAsia="Times New Roman" w:hAnsi="Times New Roman" w:cs="Times New Roman"/>
          <w:b/>
          <w:color w:val="C00000"/>
          <w:sz w:val="24"/>
          <w:szCs w:val="24"/>
          <w:lang w:eastAsia="en-US"/>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7"/>
        <w:gridCol w:w="719"/>
        <w:gridCol w:w="721"/>
        <w:gridCol w:w="719"/>
        <w:gridCol w:w="721"/>
        <w:gridCol w:w="723"/>
        <w:gridCol w:w="717"/>
      </w:tblGrid>
      <w:tr w:rsidR="00807B4D" w:rsidRPr="00807B4D" w:rsidTr="000B4496">
        <w:trPr>
          <w:cantSplit/>
        </w:trPr>
        <w:tc>
          <w:tcPr>
            <w:tcW w:w="2819" w:type="pct"/>
            <w:vMerge w:val="restart"/>
            <w:vAlign w:val="center"/>
          </w:tcPr>
          <w:p w:rsidR="00807B4D" w:rsidRPr="00D2627D" w:rsidRDefault="00807B4D" w:rsidP="00FE48CE">
            <w:pPr>
              <w:spacing w:after="0"/>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Назви змістових модулів і тем</w:t>
            </w:r>
          </w:p>
        </w:tc>
        <w:tc>
          <w:tcPr>
            <w:tcW w:w="2181" w:type="pct"/>
            <w:gridSpan w:val="6"/>
          </w:tcPr>
          <w:p w:rsidR="00807B4D" w:rsidRPr="00D2627D" w:rsidRDefault="00807B4D" w:rsidP="00FE48CE">
            <w:pPr>
              <w:spacing w:after="0"/>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 xml:space="preserve">Кількість годин – 180 </w:t>
            </w:r>
          </w:p>
        </w:tc>
      </w:tr>
      <w:tr w:rsidR="00807B4D" w:rsidRPr="00807B4D" w:rsidTr="000B4496">
        <w:trPr>
          <w:cantSplit/>
        </w:trPr>
        <w:tc>
          <w:tcPr>
            <w:tcW w:w="2819" w:type="pct"/>
            <w:vMerge/>
          </w:tcPr>
          <w:p w:rsidR="00807B4D" w:rsidRPr="00D2627D" w:rsidRDefault="00807B4D" w:rsidP="00FE48CE">
            <w:pPr>
              <w:spacing w:after="0"/>
              <w:jc w:val="center"/>
              <w:rPr>
                <w:rFonts w:ascii="Times New Roman" w:eastAsia="Times New Roman" w:hAnsi="Times New Roman" w:cs="Times New Roman"/>
                <w:b/>
                <w:sz w:val="24"/>
                <w:szCs w:val="24"/>
                <w:lang w:eastAsia="en-US"/>
              </w:rPr>
            </w:pPr>
          </w:p>
        </w:tc>
        <w:tc>
          <w:tcPr>
            <w:tcW w:w="2181" w:type="pct"/>
            <w:gridSpan w:val="6"/>
          </w:tcPr>
          <w:p w:rsidR="00807B4D" w:rsidRPr="00D2627D" w:rsidRDefault="00807B4D" w:rsidP="00FE48CE">
            <w:pPr>
              <w:spacing w:after="0"/>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 xml:space="preserve"> Форма навчання: заочна</w:t>
            </w:r>
          </w:p>
        </w:tc>
      </w:tr>
      <w:tr w:rsidR="00807B4D" w:rsidRPr="00807B4D" w:rsidTr="000B4496">
        <w:trPr>
          <w:cantSplit/>
        </w:trPr>
        <w:tc>
          <w:tcPr>
            <w:tcW w:w="2819" w:type="pct"/>
            <w:vMerge/>
          </w:tcPr>
          <w:p w:rsidR="00807B4D" w:rsidRPr="00D2627D" w:rsidRDefault="00807B4D" w:rsidP="00FE48CE">
            <w:pPr>
              <w:spacing w:after="0"/>
              <w:jc w:val="center"/>
              <w:rPr>
                <w:rFonts w:ascii="Times New Roman" w:eastAsia="Times New Roman" w:hAnsi="Times New Roman" w:cs="Times New Roman"/>
                <w:b/>
                <w:sz w:val="24"/>
                <w:szCs w:val="24"/>
                <w:lang w:eastAsia="en-US"/>
              </w:rPr>
            </w:pPr>
          </w:p>
        </w:tc>
        <w:tc>
          <w:tcPr>
            <w:tcW w:w="363" w:type="pct"/>
            <w:vMerge w:val="restart"/>
            <w:textDirection w:val="btLr"/>
            <w:vAlign w:val="center"/>
          </w:tcPr>
          <w:p w:rsidR="00807B4D" w:rsidRPr="00D2627D" w:rsidRDefault="00807B4D" w:rsidP="00FE48CE">
            <w:pPr>
              <w:spacing w:after="0"/>
              <w:ind w:left="113" w:right="113"/>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Усього</w:t>
            </w:r>
          </w:p>
        </w:tc>
        <w:tc>
          <w:tcPr>
            <w:tcW w:w="1818" w:type="pct"/>
            <w:gridSpan w:val="5"/>
            <w:vAlign w:val="center"/>
          </w:tcPr>
          <w:p w:rsidR="00807B4D" w:rsidRPr="00D2627D" w:rsidRDefault="00807B4D" w:rsidP="00FE48CE">
            <w:pPr>
              <w:spacing w:after="0"/>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у тому числі</w:t>
            </w:r>
          </w:p>
        </w:tc>
      </w:tr>
      <w:tr w:rsidR="00807B4D" w:rsidRPr="00807B4D" w:rsidTr="000B4496">
        <w:trPr>
          <w:cantSplit/>
          <w:trHeight w:val="1835"/>
        </w:trPr>
        <w:tc>
          <w:tcPr>
            <w:tcW w:w="2819" w:type="pct"/>
            <w:vMerge/>
          </w:tcPr>
          <w:p w:rsidR="00807B4D" w:rsidRPr="00D2627D" w:rsidRDefault="00807B4D" w:rsidP="00FE48CE">
            <w:pPr>
              <w:spacing w:after="0"/>
              <w:jc w:val="center"/>
              <w:rPr>
                <w:rFonts w:ascii="Times New Roman" w:eastAsia="Times New Roman" w:hAnsi="Times New Roman" w:cs="Times New Roman"/>
                <w:b/>
                <w:sz w:val="24"/>
                <w:szCs w:val="24"/>
                <w:lang w:eastAsia="en-US"/>
              </w:rPr>
            </w:pPr>
          </w:p>
        </w:tc>
        <w:tc>
          <w:tcPr>
            <w:tcW w:w="363" w:type="pct"/>
            <w:vMerge/>
            <w:vAlign w:val="center"/>
          </w:tcPr>
          <w:p w:rsidR="00807B4D" w:rsidRPr="00D2627D" w:rsidRDefault="00807B4D" w:rsidP="00FE48CE">
            <w:pPr>
              <w:spacing w:after="0"/>
              <w:jc w:val="center"/>
              <w:rPr>
                <w:rFonts w:ascii="Times New Roman" w:eastAsia="Times New Roman" w:hAnsi="Times New Roman" w:cs="Times New Roman"/>
                <w:b/>
                <w:sz w:val="24"/>
                <w:szCs w:val="24"/>
                <w:lang w:eastAsia="en-US"/>
              </w:rPr>
            </w:pPr>
          </w:p>
        </w:tc>
        <w:tc>
          <w:tcPr>
            <w:tcW w:w="364" w:type="pct"/>
            <w:textDirection w:val="btLr"/>
            <w:vAlign w:val="center"/>
          </w:tcPr>
          <w:p w:rsidR="00807B4D" w:rsidRPr="00D2627D" w:rsidRDefault="00807B4D" w:rsidP="00FE48CE">
            <w:pPr>
              <w:spacing w:after="0"/>
              <w:ind w:left="113" w:right="113"/>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лекції</w:t>
            </w:r>
          </w:p>
        </w:tc>
        <w:tc>
          <w:tcPr>
            <w:tcW w:w="363" w:type="pct"/>
            <w:textDirection w:val="btLr"/>
            <w:vAlign w:val="center"/>
          </w:tcPr>
          <w:p w:rsidR="00807B4D" w:rsidRPr="00D2627D" w:rsidRDefault="00807B4D" w:rsidP="00FE48CE">
            <w:pPr>
              <w:spacing w:after="0"/>
              <w:ind w:left="113" w:right="113"/>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практичні (семінарські)</w:t>
            </w:r>
          </w:p>
        </w:tc>
        <w:tc>
          <w:tcPr>
            <w:tcW w:w="364" w:type="pct"/>
            <w:textDirection w:val="btLr"/>
            <w:vAlign w:val="center"/>
          </w:tcPr>
          <w:p w:rsidR="00807B4D" w:rsidRPr="00D2627D" w:rsidRDefault="00807B4D" w:rsidP="00FE48CE">
            <w:pPr>
              <w:spacing w:after="0"/>
              <w:ind w:left="113" w:right="113"/>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лабораторні</w:t>
            </w:r>
          </w:p>
        </w:tc>
        <w:tc>
          <w:tcPr>
            <w:tcW w:w="365" w:type="pct"/>
            <w:textDirection w:val="btLr"/>
            <w:vAlign w:val="center"/>
          </w:tcPr>
          <w:p w:rsidR="00807B4D" w:rsidRPr="00D2627D" w:rsidRDefault="00807B4D" w:rsidP="00FE48CE">
            <w:pPr>
              <w:spacing w:after="0"/>
              <w:ind w:left="113" w:right="113"/>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індивідуальна робота</w:t>
            </w:r>
          </w:p>
        </w:tc>
        <w:tc>
          <w:tcPr>
            <w:tcW w:w="363" w:type="pct"/>
            <w:textDirection w:val="btLr"/>
            <w:vAlign w:val="center"/>
          </w:tcPr>
          <w:p w:rsidR="00807B4D" w:rsidRPr="00D2627D" w:rsidRDefault="00807B4D" w:rsidP="00FE48CE">
            <w:pPr>
              <w:spacing w:after="0"/>
              <w:ind w:left="113" w:right="113"/>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самостійна</w:t>
            </w:r>
          </w:p>
          <w:p w:rsidR="00807B4D" w:rsidRPr="00D2627D" w:rsidRDefault="00807B4D" w:rsidP="00FE48CE">
            <w:pPr>
              <w:spacing w:after="0"/>
              <w:ind w:left="113" w:right="113"/>
              <w:jc w:val="center"/>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робота</w:t>
            </w:r>
          </w:p>
        </w:tc>
      </w:tr>
      <w:tr w:rsidR="00807B4D" w:rsidRPr="00807B4D" w:rsidTr="00FE48CE">
        <w:tc>
          <w:tcPr>
            <w:tcW w:w="5000" w:type="pct"/>
            <w:gridSpan w:val="7"/>
          </w:tcPr>
          <w:p w:rsidR="00807B4D" w:rsidRPr="00D2627D" w:rsidRDefault="00807B4D" w:rsidP="00FE48CE">
            <w:pPr>
              <w:spacing w:after="0"/>
              <w:jc w:val="center"/>
              <w:rPr>
                <w:rFonts w:ascii="Times New Roman" w:eastAsia="Times New Roman" w:hAnsi="Times New Roman" w:cs="Times New Roman"/>
                <w:bCs/>
                <w:sz w:val="24"/>
                <w:szCs w:val="24"/>
                <w:lang w:eastAsia="en-US"/>
              </w:rPr>
            </w:pPr>
            <w:r w:rsidRPr="00D2627D">
              <w:rPr>
                <w:rFonts w:ascii="Times New Roman" w:eastAsia="Times New Roman" w:hAnsi="Times New Roman" w:cs="Times New Roman"/>
                <w:bCs/>
                <w:sz w:val="24"/>
                <w:szCs w:val="24"/>
                <w:lang w:eastAsia="en-US"/>
              </w:rPr>
              <w:t>1-й семестр</w:t>
            </w:r>
          </w:p>
        </w:tc>
      </w:tr>
      <w:tr w:rsidR="00807B4D" w:rsidRPr="00807B4D" w:rsidTr="000B4496">
        <w:tc>
          <w:tcPr>
            <w:tcW w:w="2819" w:type="pct"/>
          </w:tcPr>
          <w:p w:rsidR="00807B4D" w:rsidRPr="000B4496" w:rsidRDefault="00807B4D" w:rsidP="00FE48CE">
            <w:pPr>
              <w:spacing w:after="0"/>
              <w:jc w:val="both"/>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Тема 1. Права людини: сучасне розуміння у світовій доктрині</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17</w:t>
            </w:r>
          </w:p>
        </w:tc>
        <w:tc>
          <w:tcPr>
            <w:tcW w:w="364"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4"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5"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15</w:t>
            </w:r>
          </w:p>
        </w:tc>
      </w:tr>
      <w:tr w:rsidR="00807B4D" w:rsidRPr="00807B4D" w:rsidTr="000B4496">
        <w:tc>
          <w:tcPr>
            <w:tcW w:w="2819" w:type="pct"/>
          </w:tcPr>
          <w:p w:rsidR="00807B4D" w:rsidRPr="000B4496" w:rsidRDefault="00807B4D" w:rsidP="00FE48CE">
            <w:pPr>
              <w:spacing w:after="0"/>
              <w:jc w:val="both"/>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Тема 2. Поняття публічного управління, суб’єкти та механізм публічного управління.</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15</w:t>
            </w:r>
          </w:p>
        </w:tc>
        <w:tc>
          <w:tcPr>
            <w:tcW w:w="364"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4"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5"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807B4D" w:rsidRPr="00807B4D" w:rsidTr="000B4496">
        <w:tc>
          <w:tcPr>
            <w:tcW w:w="2819" w:type="pct"/>
          </w:tcPr>
          <w:p w:rsidR="00807B4D" w:rsidRPr="000B4496" w:rsidRDefault="00807B4D" w:rsidP="00FE48CE">
            <w:pPr>
              <w:spacing w:after="0"/>
              <w:jc w:val="both"/>
              <w:rPr>
                <w:rFonts w:ascii="Times New Roman" w:eastAsia="Times New Roman" w:hAnsi="Times New Roman" w:cs="Times New Roman"/>
                <w:sz w:val="24"/>
                <w:szCs w:val="24"/>
                <w:lang w:eastAsia="en-US"/>
              </w:rPr>
            </w:pPr>
            <w:r w:rsidRPr="000B4496">
              <w:rPr>
                <w:rFonts w:ascii="Times New Roman" w:eastAsia="Times New Roman" w:hAnsi="Times New Roman" w:cs="Times New Roman"/>
                <w:bCs/>
                <w:sz w:val="24"/>
                <w:szCs w:val="24"/>
                <w:lang w:eastAsia="en-US"/>
              </w:rPr>
              <w:t>Тема 3. Гарантії реалізації та захисту прав людини у сфері публічного управління.</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14,5</w:t>
            </w:r>
          </w:p>
        </w:tc>
        <w:tc>
          <w:tcPr>
            <w:tcW w:w="364"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5"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807B4D" w:rsidRPr="00807B4D" w:rsidTr="000B4496">
        <w:tc>
          <w:tcPr>
            <w:tcW w:w="2819" w:type="pct"/>
          </w:tcPr>
          <w:p w:rsidR="00807B4D" w:rsidRPr="000B4496" w:rsidRDefault="00807B4D" w:rsidP="00FE48CE">
            <w:pPr>
              <w:autoSpaceDE w:val="0"/>
              <w:autoSpaceDN w:val="0"/>
              <w:spacing w:after="0"/>
              <w:jc w:val="both"/>
              <w:rPr>
                <w:rFonts w:ascii="Times New Roman" w:eastAsia="Times New Roman" w:hAnsi="Times New Roman" w:cs="Times New Roman"/>
                <w:sz w:val="24"/>
                <w:szCs w:val="24"/>
                <w:lang w:eastAsia="en-US"/>
              </w:rPr>
            </w:pPr>
            <w:r w:rsidRPr="000B4496">
              <w:rPr>
                <w:rFonts w:ascii="Times New Roman" w:eastAsia="Times New Roman" w:hAnsi="Times New Roman" w:cs="Times New Roman"/>
                <w:bCs/>
                <w:sz w:val="24"/>
                <w:szCs w:val="24"/>
                <w:lang w:eastAsia="en-US"/>
              </w:rPr>
              <w:t>Тема 4. Належна адміністративна процедура та права людини</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14,5</w:t>
            </w:r>
          </w:p>
        </w:tc>
        <w:tc>
          <w:tcPr>
            <w:tcW w:w="364"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5"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807B4D" w:rsidRPr="00807B4D" w:rsidTr="000B4496">
        <w:tc>
          <w:tcPr>
            <w:tcW w:w="2819" w:type="pct"/>
          </w:tcPr>
          <w:p w:rsidR="00807B4D" w:rsidRPr="000B4496" w:rsidRDefault="00807B4D" w:rsidP="00FE48CE">
            <w:pPr>
              <w:spacing w:after="0"/>
              <w:jc w:val="both"/>
              <w:rPr>
                <w:rFonts w:ascii="Times New Roman" w:eastAsia="Times New Roman" w:hAnsi="Times New Roman" w:cs="Times New Roman"/>
                <w:sz w:val="24"/>
                <w:szCs w:val="24"/>
                <w:lang w:eastAsia="en-US"/>
              </w:rPr>
            </w:pPr>
            <w:r w:rsidRPr="000B4496">
              <w:rPr>
                <w:rFonts w:ascii="Times New Roman" w:eastAsia="Times New Roman" w:hAnsi="Times New Roman" w:cs="Times New Roman"/>
                <w:bCs/>
                <w:sz w:val="24"/>
                <w:szCs w:val="24"/>
                <w:lang w:eastAsia="en-US"/>
              </w:rPr>
              <w:t>Тема 5. Забезпечення доступу громадян до  публічної інформації, як засіб захисту прав у публічному управління</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14,5</w:t>
            </w:r>
          </w:p>
        </w:tc>
        <w:tc>
          <w:tcPr>
            <w:tcW w:w="364"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5"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807B4D" w:rsidRPr="00807B4D" w:rsidTr="000B4496">
        <w:tc>
          <w:tcPr>
            <w:tcW w:w="2819" w:type="pct"/>
          </w:tcPr>
          <w:p w:rsidR="00807B4D" w:rsidRPr="000B4496" w:rsidRDefault="00807B4D" w:rsidP="00FE48CE">
            <w:pPr>
              <w:spacing w:after="0"/>
              <w:jc w:val="both"/>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Тема 6. Засоби захисту прав громадян у публічному управлінні.  Право громадян на звернення та його забезпечення.</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15,5</w:t>
            </w:r>
          </w:p>
        </w:tc>
        <w:tc>
          <w:tcPr>
            <w:tcW w:w="364"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5" w:type="pct"/>
          </w:tcPr>
          <w:p w:rsidR="00807B4D" w:rsidRPr="000B4496" w:rsidRDefault="00807B4D" w:rsidP="00FE48CE">
            <w:pPr>
              <w:spacing w:after="0"/>
              <w:jc w:val="center"/>
              <w:rPr>
                <w:rFonts w:ascii="Times New Roman" w:eastAsia="Times New Roman" w:hAnsi="Times New Roman" w:cs="Times New Roman"/>
                <w:bCs/>
                <w:sz w:val="24"/>
                <w:szCs w:val="24"/>
                <w:lang w:eastAsia="en-US"/>
              </w:rPr>
            </w:pPr>
          </w:p>
        </w:tc>
        <w:tc>
          <w:tcPr>
            <w:tcW w:w="363" w:type="pct"/>
          </w:tcPr>
          <w:p w:rsidR="00807B4D"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w:t>
            </w:r>
          </w:p>
        </w:tc>
      </w:tr>
      <w:tr w:rsidR="00807B4D" w:rsidRPr="00807B4D" w:rsidTr="000B4496">
        <w:tc>
          <w:tcPr>
            <w:tcW w:w="2819" w:type="pct"/>
          </w:tcPr>
          <w:p w:rsidR="00807B4D" w:rsidRPr="000B4496" w:rsidRDefault="00807B4D" w:rsidP="00FE48CE">
            <w:pPr>
              <w:autoSpaceDE w:val="0"/>
              <w:autoSpaceDN w:val="0"/>
              <w:spacing w:after="0"/>
              <w:jc w:val="right"/>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sz w:val="24"/>
                <w:szCs w:val="24"/>
                <w:lang w:eastAsia="en-US"/>
              </w:rPr>
              <w:t>Разом за семестр</w:t>
            </w:r>
          </w:p>
        </w:tc>
        <w:tc>
          <w:tcPr>
            <w:tcW w:w="363" w:type="pct"/>
          </w:tcPr>
          <w:p w:rsidR="00807B4D"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91</w:t>
            </w:r>
          </w:p>
        </w:tc>
        <w:tc>
          <w:tcPr>
            <w:tcW w:w="364" w:type="pct"/>
          </w:tcPr>
          <w:p w:rsidR="00807B4D"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6</w:t>
            </w:r>
          </w:p>
        </w:tc>
        <w:tc>
          <w:tcPr>
            <w:tcW w:w="363" w:type="pct"/>
          </w:tcPr>
          <w:p w:rsidR="00807B4D"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4</w:t>
            </w:r>
          </w:p>
        </w:tc>
        <w:tc>
          <w:tcPr>
            <w:tcW w:w="364" w:type="pct"/>
          </w:tcPr>
          <w:p w:rsidR="00807B4D" w:rsidRPr="000B4496" w:rsidRDefault="00807B4D" w:rsidP="00FE48CE">
            <w:pPr>
              <w:spacing w:after="0"/>
              <w:jc w:val="center"/>
              <w:rPr>
                <w:rFonts w:ascii="Times New Roman" w:eastAsia="Times New Roman" w:hAnsi="Times New Roman" w:cs="Times New Roman"/>
                <w:b/>
                <w:bCs/>
                <w:sz w:val="24"/>
                <w:szCs w:val="24"/>
                <w:lang w:eastAsia="en-US"/>
              </w:rPr>
            </w:pPr>
          </w:p>
        </w:tc>
        <w:tc>
          <w:tcPr>
            <w:tcW w:w="365" w:type="pct"/>
          </w:tcPr>
          <w:p w:rsidR="00807B4D" w:rsidRPr="000B4496" w:rsidRDefault="00807B4D" w:rsidP="00FE48CE">
            <w:pPr>
              <w:spacing w:after="0"/>
              <w:jc w:val="center"/>
              <w:rPr>
                <w:rFonts w:ascii="Times New Roman" w:eastAsia="Times New Roman" w:hAnsi="Times New Roman" w:cs="Times New Roman"/>
                <w:b/>
                <w:bCs/>
                <w:sz w:val="24"/>
                <w:szCs w:val="24"/>
                <w:lang w:eastAsia="en-US"/>
              </w:rPr>
            </w:pPr>
          </w:p>
        </w:tc>
        <w:tc>
          <w:tcPr>
            <w:tcW w:w="363" w:type="pct"/>
          </w:tcPr>
          <w:p w:rsidR="00807B4D"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81</w:t>
            </w:r>
          </w:p>
        </w:tc>
      </w:tr>
      <w:tr w:rsidR="00807B4D" w:rsidRPr="00807B4D" w:rsidTr="00FE48CE">
        <w:tc>
          <w:tcPr>
            <w:tcW w:w="5000" w:type="pct"/>
            <w:gridSpan w:val="7"/>
          </w:tcPr>
          <w:p w:rsidR="00807B4D" w:rsidRPr="00D2627D" w:rsidRDefault="00807B4D" w:rsidP="00FE48CE">
            <w:pPr>
              <w:spacing w:after="0"/>
              <w:jc w:val="center"/>
              <w:rPr>
                <w:rFonts w:ascii="Times New Roman" w:eastAsia="Times New Roman" w:hAnsi="Times New Roman" w:cs="Times New Roman"/>
                <w:bCs/>
                <w:sz w:val="24"/>
                <w:szCs w:val="24"/>
                <w:lang w:eastAsia="en-US"/>
              </w:rPr>
            </w:pPr>
            <w:r w:rsidRPr="00D2627D">
              <w:rPr>
                <w:rFonts w:ascii="Times New Roman" w:eastAsia="Times New Roman" w:hAnsi="Times New Roman" w:cs="Times New Roman"/>
                <w:bCs/>
                <w:sz w:val="24"/>
                <w:szCs w:val="24"/>
                <w:lang w:eastAsia="en-US"/>
              </w:rPr>
              <w:t>2-й семестр</w:t>
            </w:r>
          </w:p>
        </w:tc>
      </w:tr>
      <w:tr w:rsidR="000B4496" w:rsidRPr="00807B4D" w:rsidTr="000B4496">
        <w:tc>
          <w:tcPr>
            <w:tcW w:w="2819" w:type="pct"/>
          </w:tcPr>
          <w:p w:rsidR="000B4496" w:rsidRPr="00D2627D" w:rsidRDefault="000B4496" w:rsidP="00FE48CE">
            <w:pPr>
              <w:spacing w:after="0"/>
              <w:jc w:val="both"/>
              <w:rPr>
                <w:rFonts w:ascii="Times New Roman" w:eastAsia="Times New Roman" w:hAnsi="Times New Roman" w:cs="Times New Roman"/>
                <w:bCs/>
                <w:sz w:val="24"/>
                <w:szCs w:val="24"/>
                <w:lang w:eastAsia="en-US"/>
              </w:rPr>
            </w:pPr>
            <w:r w:rsidRPr="00D2627D">
              <w:rPr>
                <w:rFonts w:ascii="Times New Roman" w:eastAsia="Times New Roman" w:hAnsi="Times New Roman" w:cs="Times New Roman"/>
                <w:bCs/>
                <w:sz w:val="24"/>
                <w:szCs w:val="24"/>
                <w:lang w:eastAsia="en-US"/>
              </w:rPr>
              <w:t xml:space="preserve">Тема 1. Адміністративне оскарження дій і рішень органів та посадових осіб публічної адміністрації.  </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5"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0B4496" w:rsidRPr="00807B4D" w:rsidTr="000B4496">
        <w:tc>
          <w:tcPr>
            <w:tcW w:w="2819" w:type="pct"/>
          </w:tcPr>
          <w:p w:rsidR="000B4496" w:rsidRPr="00D2627D" w:rsidRDefault="000B4496" w:rsidP="00FE48CE">
            <w:pPr>
              <w:spacing w:after="0"/>
              <w:jc w:val="both"/>
              <w:rPr>
                <w:rFonts w:ascii="Times New Roman" w:eastAsia="Times New Roman" w:hAnsi="Times New Roman" w:cs="Times New Roman"/>
                <w:bCs/>
                <w:sz w:val="24"/>
                <w:szCs w:val="24"/>
                <w:lang w:eastAsia="en-US"/>
              </w:rPr>
            </w:pPr>
            <w:r w:rsidRPr="00D2627D">
              <w:rPr>
                <w:rFonts w:ascii="Times New Roman" w:eastAsia="Times New Roman" w:hAnsi="Times New Roman" w:cs="Times New Roman"/>
                <w:bCs/>
                <w:sz w:val="24"/>
                <w:szCs w:val="24"/>
                <w:lang w:eastAsia="en-US"/>
              </w:rPr>
              <w:t>Тема 2. Державний контроль в системі засобів захисту прав людини у сфері публічного управління.</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5"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0B4496" w:rsidRPr="00807B4D" w:rsidTr="000B4496">
        <w:tc>
          <w:tcPr>
            <w:tcW w:w="2819" w:type="pct"/>
          </w:tcPr>
          <w:p w:rsidR="000B4496" w:rsidRPr="00D2627D" w:rsidRDefault="000B4496" w:rsidP="00FE48CE">
            <w:pPr>
              <w:spacing w:after="0"/>
              <w:jc w:val="both"/>
              <w:rPr>
                <w:rFonts w:ascii="Times New Roman" w:eastAsia="Times New Roman" w:hAnsi="Times New Roman" w:cs="Times New Roman"/>
                <w:sz w:val="24"/>
                <w:szCs w:val="24"/>
                <w:lang w:eastAsia="en-US"/>
              </w:rPr>
            </w:pPr>
            <w:r w:rsidRPr="00D2627D">
              <w:rPr>
                <w:rFonts w:ascii="Times New Roman" w:eastAsia="Times New Roman" w:hAnsi="Times New Roman" w:cs="Times New Roman"/>
                <w:bCs/>
                <w:sz w:val="24"/>
                <w:szCs w:val="24"/>
                <w:lang w:eastAsia="en-US"/>
              </w:rPr>
              <w:t>Тема 3. Громадський контроль та його значення в системі засобів захисту прав людини у сфері публічного управління.</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5"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0B4496" w:rsidRPr="00807B4D" w:rsidTr="000B4496">
        <w:tc>
          <w:tcPr>
            <w:tcW w:w="2819" w:type="pct"/>
          </w:tcPr>
          <w:p w:rsidR="000B4496" w:rsidRPr="00D2627D" w:rsidRDefault="000B4496" w:rsidP="00FE48CE">
            <w:pPr>
              <w:autoSpaceDE w:val="0"/>
              <w:autoSpaceDN w:val="0"/>
              <w:spacing w:after="0"/>
              <w:jc w:val="both"/>
              <w:rPr>
                <w:rFonts w:ascii="Times New Roman" w:eastAsia="Times New Roman" w:hAnsi="Times New Roman" w:cs="Times New Roman"/>
                <w:sz w:val="24"/>
                <w:szCs w:val="24"/>
                <w:lang w:eastAsia="en-US"/>
              </w:rPr>
            </w:pPr>
            <w:r w:rsidRPr="00D2627D">
              <w:rPr>
                <w:rFonts w:ascii="Times New Roman" w:eastAsia="Times New Roman" w:hAnsi="Times New Roman" w:cs="Times New Roman"/>
                <w:bCs/>
                <w:sz w:val="24"/>
                <w:szCs w:val="24"/>
                <w:lang w:eastAsia="en-US"/>
              </w:rPr>
              <w:t xml:space="preserve">Тема 4. Дисциплінарна та адміністративна відповідальність посадових осіб органів публічного управління. </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15</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0,5</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5"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14</w:t>
            </w:r>
          </w:p>
        </w:tc>
      </w:tr>
      <w:tr w:rsidR="000B4496" w:rsidRPr="00807B4D" w:rsidTr="000B4496">
        <w:trPr>
          <w:trHeight w:val="53"/>
        </w:trPr>
        <w:tc>
          <w:tcPr>
            <w:tcW w:w="2819" w:type="pct"/>
          </w:tcPr>
          <w:p w:rsidR="000B4496" w:rsidRPr="00D2627D" w:rsidRDefault="000B4496" w:rsidP="00FE48CE">
            <w:pPr>
              <w:spacing w:after="0"/>
              <w:jc w:val="both"/>
              <w:rPr>
                <w:rFonts w:ascii="Times New Roman" w:eastAsia="Times New Roman" w:hAnsi="Times New Roman" w:cs="Times New Roman"/>
                <w:sz w:val="24"/>
                <w:szCs w:val="24"/>
                <w:lang w:eastAsia="en-US"/>
              </w:rPr>
            </w:pPr>
            <w:r w:rsidRPr="00D2627D">
              <w:rPr>
                <w:rFonts w:ascii="Times New Roman" w:eastAsia="Times New Roman" w:hAnsi="Times New Roman" w:cs="Times New Roman"/>
                <w:bCs/>
                <w:sz w:val="24"/>
                <w:szCs w:val="24"/>
                <w:lang w:eastAsia="en-US"/>
              </w:rPr>
              <w:t>Тема 5. Захист прав людини у сфері публічного управління шляхом звернення до Європейського суду з прав людини.</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17</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5"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15</w:t>
            </w:r>
          </w:p>
        </w:tc>
      </w:tr>
      <w:tr w:rsidR="000B4496" w:rsidRPr="00807B4D" w:rsidTr="000B4496">
        <w:tc>
          <w:tcPr>
            <w:tcW w:w="2819" w:type="pct"/>
          </w:tcPr>
          <w:p w:rsidR="000B4496" w:rsidRPr="00D2627D" w:rsidRDefault="000B4496" w:rsidP="00FE48CE">
            <w:pPr>
              <w:spacing w:after="0"/>
              <w:jc w:val="both"/>
              <w:rPr>
                <w:rFonts w:ascii="Times New Roman" w:eastAsia="Times New Roman" w:hAnsi="Times New Roman" w:cs="Times New Roman"/>
                <w:bCs/>
                <w:sz w:val="24"/>
                <w:szCs w:val="24"/>
                <w:lang w:val="ru-RU" w:eastAsia="en-US"/>
              </w:rPr>
            </w:pPr>
            <w:r w:rsidRPr="00D2627D">
              <w:rPr>
                <w:rFonts w:ascii="Times New Roman" w:eastAsia="Times New Roman" w:hAnsi="Times New Roman" w:cs="Times New Roman"/>
                <w:bCs/>
                <w:sz w:val="24"/>
                <w:szCs w:val="24"/>
                <w:lang w:eastAsia="en-US"/>
              </w:rPr>
              <w:t>Тема 6. Відшкодування шкоди за незаконні дії владних суб’єктів.</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15</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w:t>
            </w:r>
          </w:p>
        </w:tc>
        <w:tc>
          <w:tcPr>
            <w:tcW w:w="364"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5"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p>
        </w:tc>
        <w:tc>
          <w:tcPr>
            <w:tcW w:w="363" w:type="pct"/>
          </w:tcPr>
          <w:p w:rsidR="000B4496" w:rsidRPr="000B4496" w:rsidRDefault="000B4496" w:rsidP="00FE48CE">
            <w:pPr>
              <w:spacing w:after="0"/>
              <w:jc w:val="center"/>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13</w:t>
            </w:r>
          </w:p>
        </w:tc>
      </w:tr>
      <w:tr w:rsidR="000B4496" w:rsidRPr="00807B4D" w:rsidTr="000B4496">
        <w:tc>
          <w:tcPr>
            <w:tcW w:w="2819" w:type="pct"/>
          </w:tcPr>
          <w:p w:rsidR="000B4496" w:rsidRPr="00D2627D" w:rsidRDefault="000B4496" w:rsidP="00FE48CE">
            <w:pPr>
              <w:autoSpaceDE w:val="0"/>
              <w:autoSpaceDN w:val="0"/>
              <w:spacing w:after="0"/>
              <w:ind w:left="283"/>
              <w:jc w:val="right"/>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Разом за семестр</w:t>
            </w:r>
          </w:p>
        </w:tc>
        <w:tc>
          <w:tcPr>
            <w:tcW w:w="363" w:type="pct"/>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89</w:t>
            </w:r>
          </w:p>
        </w:tc>
        <w:tc>
          <w:tcPr>
            <w:tcW w:w="364" w:type="pct"/>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4</w:t>
            </w:r>
          </w:p>
        </w:tc>
        <w:tc>
          <w:tcPr>
            <w:tcW w:w="363" w:type="pct"/>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4</w:t>
            </w:r>
          </w:p>
        </w:tc>
        <w:tc>
          <w:tcPr>
            <w:tcW w:w="364" w:type="pct"/>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p>
        </w:tc>
        <w:tc>
          <w:tcPr>
            <w:tcW w:w="365" w:type="pct"/>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p>
        </w:tc>
        <w:tc>
          <w:tcPr>
            <w:tcW w:w="363" w:type="pct"/>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81</w:t>
            </w:r>
          </w:p>
        </w:tc>
      </w:tr>
      <w:tr w:rsidR="000B4496" w:rsidRPr="00807B4D" w:rsidTr="000B4496">
        <w:tc>
          <w:tcPr>
            <w:tcW w:w="2819" w:type="pct"/>
            <w:tcBorders>
              <w:top w:val="single" w:sz="4" w:space="0" w:color="auto"/>
              <w:left w:val="single" w:sz="4" w:space="0" w:color="auto"/>
              <w:bottom w:val="single" w:sz="4" w:space="0" w:color="auto"/>
              <w:right w:val="single" w:sz="4" w:space="0" w:color="auto"/>
            </w:tcBorders>
          </w:tcPr>
          <w:p w:rsidR="000B4496" w:rsidRPr="00D2627D" w:rsidRDefault="000B4496" w:rsidP="00FE48CE">
            <w:pPr>
              <w:spacing w:after="0"/>
              <w:ind w:left="75" w:firstLine="35"/>
              <w:jc w:val="right"/>
              <w:rPr>
                <w:rFonts w:ascii="Times New Roman" w:eastAsia="Times New Roman" w:hAnsi="Times New Roman" w:cs="Times New Roman"/>
                <w:b/>
                <w:sz w:val="24"/>
                <w:szCs w:val="24"/>
                <w:lang w:eastAsia="en-US"/>
              </w:rPr>
            </w:pPr>
            <w:r w:rsidRPr="00D2627D">
              <w:rPr>
                <w:rFonts w:ascii="Times New Roman" w:eastAsia="Times New Roman" w:hAnsi="Times New Roman" w:cs="Times New Roman"/>
                <w:b/>
                <w:sz w:val="24"/>
                <w:szCs w:val="24"/>
                <w:lang w:eastAsia="en-US"/>
              </w:rPr>
              <w:t>Разом за рік</w:t>
            </w:r>
          </w:p>
        </w:tc>
        <w:tc>
          <w:tcPr>
            <w:tcW w:w="363" w:type="pct"/>
            <w:tcBorders>
              <w:top w:val="single" w:sz="4" w:space="0" w:color="auto"/>
              <w:left w:val="single" w:sz="4" w:space="0" w:color="auto"/>
              <w:bottom w:val="single" w:sz="4" w:space="0" w:color="auto"/>
              <w:right w:val="single" w:sz="4" w:space="0" w:color="auto"/>
            </w:tcBorders>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180</w:t>
            </w:r>
          </w:p>
        </w:tc>
        <w:tc>
          <w:tcPr>
            <w:tcW w:w="364" w:type="pct"/>
            <w:tcBorders>
              <w:top w:val="single" w:sz="4" w:space="0" w:color="auto"/>
              <w:left w:val="single" w:sz="4" w:space="0" w:color="auto"/>
              <w:bottom w:val="single" w:sz="4" w:space="0" w:color="auto"/>
              <w:right w:val="single" w:sz="4" w:space="0" w:color="auto"/>
            </w:tcBorders>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10</w:t>
            </w:r>
          </w:p>
        </w:tc>
        <w:tc>
          <w:tcPr>
            <w:tcW w:w="363" w:type="pct"/>
            <w:tcBorders>
              <w:top w:val="single" w:sz="4" w:space="0" w:color="auto"/>
              <w:left w:val="single" w:sz="4" w:space="0" w:color="auto"/>
              <w:bottom w:val="single" w:sz="4" w:space="0" w:color="auto"/>
              <w:right w:val="single" w:sz="4" w:space="0" w:color="auto"/>
            </w:tcBorders>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8</w:t>
            </w:r>
          </w:p>
        </w:tc>
        <w:tc>
          <w:tcPr>
            <w:tcW w:w="364" w:type="pct"/>
            <w:tcBorders>
              <w:top w:val="single" w:sz="4" w:space="0" w:color="auto"/>
              <w:left w:val="single" w:sz="4" w:space="0" w:color="auto"/>
              <w:bottom w:val="single" w:sz="4" w:space="0" w:color="auto"/>
              <w:right w:val="single" w:sz="4" w:space="0" w:color="auto"/>
            </w:tcBorders>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p>
        </w:tc>
        <w:tc>
          <w:tcPr>
            <w:tcW w:w="365" w:type="pct"/>
            <w:tcBorders>
              <w:top w:val="single" w:sz="4" w:space="0" w:color="auto"/>
              <w:left w:val="single" w:sz="4" w:space="0" w:color="auto"/>
              <w:bottom w:val="single" w:sz="4" w:space="0" w:color="auto"/>
              <w:right w:val="single" w:sz="4" w:space="0" w:color="auto"/>
            </w:tcBorders>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tcPr>
          <w:p w:rsidR="000B4496" w:rsidRPr="000B4496" w:rsidRDefault="000B4496" w:rsidP="00FE48CE">
            <w:pPr>
              <w:spacing w:after="0"/>
              <w:jc w:val="center"/>
              <w:rPr>
                <w:rFonts w:ascii="Times New Roman" w:eastAsia="Times New Roman" w:hAnsi="Times New Roman" w:cs="Times New Roman"/>
                <w:b/>
                <w:bCs/>
                <w:sz w:val="24"/>
                <w:szCs w:val="24"/>
                <w:lang w:eastAsia="en-US"/>
              </w:rPr>
            </w:pPr>
            <w:r w:rsidRPr="000B4496">
              <w:rPr>
                <w:rFonts w:ascii="Times New Roman" w:eastAsia="Times New Roman" w:hAnsi="Times New Roman" w:cs="Times New Roman"/>
                <w:b/>
                <w:bCs/>
                <w:sz w:val="24"/>
                <w:szCs w:val="24"/>
                <w:lang w:eastAsia="en-US"/>
              </w:rPr>
              <w:t>162</w:t>
            </w:r>
          </w:p>
        </w:tc>
      </w:tr>
    </w:tbl>
    <w:p w:rsidR="00466BD8" w:rsidRPr="000B4496" w:rsidRDefault="00466BD8" w:rsidP="00A05CA0">
      <w:pPr>
        <w:spacing w:after="0"/>
        <w:jc w:val="center"/>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bCs/>
          <w:sz w:val="24"/>
          <w:szCs w:val="24"/>
          <w:lang w:eastAsia="en-US"/>
        </w:rPr>
        <w:lastRenderedPageBreak/>
        <w:t>6.3. </w:t>
      </w:r>
      <w:r w:rsidRPr="000B4496">
        <w:rPr>
          <w:rFonts w:ascii="Times New Roman" w:eastAsia="Times New Roman" w:hAnsi="Times New Roman" w:cs="Times New Roman"/>
          <w:b/>
          <w:sz w:val="24"/>
          <w:szCs w:val="24"/>
          <w:lang w:eastAsia="en-US"/>
        </w:rPr>
        <w:t>Теми практичних (семінарських, лабораторних) занять</w:t>
      </w:r>
    </w:p>
    <w:p w:rsidR="00466BD8" w:rsidRPr="000B4496" w:rsidRDefault="00466BD8" w:rsidP="00FE48CE">
      <w:pPr>
        <w:spacing w:after="0"/>
        <w:ind w:left="360"/>
        <w:jc w:val="center"/>
        <w:rPr>
          <w:rFonts w:ascii="Times New Roman" w:eastAsia="Times New Roman" w:hAnsi="Times New Roman" w:cs="Times New Roman"/>
          <w:b/>
          <w:sz w:val="24"/>
          <w:szCs w:val="24"/>
          <w:lang w:eastAsia="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6839"/>
        <w:gridCol w:w="1103"/>
        <w:gridCol w:w="1134"/>
      </w:tblGrid>
      <w:tr w:rsidR="00466BD8" w:rsidRPr="000B4496" w:rsidTr="00466BD8">
        <w:tc>
          <w:tcPr>
            <w:tcW w:w="705" w:type="dxa"/>
            <w:vMerge w:val="restart"/>
            <w:vAlign w:val="center"/>
          </w:tcPr>
          <w:p w:rsidR="00466BD8" w:rsidRPr="000B4496" w:rsidRDefault="00466BD8" w:rsidP="00FE48CE">
            <w:pPr>
              <w:spacing w:after="0"/>
              <w:ind w:left="142" w:hanging="142"/>
              <w:jc w:val="center"/>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sz w:val="24"/>
                <w:szCs w:val="24"/>
                <w:lang w:eastAsia="en-US"/>
              </w:rPr>
              <w:t>№</w:t>
            </w:r>
          </w:p>
          <w:p w:rsidR="00466BD8" w:rsidRPr="000B4496" w:rsidRDefault="00466BD8" w:rsidP="00FE48CE">
            <w:pPr>
              <w:spacing w:after="0"/>
              <w:ind w:left="142" w:hanging="142"/>
              <w:jc w:val="center"/>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sz w:val="24"/>
                <w:szCs w:val="24"/>
                <w:lang w:eastAsia="en-US"/>
              </w:rPr>
              <w:t>з/п</w:t>
            </w:r>
          </w:p>
        </w:tc>
        <w:tc>
          <w:tcPr>
            <w:tcW w:w="6839" w:type="dxa"/>
            <w:vMerge w:val="restart"/>
            <w:vAlign w:val="center"/>
          </w:tcPr>
          <w:p w:rsidR="00466BD8" w:rsidRPr="000B4496" w:rsidRDefault="00466BD8" w:rsidP="00FE48CE">
            <w:pPr>
              <w:spacing w:after="0"/>
              <w:jc w:val="center"/>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sz w:val="24"/>
                <w:szCs w:val="24"/>
                <w:lang w:eastAsia="en-US"/>
              </w:rPr>
              <w:t>Назва теми</w:t>
            </w:r>
          </w:p>
        </w:tc>
        <w:tc>
          <w:tcPr>
            <w:tcW w:w="2237" w:type="dxa"/>
            <w:gridSpan w:val="2"/>
            <w:vAlign w:val="center"/>
          </w:tcPr>
          <w:p w:rsidR="00466BD8" w:rsidRPr="000B4496" w:rsidRDefault="00466BD8" w:rsidP="00FE48CE">
            <w:pPr>
              <w:spacing w:after="0"/>
              <w:jc w:val="center"/>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sz w:val="24"/>
                <w:szCs w:val="24"/>
                <w:lang w:eastAsia="en-US"/>
              </w:rPr>
              <w:t>Кількість</w:t>
            </w:r>
          </w:p>
          <w:p w:rsidR="00466BD8" w:rsidRPr="000B4496" w:rsidRDefault="00466BD8" w:rsidP="00FE48CE">
            <w:pPr>
              <w:spacing w:after="0"/>
              <w:jc w:val="center"/>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sz w:val="24"/>
                <w:szCs w:val="24"/>
                <w:lang w:eastAsia="en-US"/>
              </w:rPr>
              <w:t>годин</w:t>
            </w:r>
          </w:p>
        </w:tc>
      </w:tr>
      <w:tr w:rsidR="00466BD8" w:rsidRPr="000B4496" w:rsidTr="00466BD8">
        <w:tc>
          <w:tcPr>
            <w:tcW w:w="705" w:type="dxa"/>
            <w:vMerge/>
            <w:vAlign w:val="center"/>
          </w:tcPr>
          <w:p w:rsidR="00466BD8" w:rsidRPr="000B4496" w:rsidRDefault="00466BD8" w:rsidP="00FE48CE">
            <w:pPr>
              <w:spacing w:after="0"/>
              <w:ind w:left="142" w:hanging="142"/>
              <w:jc w:val="center"/>
              <w:rPr>
                <w:rFonts w:ascii="Times New Roman" w:eastAsia="Times New Roman" w:hAnsi="Times New Roman" w:cs="Times New Roman"/>
                <w:b/>
                <w:sz w:val="24"/>
                <w:szCs w:val="24"/>
                <w:lang w:eastAsia="en-US"/>
              </w:rPr>
            </w:pPr>
          </w:p>
        </w:tc>
        <w:tc>
          <w:tcPr>
            <w:tcW w:w="6839" w:type="dxa"/>
            <w:vMerge/>
            <w:vAlign w:val="center"/>
          </w:tcPr>
          <w:p w:rsidR="00466BD8" w:rsidRPr="000B4496" w:rsidRDefault="00466BD8" w:rsidP="00FE48CE">
            <w:pPr>
              <w:spacing w:after="0"/>
              <w:jc w:val="center"/>
              <w:rPr>
                <w:rFonts w:ascii="Times New Roman" w:eastAsia="Times New Roman" w:hAnsi="Times New Roman" w:cs="Times New Roman"/>
                <w:b/>
                <w:sz w:val="24"/>
                <w:szCs w:val="24"/>
                <w:lang w:eastAsia="en-US"/>
              </w:rPr>
            </w:pPr>
          </w:p>
        </w:tc>
        <w:tc>
          <w:tcPr>
            <w:tcW w:w="1103" w:type="dxa"/>
            <w:vAlign w:val="center"/>
          </w:tcPr>
          <w:p w:rsidR="00466BD8" w:rsidRPr="000B4496" w:rsidRDefault="00AE13B2" w:rsidP="00FE48CE">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очна</w:t>
            </w:r>
          </w:p>
        </w:tc>
        <w:tc>
          <w:tcPr>
            <w:tcW w:w="1134" w:type="dxa"/>
            <w:vAlign w:val="center"/>
          </w:tcPr>
          <w:p w:rsidR="00466BD8" w:rsidRPr="000B4496" w:rsidRDefault="00466BD8" w:rsidP="00FE48CE">
            <w:pPr>
              <w:spacing w:after="0"/>
              <w:jc w:val="center"/>
              <w:rPr>
                <w:rFonts w:ascii="Times New Roman" w:eastAsia="Times New Roman" w:hAnsi="Times New Roman" w:cs="Times New Roman"/>
                <w:b/>
                <w:sz w:val="24"/>
                <w:szCs w:val="24"/>
                <w:lang w:eastAsia="en-US"/>
              </w:rPr>
            </w:pPr>
            <w:r w:rsidRPr="000B4496">
              <w:rPr>
                <w:rFonts w:ascii="Times New Roman" w:eastAsia="Times New Roman" w:hAnsi="Times New Roman" w:cs="Times New Roman"/>
                <w:b/>
                <w:sz w:val="24"/>
                <w:szCs w:val="24"/>
                <w:lang w:eastAsia="en-US"/>
              </w:rPr>
              <w:t>заочна</w:t>
            </w:r>
          </w:p>
        </w:tc>
      </w:tr>
      <w:tr w:rsidR="007A35B8" w:rsidRPr="000B4496" w:rsidTr="00466BD8">
        <w:tc>
          <w:tcPr>
            <w:tcW w:w="705"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1</w:t>
            </w:r>
          </w:p>
        </w:tc>
        <w:tc>
          <w:tcPr>
            <w:tcW w:w="6839" w:type="dxa"/>
          </w:tcPr>
          <w:p w:rsidR="007A35B8" w:rsidRPr="000B4496" w:rsidRDefault="007A35B8" w:rsidP="00FE48CE">
            <w:pPr>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Права людини та проблема поширення знання про права людини</w:t>
            </w:r>
          </w:p>
        </w:tc>
        <w:tc>
          <w:tcPr>
            <w:tcW w:w="1103" w:type="dxa"/>
          </w:tcPr>
          <w:p w:rsidR="007A35B8" w:rsidRPr="000B4496" w:rsidRDefault="007A35B8"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1134" w:type="dxa"/>
            <w:vMerge w:val="restart"/>
          </w:tcPr>
          <w:p w:rsidR="007A35B8" w:rsidRDefault="007A35B8" w:rsidP="00FE48CE">
            <w:pPr>
              <w:spacing w:after="0"/>
              <w:jc w:val="center"/>
              <w:rPr>
                <w:rFonts w:ascii="Times New Roman" w:eastAsia="Times New Roman" w:hAnsi="Times New Roman" w:cs="Times New Roman"/>
                <w:sz w:val="24"/>
                <w:szCs w:val="24"/>
                <w:lang w:eastAsia="en-US"/>
              </w:rPr>
            </w:pPr>
          </w:p>
          <w:p w:rsidR="007A35B8"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7A35B8" w:rsidRPr="000B4496" w:rsidTr="00466BD8">
        <w:tc>
          <w:tcPr>
            <w:tcW w:w="705"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2</w:t>
            </w:r>
          </w:p>
        </w:tc>
        <w:tc>
          <w:tcPr>
            <w:tcW w:w="6839" w:type="dxa"/>
          </w:tcPr>
          <w:p w:rsidR="007A35B8" w:rsidRPr="000B4496" w:rsidRDefault="007A35B8" w:rsidP="00FE48CE">
            <w:pPr>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Принципи публічного управління та захист прав громадян</w:t>
            </w:r>
          </w:p>
        </w:tc>
        <w:tc>
          <w:tcPr>
            <w:tcW w:w="1103" w:type="dxa"/>
          </w:tcPr>
          <w:p w:rsidR="007A35B8" w:rsidRPr="000B4496" w:rsidRDefault="007A35B8"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1134" w:type="dxa"/>
            <w:vMerge/>
          </w:tcPr>
          <w:p w:rsidR="007A35B8" w:rsidRPr="000B4496" w:rsidRDefault="007A35B8" w:rsidP="00FE48CE">
            <w:pPr>
              <w:spacing w:after="0"/>
              <w:jc w:val="center"/>
              <w:rPr>
                <w:rFonts w:ascii="Times New Roman" w:eastAsia="Times New Roman" w:hAnsi="Times New Roman" w:cs="Times New Roman"/>
                <w:sz w:val="24"/>
                <w:szCs w:val="24"/>
                <w:lang w:eastAsia="en-US"/>
              </w:rPr>
            </w:pPr>
          </w:p>
        </w:tc>
      </w:tr>
      <w:tr w:rsidR="007A35B8" w:rsidRPr="000B4496" w:rsidTr="00466BD8">
        <w:tc>
          <w:tcPr>
            <w:tcW w:w="705"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3</w:t>
            </w:r>
          </w:p>
        </w:tc>
        <w:tc>
          <w:tcPr>
            <w:tcW w:w="6839" w:type="dxa"/>
          </w:tcPr>
          <w:p w:rsidR="007A35B8" w:rsidRPr="000B4496" w:rsidRDefault="007A35B8" w:rsidP="00FE48CE">
            <w:pPr>
              <w:spacing w:after="0"/>
              <w:rPr>
                <w:rFonts w:ascii="Times New Roman" w:eastAsia="Times New Roman" w:hAnsi="Times New Roman" w:cs="Times New Roman"/>
                <w:sz w:val="24"/>
                <w:szCs w:val="24"/>
                <w:lang w:eastAsia="en-US"/>
              </w:rPr>
            </w:pPr>
            <w:r w:rsidRPr="000B4496">
              <w:rPr>
                <w:rFonts w:ascii="Times New Roman" w:eastAsia="Times New Roman" w:hAnsi="Times New Roman" w:cs="Times New Roman"/>
                <w:bCs/>
                <w:sz w:val="24"/>
                <w:szCs w:val="24"/>
                <w:lang w:eastAsia="en-US"/>
              </w:rPr>
              <w:t>Механізм адміністративно-правового захисту прав громадян</w:t>
            </w:r>
          </w:p>
        </w:tc>
        <w:tc>
          <w:tcPr>
            <w:tcW w:w="1103" w:type="dxa"/>
          </w:tcPr>
          <w:p w:rsidR="007A35B8" w:rsidRPr="000B4496" w:rsidRDefault="007A35B8"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1134" w:type="dxa"/>
            <w:vMerge w:val="restart"/>
          </w:tcPr>
          <w:p w:rsidR="007A35B8" w:rsidRDefault="007A35B8" w:rsidP="00FE48CE">
            <w:pPr>
              <w:spacing w:after="0"/>
              <w:jc w:val="center"/>
              <w:rPr>
                <w:rFonts w:ascii="Times New Roman" w:eastAsia="Times New Roman" w:hAnsi="Times New Roman" w:cs="Times New Roman"/>
                <w:sz w:val="24"/>
                <w:szCs w:val="24"/>
                <w:lang w:eastAsia="en-US"/>
              </w:rPr>
            </w:pPr>
          </w:p>
          <w:p w:rsidR="007A35B8"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7A35B8" w:rsidRPr="000B4496" w:rsidTr="00466BD8">
        <w:tc>
          <w:tcPr>
            <w:tcW w:w="705"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4</w:t>
            </w:r>
          </w:p>
        </w:tc>
        <w:tc>
          <w:tcPr>
            <w:tcW w:w="6839" w:type="dxa"/>
          </w:tcPr>
          <w:p w:rsidR="007A35B8" w:rsidRPr="000B4496" w:rsidRDefault="007A35B8" w:rsidP="00FE48CE">
            <w:pPr>
              <w:autoSpaceDE w:val="0"/>
              <w:autoSpaceDN w:val="0"/>
              <w:spacing w:after="0"/>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Адміністративно-правовий механізм забезпечення права на свободу думки, зібрань, об’єднань і преси.</w:t>
            </w:r>
          </w:p>
        </w:tc>
        <w:tc>
          <w:tcPr>
            <w:tcW w:w="1103" w:type="dxa"/>
          </w:tcPr>
          <w:p w:rsidR="007A35B8" w:rsidRPr="000B4496" w:rsidRDefault="007A35B8"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1134" w:type="dxa"/>
            <w:vMerge/>
          </w:tcPr>
          <w:p w:rsidR="007A35B8" w:rsidRPr="000B4496" w:rsidRDefault="007A35B8" w:rsidP="00FE48CE">
            <w:pPr>
              <w:spacing w:after="0"/>
              <w:jc w:val="center"/>
              <w:rPr>
                <w:rFonts w:ascii="Times New Roman" w:eastAsia="Times New Roman" w:hAnsi="Times New Roman" w:cs="Times New Roman"/>
                <w:sz w:val="24"/>
                <w:szCs w:val="24"/>
                <w:lang w:eastAsia="en-US"/>
              </w:rPr>
            </w:pPr>
          </w:p>
        </w:tc>
      </w:tr>
      <w:tr w:rsidR="008D220A" w:rsidRPr="000B4496" w:rsidTr="00466BD8">
        <w:tc>
          <w:tcPr>
            <w:tcW w:w="705" w:type="dxa"/>
          </w:tcPr>
          <w:p w:rsidR="008D220A" w:rsidRPr="000B4496" w:rsidRDefault="008D220A"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5</w:t>
            </w:r>
          </w:p>
        </w:tc>
        <w:tc>
          <w:tcPr>
            <w:tcW w:w="6839" w:type="dxa"/>
          </w:tcPr>
          <w:p w:rsidR="008D220A" w:rsidRPr="000B4496" w:rsidRDefault="00277AFD" w:rsidP="00FE48CE">
            <w:pPr>
              <w:autoSpaceDE w:val="0"/>
              <w:autoSpaceDN w:val="0"/>
              <w:spacing w:after="0"/>
              <w:rPr>
                <w:rFonts w:ascii="Times New Roman" w:eastAsia="Times New Roman" w:hAnsi="Times New Roman" w:cs="Times New Roman"/>
                <w:sz w:val="24"/>
                <w:szCs w:val="24"/>
                <w:lang w:val="ru-RU" w:eastAsia="en-US"/>
              </w:rPr>
            </w:pPr>
            <w:r w:rsidRPr="000B4496">
              <w:rPr>
                <w:rFonts w:ascii="Times New Roman" w:eastAsia="Times New Roman" w:hAnsi="Times New Roman" w:cs="Times New Roman"/>
                <w:bCs/>
                <w:sz w:val="24"/>
                <w:szCs w:val="24"/>
                <w:lang w:eastAsia="en-US"/>
              </w:rPr>
              <w:t>Верховенство права та вимоги належної правової процедури</w:t>
            </w:r>
          </w:p>
        </w:tc>
        <w:tc>
          <w:tcPr>
            <w:tcW w:w="1103" w:type="dxa"/>
          </w:tcPr>
          <w:p w:rsidR="008D220A" w:rsidRPr="000B4496" w:rsidRDefault="000B4496"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1134" w:type="dxa"/>
          </w:tcPr>
          <w:p w:rsidR="008D220A"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8D220A" w:rsidRPr="000B4496" w:rsidTr="00466BD8">
        <w:tc>
          <w:tcPr>
            <w:tcW w:w="705" w:type="dxa"/>
          </w:tcPr>
          <w:p w:rsidR="008D220A" w:rsidRPr="000B4496" w:rsidRDefault="008D220A"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6</w:t>
            </w:r>
          </w:p>
        </w:tc>
        <w:tc>
          <w:tcPr>
            <w:tcW w:w="6839" w:type="dxa"/>
          </w:tcPr>
          <w:p w:rsidR="008D220A" w:rsidRPr="000B4496" w:rsidRDefault="008D220A" w:rsidP="00FE48CE">
            <w:pPr>
              <w:autoSpaceDE w:val="0"/>
              <w:autoSpaceDN w:val="0"/>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Забезпечення доступу громадян до інформації та умови її належного використання</w:t>
            </w:r>
          </w:p>
        </w:tc>
        <w:tc>
          <w:tcPr>
            <w:tcW w:w="1103" w:type="dxa"/>
          </w:tcPr>
          <w:p w:rsidR="008D220A" w:rsidRPr="000B4496" w:rsidRDefault="000B4496"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1134" w:type="dxa"/>
          </w:tcPr>
          <w:p w:rsidR="008D220A"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8D220A" w:rsidRPr="000B4496" w:rsidTr="00466BD8">
        <w:tc>
          <w:tcPr>
            <w:tcW w:w="705" w:type="dxa"/>
          </w:tcPr>
          <w:p w:rsidR="008D220A" w:rsidRPr="000B4496" w:rsidRDefault="008D220A"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7</w:t>
            </w:r>
          </w:p>
        </w:tc>
        <w:tc>
          <w:tcPr>
            <w:tcW w:w="6839" w:type="dxa"/>
          </w:tcPr>
          <w:p w:rsidR="008D220A" w:rsidRPr="000B4496" w:rsidRDefault="008D220A" w:rsidP="00FE48CE">
            <w:pPr>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 xml:space="preserve">Адміністративне оскарження дій і рішень органів та посадових осіб публічної адміністрації  </w:t>
            </w:r>
          </w:p>
        </w:tc>
        <w:tc>
          <w:tcPr>
            <w:tcW w:w="1103" w:type="dxa"/>
          </w:tcPr>
          <w:p w:rsidR="008D220A" w:rsidRPr="000B4496" w:rsidRDefault="000B4496"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1134" w:type="dxa"/>
          </w:tcPr>
          <w:p w:rsidR="008D220A"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8D220A" w:rsidRPr="000B4496" w:rsidTr="00466BD8">
        <w:tc>
          <w:tcPr>
            <w:tcW w:w="705" w:type="dxa"/>
          </w:tcPr>
          <w:p w:rsidR="008D220A" w:rsidRPr="000B4496" w:rsidRDefault="008D220A"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8</w:t>
            </w:r>
          </w:p>
        </w:tc>
        <w:tc>
          <w:tcPr>
            <w:tcW w:w="6839" w:type="dxa"/>
          </w:tcPr>
          <w:p w:rsidR="008D220A" w:rsidRPr="000B4496" w:rsidRDefault="008D220A" w:rsidP="00FE48CE">
            <w:pPr>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 xml:space="preserve">Адміністративна юстиція </w:t>
            </w:r>
            <w:r w:rsidRPr="000B4496">
              <w:rPr>
                <w:rFonts w:ascii="Times New Roman" w:eastAsia="Times New Roman" w:hAnsi="Times New Roman" w:cs="Times New Roman"/>
                <w:sz w:val="24"/>
                <w:szCs w:val="24"/>
                <w:lang w:eastAsia="en-US"/>
              </w:rPr>
              <w:t>в механізмі захисту прав громадян у сфері публічного управління.</w:t>
            </w:r>
          </w:p>
        </w:tc>
        <w:tc>
          <w:tcPr>
            <w:tcW w:w="1103" w:type="dxa"/>
          </w:tcPr>
          <w:p w:rsidR="008D220A" w:rsidRPr="000B4496" w:rsidRDefault="000B4496"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1134" w:type="dxa"/>
          </w:tcPr>
          <w:p w:rsidR="008D220A"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7A35B8" w:rsidRPr="000B4496" w:rsidTr="00466BD8">
        <w:tc>
          <w:tcPr>
            <w:tcW w:w="705"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9</w:t>
            </w:r>
          </w:p>
        </w:tc>
        <w:tc>
          <w:tcPr>
            <w:tcW w:w="6839" w:type="dxa"/>
          </w:tcPr>
          <w:p w:rsidR="007A35B8" w:rsidRPr="000B4496" w:rsidRDefault="007A35B8" w:rsidP="00FE48CE">
            <w:pPr>
              <w:spacing w:after="0"/>
              <w:rPr>
                <w:rFonts w:ascii="Times New Roman" w:eastAsia="Times New Roman" w:hAnsi="Times New Roman" w:cs="Times New Roman"/>
                <w:sz w:val="24"/>
                <w:szCs w:val="24"/>
                <w:lang w:eastAsia="en-US"/>
              </w:rPr>
            </w:pPr>
            <w:r w:rsidRPr="000B4496">
              <w:rPr>
                <w:rFonts w:ascii="Times New Roman" w:eastAsia="Times New Roman" w:hAnsi="Times New Roman" w:cs="Times New Roman"/>
                <w:bCs/>
                <w:sz w:val="24"/>
                <w:szCs w:val="24"/>
                <w:lang w:eastAsia="en-US"/>
              </w:rPr>
              <w:t xml:space="preserve">Уповноважений ВРУ </w:t>
            </w:r>
            <w:r w:rsidRPr="000B4496">
              <w:rPr>
                <w:rFonts w:ascii="Times New Roman" w:eastAsia="Times New Roman" w:hAnsi="Times New Roman" w:cs="Times New Roman"/>
                <w:sz w:val="24"/>
                <w:szCs w:val="24"/>
                <w:lang w:eastAsia="en-US"/>
              </w:rPr>
              <w:t>в механізмі захисту прав громадян у сфері публічного управління.</w:t>
            </w:r>
          </w:p>
        </w:tc>
        <w:tc>
          <w:tcPr>
            <w:tcW w:w="1103" w:type="dxa"/>
          </w:tcPr>
          <w:p w:rsidR="007A35B8" w:rsidRPr="000B4496" w:rsidRDefault="007A35B8"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1134" w:type="dxa"/>
            <w:vMerge w:val="restart"/>
          </w:tcPr>
          <w:p w:rsidR="007A35B8" w:rsidRDefault="007A35B8" w:rsidP="00FE48CE">
            <w:pPr>
              <w:spacing w:after="0"/>
              <w:jc w:val="center"/>
              <w:rPr>
                <w:rFonts w:ascii="Times New Roman" w:eastAsia="Times New Roman" w:hAnsi="Times New Roman" w:cs="Times New Roman"/>
                <w:sz w:val="24"/>
                <w:szCs w:val="24"/>
                <w:lang w:eastAsia="en-US"/>
              </w:rPr>
            </w:pPr>
          </w:p>
          <w:p w:rsidR="007A35B8"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7A35B8" w:rsidRPr="000B4496" w:rsidTr="00466BD8">
        <w:tc>
          <w:tcPr>
            <w:tcW w:w="705" w:type="dxa"/>
          </w:tcPr>
          <w:p w:rsidR="007A35B8" w:rsidRPr="000B4496" w:rsidRDefault="007A35B8" w:rsidP="00FE48CE">
            <w:pPr>
              <w:spacing w:after="0"/>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 xml:space="preserve">  10</w:t>
            </w:r>
          </w:p>
        </w:tc>
        <w:tc>
          <w:tcPr>
            <w:tcW w:w="6839" w:type="dxa"/>
          </w:tcPr>
          <w:p w:rsidR="007A35B8" w:rsidRPr="000B4496" w:rsidRDefault="007A35B8" w:rsidP="00FE48CE">
            <w:pPr>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sz w:val="24"/>
                <w:szCs w:val="24"/>
                <w:lang w:eastAsia="en-US"/>
              </w:rPr>
              <w:t>Органи прокуратури в механізмі захисту прав громадян у сфері публічного управління.</w:t>
            </w:r>
          </w:p>
        </w:tc>
        <w:tc>
          <w:tcPr>
            <w:tcW w:w="1103"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134" w:type="dxa"/>
            <w:vMerge/>
          </w:tcPr>
          <w:p w:rsidR="007A35B8" w:rsidRPr="000B4496" w:rsidRDefault="007A35B8" w:rsidP="00FE48CE">
            <w:pPr>
              <w:spacing w:after="0"/>
              <w:jc w:val="center"/>
              <w:rPr>
                <w:rFonts w:ascii="Times New Roman" w:eastAsia="Times New Roman" w:hAnsi="Times New Roman" w:cs="Times New Roman"/>
                <w:sz w:val="24"/>
                <w:szCs w:val="24"/>
                <w:lang w:eastAsia="en-US"/>
              </w:rPr>
            </w:pPr>
          </w:p>
        </w:tc>
      </w:tr>
      <w:tr w:rsidR="007A35B8" w:rsidRPr="000B4496" w:rsidTr="00466BD8">
        <w:tc>
          <w:tcPr>
            <w:tcW w:w="705"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11</w:t>
            </w:r>
          </w:p>
        </w:tc>
        <w:tc>
          <w:tcPr>
            <w:tcW w:w="6839" w:type="dxa"/>
          </w:tcPr>
          <w:p w:rsidR="007A35B8" w:rsidRPr="000B4496" w:rsidRDefault="007A35B8" w:rsidP="00FE48CE">
            <w:pPr>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Міжнародно-правові гарантії щодо захисту прав людини у сфері публічного управління.</w:t>
            </w:r>
          </w:p>
        </w:tc>
        <w:tc>
          <w:tcPr>
            <w:tcW w:w="1103"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134" w:type="dxa"/>
            <w:vMerge w:val="restart"/>
          </w:tcPr>
          <w:p w:rsidR="007A35B8" w:rsidRDefault="007A35B8" w:rsidP="00FE48CE">
            <w:pPr>
              <w:spacing w:after="0"/>
              <w:jc w:val="center"/>
              <w:rPr>
                <w:rFonts w:ascii="Times New Roman" w:eastAsia="Times New Roman" w:hAnsi="Times New Roman" w:cs="Times New Roman"/>
                <w:sz w:val="24"/>
                <w:szCs w:val="24"/>
                <w:lang w:eastAsia="en-US"/>
              </w:rPr>
            </w:pPr>
          </w:p>
          <w:p w:rsidR="007A35B8"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7A35B8" w:rsidRPr="000B4496" w:rsidTr="00466BD8">
        <w:tc>
          <w:tcPr>
            <w:tcW w:w="705"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sidRPr="000B4496">
              <w:rPr>
                <w:rFonts w:ascii="Times New Roman" w:eastAsia="Times New Roman" w:hAnsi="Times New Roman" w:cs="Times New Roman"/>
                <w:sz w:val="24"/>
                <w:szCs w:val="24"/>
                <w:lang w:eastAsia="en-US"/>
              </w:rPr>
              <w:t>12</w:t>
            </w:r>
          </w:p>
        </w:tc>
        <w:tc>
          <w:tcPr>
            <w:tcW w:w="6839" w:type="dxa"/>
          </w:tcPr>
          <w:p w:rsidR="007A35B8" w:rsidRPr="000B4496" w:rsidRDefault="007A35B8" w:rsidP="00FE48CE">
            <w:pPr>
              <w:spacing w:after="0"/>
              <w:rPr>
                <w:rFonts w:ascii="Times New Roman" w:eastAsia="Times New Roman" w:hAnsi="Times New Roman" w:cs="Times New Roman"/>
                <w:bCs/>
                <w:sz w:val="24"/>
                <w:szCs w:val="24"/>
                <w:lang w:eastAsia="en-US"/>
              </w:rPr>
            </w:pPr>
            <w:r w:rsidRPr="000B4496">
              <w:rPr>
                <w:rFonts w:ascii="Times New Roman" w:eastAsia="Times New Roman" w:hAnsi="Times New Roman" w:cs="Times New Roman"/>
                <w:bCs/>
                <w:sz w:val="24"/>
                <w:szCs w:val="24"/>
                <w:lang w:eastAsia="en-US"/>
              </w:rPr>
              <w:t>Відшкодування шкоди за незаконні дії владних суб’єктів</w:t>
            </w:r>
          </w:p>
        </w:tc>
        <w:tc>
          <w:tcPr>
            <w:tcW w:w="1103" w:type="dxa"/>
          </w:tcPr>
          <w:p w:rsidR="007A35B8" w:rsidRPr="000B4496" w:rsidRDefault="007A35B8" w:rsidP="00FE48CE">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134" w:type="dxa"/>
            <w:vMerge/>
          </w:tcPr>
          <w:p w:rsidR="007A35B8" w:rsidRPr="000B4496" w:rsidRDefault="007A35B8" w:rsidP="00FE48CE">
            <w:pPr>
              <w:spacing w:after="0"/>
              <w:jc w:val="center"/>
              <w:rPr>
                <w:rFonts w:ascii="Times New Roman" w:eastAsia="Times New Roman" w:hAnsi="Times New Roman" w:cs="Times New Roman"/>
                <w:sz w:val="24"/>
                <w:szCs w:val="24"/>
                <w:lang w:eastAsia="en-US"/>
              </w:rPr>
            </w:pPr>
          </w:p>
        </w:tc>
      </w:tr>
      <w:tr w:rsidR="008D220A" w:rsidRPr="000B4496" w:rsidTr="00466BD8">
        <w:tc>
          <w:tcPr>
            <w:tcW w:w="7544" w:type="dxa"/>
            <w:gridSpan w:val="2"/>
          </w:tcPr>
          <w:p w:rsidR="008D220A" w:rsidRPr="007A35B8" w:rsidRDefault="008D220A" w:rsidP="00FE48CE">
            <w:pPr>
              <w:spacing w:after="0"/>
              <w:jc w:val="right"/>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Разом</w:t>
            </w:r>
          </w:p>
        </w:tc>
        <w:tc>
          <w:tcPr>
            <w:tcW w:w="1103" w:type="dxa"/>
          </w:tcPr>
          <w:p w:rsidR="008D220A" w:rsidRPr="007A35B8" w:rsidRDefault="000B4496" w:rsidP="00FE48CE">
            <w:pPr>
              <w:spacing w:after="0"/>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30</w:t>
            </w:r>
          </w:p>
        </w:tc>
        <w:tc>
          <w:tcPr>
            <w:tcW w:w="1134" w:type="dxa"/>
          </w:tcPr>
          <w:p w:rsidR="008D220A" w:rsidRPr="007A35B8" w:rsidRDefault="000B4496" w:rsidP="00FE48CE">
            <w:pPr>
              <w:spacing w:after="0"/>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8</w:t>
            </w:r>
          </w:p>
        </w:tc>
      </w:tr>
    </w:tbl>
    <w:p w:rsidR="00466BD8" w:rsidRPr="00466BD8" w:rsidRDefault="00466BD8" w:rsidP="00FE48CE">
      <w:pPr>
        <w:spacing w:after="0"/>
        <w:rPr>
          <w:rFonts w:ascii="Times New Roman" w:eastAsia="Times New Roman" w:hAnsi="Times New Roman" w:cs="Times New Roman"/>
          <w:b/>
          <w:i/>
          <w:sz w:val="24"/>
          <w:szCs w:val="24"/>
          <w:lang w:eastAsia="en-US"/>
        </w:rPr>
      </w:pPr>
    </w:p>
    <w:p w:rsidR="00466BD8" w:rsidRPr="00466BD8" w:rsidRDefault="00466BD8" w:rsidP="00FE48CE">
      <w:pPr>
        <w:spacing w:after="0"/>
        <w:ind w:left="9072" w:hanging="9072"/>
        <w:jc w:val="center"/>
        <w:rPr>
          <w:rFonts w:ascii="Times New Roman" w:eastAsia="Times New Roman" w:hAnsi="Times New Roman" w:cs="Times New Roman"/>
          <w:b/>
          <w:sz w:val="24"/>
          <w:szCs w:val="24"/>
          <w:lang w:eastAsia="en-US"/>
        </w:rPr>
      </w:pPr>
      <w:r w:rsidRPr="00FE48CE">
        <w:rPr>
          <w:rFonts w:ascii="Times New Roman" w:eastAsia="Times New Roman" w:hAnsi="Times New Roman" w:cs="Times New Roman"/>
          <w:b/>
          <w:sz w:val="24"/>
          <w:szCs w:val="24"/>
          <w:lang w:eastAsia="en-US"/>
        </w:rPr>
        <w:t>6.4. Самостійна робота</w:t>
      </w:r>
    </w:p>
    <w:p w:rsidR="00466BD8" w:rsidRPr="00466BD8" w:rsidRDefault="00466BD8" w:rsidP="00FE48CE">
      <w:pPr>
        <w:spacing w:after="0"/>
        <w:ind w:left="7513" w:hanging="6946"/>
        <w:jc w:val="center"/>
        <w:rPr>
          <w:rFonts w:ascii="Times New Roman" w:eastAsia="Times New Roman" w:hAnsi="Times New Roman" w:cs="Times New Roman"/>
          <w:b/>
          <w:sz w:val="24"/>
          <w:szCs w:val="24"/>
          <w:lang w:eastAsia="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
        <w:gridCol w:w="6809"/>
        <w:gridCol w:w="1134"/>
        <w:gridCol w:w="1134"/>
      </w:tblGrid>
      <w:tr w:rsidR="00466BD8" w:rsidRPr="00466BD8" w:rsidTr="00466BD8">
        <w:trPr>
          <w:trHeight w:val="510"/>
        </w:trPr>
        <w:tc>
          <w:tcPr>
            <w:tcW w:w="704" w:type="dxa"/>
            <w:vMerge w:val="restart"/>
            <w:vAlign w:val="center"/>
          </w:tcPr>
          <w:p w:rsidR="00466BD8" w:rsidRPr="007A35B8" w:rsidRDefault="00466BD8" w:rsidP="00FE48CE">
            <w:pPr>
              <w:spacing w:after="0"/>
              <w:ind w:left="142" w:hanging="142"/>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w:t>
            </w:r>
          </w:p>
          <w:p w:rsidR="00466BD8" w:rsidRPr="007A35B8" w:rsidRDefault="00466BD8" w:rsidP="00FE48CE">
            <w:pPr>
              <w:spacing w:after="0"/>
              <w:ind w:left="142" w:hanging="142"/>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з/п</w:t>
            </w:r>
          </w:p>
        </w:tc>
        <w:tc>
          <w:tcPr>
            <w:tcW w:w="6809" w:type="dxa"/>
            <w:vMerge w:val="restart"/>
            <w:vAlign w:val="center"/>
          </w:tcPr>
          <w:p w:rsidR="00466BD8" w:rsidRPr="007A35B8" w:rsidRDefault="00466BD8" w:rsidP="00FE48CE">
            <w:pPr>
              <w:spacing w:after="0"/>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Назва теми</w:t>
            </w:r>
          </w:p>
        </w:tc>
        <w:tc>
          <w:tcPr>
            <w:tcW w:w="2268" w:type="dxa"/>
            <w:gridSpan w:val="2"/>
            <w:vAlign w:val="center"/>
          </w:tcPr>
          <w:p w:rsidR="00466BD8" w:rsidRPr="007A35B8" w:rsidRDefault="00466BD8" w:rsidP="00FE48CE">
            <w:pPr>
              <w:spacing w:after="0"/>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Кількість</w:t>
            </w:r>
          </w:p>
          <w:p w:rsidR="00466BD8" w:rsidRPr="007A35B8" w:rsidRDefault="00466BD8" w:rsidP="00FE48CE">
            <w:pPr>
              <w:spacing w:after="0"/>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годин</w:t>
            </w:r>
          </w:p>
        </w:tc>
      </w:tr>
      <w:tr w:rsidR="00466BD8" w:rsidRPr="00466BD8" w:rsidTr="00466BD8">
        <w:trPr>
          <w:trHeight w:val="310"/>
        </w:trPr>
        <w:tc>
          <w:tcPr>
            <w:tcW w:w="704" w:type="dxa"/>
            <w:vMerge/>
            <w:vAlign w:val="center"/>
          </w:tcPr>
          <w:p w:rsidR="00466BD8" w:rsidRPr="007A35B8" w:rsidRDefault="00466BD8" w:rsidP="00FE48CE">
            <w:pPr>
              <w:spacing w:after="0"/>
              <w:ind w:left="142" w:hanging="142"/>
              <w:jc w:val="center"/>
              <w:rPr>
                <w:rFonts w:ascii="Times New Roman" w:eastAsia="Times New Roman" w:hAnsi="Times New Roman" w:cs="Times New Roman"/>
                <w:b/>
                <w:sz w:val="24"/>
                <w:szCs w:val="24"/>
                <w:lang w:eastAsia="en-US"/>
              </w:rPr>
            </w:pPr>
          </w:p>
        </w:tc>
        <w:tc>
          <w:tcPr>
            <w:tcW w:w="6809" w:type="dxa"/>
            <w:vMerge/>
            <w:vAlign w:val="center"/>
          </w:tcPr>
          <w:p w:rsidR="00466BD8" w:rsidRPr="007A35B8" w:rsidRDefault="00466BD8" w:rsidP="00FE48CE">
            <w:pPr>
              <w:spacing w:after="0"/>
              <w:jc w:val="center"/>
              <w:rPr>
                <w:rFonts w:ascii="Times New Roman" w:eastAsia="Times New Roman" w:hAnsi="Times New Roman" w:cs="Times New Roman"/>
                <w:b/>
                <w:sz w:val="24"/>
                <w:szCs w:val="24"/>
                <w:lang w:eastAsia="en-US"/>
              </w:rPr>
            </w:pPr>
          </w:p>
        </w:tc>
        <w:tc>
          <w:tcPr>
            <w:tcW w:w="1134" w:type="dxa"/>
            <w:vAlign w:val="center"/>
          </w:tcPr>
          <w:p w:rsidR="00466BD8" w:rsidRPr="007A35B8" w:rsidRDefault="00AE13B2" w:rsidP="00FE48CE">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очна</w:t>
            </w:r>
          </w:p>
        </w:tc>
        <w:tc>
          <w:tcPr>
            <w:tcW w:w="1134" w:type="dxa"/>
            <w:vAlign w:val="center"/>
          </w:tcPr>
          <w:p w:rsidR="00466BD8" w:rsidRPr="007A35B8" w:rsidRDefault="00466BD8" w:rsidP="00FE48CE">
            <w:pPr>
              <w:spacing w:after="0"/>
              <w:jc w:val="center"/>
              <w:rPr>
                <w:rFonts w:ascii="Times New Roman" w:eastAsia="Times New Roman" w:hAnsi="Times New Roman" w:cs="Times New Roman"/>
                <w:b/>
                <w:sz w:val="24"/>
                <w:szCs w:val="24"/>
                <w:lang w:eastAsia="en-US"/>
              </w:rPr>
            </w:pPr>
            <w:r w:rsidRPr="007A35B8">
              <w:rPr>
                <w:rFonts w:ascii="Times New Roman" w:eastAsia="Times New Roman" w:hAnsi="Times New Roman" w:cs="Times New Roman"/>
                <w:b/>
                <w:sz w:val="24"/>
                <w:szCs w:val="24"/>
                <w:lang w:eastAsia="en-US"/>
              </w:rPr>
              <w:t>заочна</w:t>
            </w:r>
          </w:p>
        </w:tc>
      </w:tr>
      <w:tr w:rsidR="00466BD8" w:rsidRPr="00466BD8" w:rsidTr="00466BD8">
        <w:tc>
          <w:tcPr>
            <w:tcW w:w="704" w:type="dxa"/>
          </w:tcPr>
          <w:p w:rsidR="00466BD8" w:rsidRPr="00466BD8" w:rsidRDefault="00466BD8"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1</w:t>
            </w:r>
          </w:p>
        </w:tc>
        <w:tc>
          <w:tcPr>
            <w:tcW w:w="6809" w:type="dxa"/>
          </w:tcPr>
          <w:p w:rsidR="00E545E1" w:rsidRPr="00E545E1" w:rsidRDefault="00E545E1" w:rsidP="00FE48CE">
            <w:pPr>
              <w:spacing w:after="0"/>
              <w:rPr>
                <w:rFonts w:ascii="Times New Roman" w:eastAsia="Times New Roman" w:hAnsi="Times New Roman" w:cs="Times New Roman"/>
                <w:bCs/>
                <w:sz w:val="24"/>
                <w:szCs w:val="24"/>
                <w:lang w:eastAsia="en-US"/>
              </w:rPr>
            </w:pPr>
            <w:r w:rsidRPr="00E545E1">
              <w:rPr>
                <w:rFonts w:ascii="Times New Roman" w:eastAsia="Times New Roman" w:hAnsi="Times New Roman" w:cs="Times New Roman"/>
                <w:bCs/>
                <w:sz w:val="24"/>
                <w:szCs w:val="24"/>
                <w:lang w:eastAsia="en-US"/>
              </w:rPr>
              <w:t>Права і свободи людини в механізмі забезпечення</w:t>
            </w:r>
          </w:p>
          <w:p w:rsidR="00466BD8" w:rsidRPr="00466BD8" w:rsidRDefault="00E545E1" w:rsidP="00FE48CE">
            <w:pPr>
              <w:spacing w:after="0"/>
              <w:rPr>
                <w:rFonts w:ascii="Times New Roman" w:eastAsia="Times New Roman" w:hAnsi="Times New Roman" w:cs="Times New Roman"/>
                <w:bCs/>
                <w:sz w:val="24"/>
                <w:szCs w:val="24"/>
                <w:lang w:eastAsia="en-US"/>
              </w:rPr>
            </w:pPr>
            <w:r w:rsidRPr="00E545E1">
              <w:rPr>
                <w:rFonts w:ascii="Times New Roman" w:eastAsia="Times New Roman" w:hAnsi="Times New Roman" w:cs="Times New Roman"/>
                <w:bCs/>
                <w:sz w:val="24"/>
                <w:szCs w:val="24"/>
                <w:lang w:eastAsia="en-US"/>
              </w:rPr>
              <w:t>балансу суспільних інтересів</w:t>
            </w:r>
          </w:p>
        </w:tc>
        <w:tc>
          <w:tcPr>
            <w:tcW w:w="1134" w:type="dxa"/>
          </w:tcPr>
          <w:p w:rsidR="00466BD8" w:rsidRPr="00FE48CE" w:rsidRDefault="00FE48CE" w:rsidP="00FE48CE">
            <w:pPr>
              <w:spacing w:after="0"/>
              <w:jc w:val="center"/>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10</w:t>
            </w:r>
          </w:p>
        </w:tc>
        <w:tc>
          <w:tcPr>
            <w:tcW w:w="1134" w:type="dxa"/>
          </w:tcPr>
          <w:p w:rsidR="00466BD8" w:rsidRPr="00FE48CE" w:rsidRDefault="00FE48CE" w:rsidP="00FE48CE">
            <w:pPr>
              <w:spacing w:after="0"/>
              <w:jc w:val="center"/>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13</w:t>
            </w:r>
          </w:p>
        </w:tc>
      </w:tr>
      <w:tr w:rsidR="00466BD8" w:rsidRPr="00466BD8" w:rsidTr="00DA66D0">
        <w:trPr>
          <w:trHeight w:val="325"/>
        </w:trPr>
        <w:tc>
          <w:tcPr>
            <w:tcW w:w="704" w:type="dxa"/>
          </w:tcPr>
          <w:p w:rsidR="00466BD8" w:rsidRPr="00466BD8" w:rsidRDefault="00466BD8"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2</w:t>
            </w:r>
          </w:p>
        </w:tc>
        <w:tc>
          <w:tcPr>
            <w:tcW w:w="6809" w:type="dxa"/>
          </w:tcPr>
          <w:p w:rsidR="00466BD8" w:rsidRPr="00466BD8" w:rsidRDefault="00E545E1"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Права людини та основні критерії їх обмеження</w:t>
            </w:r>
          </w:p>
        </w:tc>
        <w:tc>
          <w:tcPr>
            <w:tcW w:w="1134" w:type="dxa"/>
          </w:tcPr>
          <w:p w:rsidR="00466BD8"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466BD8"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15</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3</w:t>
            </w:r>
          </w:p>
        </w:tc>
        <w:tc>
          <w:tcPr>
            <w:tcW w:w="6809" w:type="dxa"/>
          </w:tcPr>
          <w:p w:rsidR="00E545E1" w:rsidRPr="00466BD8" w:rsidRDefault="00E545E1"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Зв’язаність публічної влади основними правами і свободами людини</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13</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4</w:t>
            </w:r>
          </w:p>
        </w:tc>
        <w:tc>
          <w:tcPr>
            <w:tcW w:w="6809" w:type="dxa"/>
          </w:tcPr>
          <w:p w:rsidR="00E545E1" w:rsidRPr="00DA66D0" w:rsidRDefault="00B4192E"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Правотворчість та забезпечення прав і свобод громадян у публічному управлінні</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13</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5</w:t>
            </w:r>
          </w:p>
        </w:tc>
        <w:tc>
          <w:tcPr>
            <w:tcW w:w="6809" w:type="dxa"/>
          </w:tcPr>
          <w:p w:rsidR="00E545E1" w:rsidRPr="00DA66D0" w:rsidRDefault="00E545E1"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w:t>
            </w:r>
            <w:r w:rsidRPr="00DF7318">
              <w:rPr>
                <w:rFonts w:ascii="Times New Roman" w:eastAsia="Times New Roman" w:hAnsi="Times New Roman" w:cs="Times New Roman"/>
                <w:bCs/>
                <w:sz w:val="24"/>
                <w:szCs w:val="24"/>
                <w:lang w:eastAsia="en-US"/>
              </w:rPr>
              <w:t>адання правової допомоги</w:t>
            </w:r>
            <w:r>
              <w:rPr>
                <w:rFonts w:ascii="Times New Roman" w:eastAsia="Times New Roman" w:hAnsi="Times New Roman" w:cs="Times New Roman"/>
                <w:bCs/>
                <w:sz w:val="24"/>
                <w:szCs w:val="24"/>
                <w:lang w:eastAsia="en-US"/>
              </w:rPr>
              <w:t xml:space="preserve"> громадянам</w:t>
            </w:r>
            <w:r w:rsidRPr="00DF7318">
              <w:rPr>
                <w:rFonts w:ascii="Times New Roman" w:eastAsia="Times New Roman" w:hAnsi="Times New Roman" w:cs="Times New Roman"/>
                <w:bCs/>
                <w:sz w:val="24"/>
                <w:szCs w:val="24"/>
                <w:lang w:eastAsia="en-US"/>
              </w:rPr>
              <w:t xml:space="preserve"> у публічному управлінні.</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14</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6</w:t>
            </w:r>
          </w:p>
        </w:tc>
        <w:tc>
          <w:tcPr>
            <w:tcW w:w="6809" w:type="dxa"/>
          </w:tcPr>
          <w:p w:rsidR="00E545E1" w:rsidRPr="00466BD8" w:rsidRDefault="00E545E1"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Контроль за забезпеченням доступу до публічної інформації</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13</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7</w:t>
            </w:r>
          </w:p>
        </w:tc>
        <w:tc>
          <w:tcPr>
            <w:tcW w:w="6809" w:type="dxa"/>
          </w:tcPr>
          <w:p w:rsidR="00E545E1" w:rsidRPr="00466BD8" w:rsidRDefault="00E545E1"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Петиції </w:t>
            </w:r>
            <w:r>
              <w:rPr>
                <w:rFonts w:ascii="Times New Roman" w:eastAsia="Times New Roman" w:hAnsi="Times New Roman" w:cs="Times New Roman"/>
                <w:sz w:val="24"/>
                <w:szCs w:val="24"/>
                <w:lang w:eastAsia="en-US"/>
              </w:rPr>
              <w:t>в механізмі захисту прав громадян у сфері публічного управління.</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13</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lastRenderedPageBreak/>
              <w:t>8</w:t>
            </w:r>
          </w:p>
        </w:tc>
        <w:tc>
          <w:tcPr>
            <w:tcW w:w="6809" w:type="dxa"/>
          </w:tcPr>
          <w:p w:rsidR="00E545E1" w:rsidRPr="00466BD8" w:rsidRDefault="00E545E1"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Право на зібрання та проблеми його захисту</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13</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9</w:t>
            </w:r>
          </w:p>
        </w:tc>
        <w:tc>
          <w:tcPr>
            <w:tcW w:w="6809" w:type="dxa"/>
          </w:tcPr>
          <w:p w:rsidR="00E545E1" w:rsidRPr="00DA66D0" w:rsidRDefault="004B1B28"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Антикорупційне законодавство та його вплив на рівень захисту прав і свобод громадян</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13</w:t>
            </w:r>
          </w:p>
        </w:tc>
      </w:tr>
      <w:tr w:rsidR="00E545E1" w:rsidRPr="00466BD8" w:rsidTr="00DA66D0">
        <w:trPr>
          <w:trHeight w:val="405"/>
        </w:trPr>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10</w:t>
            </w:r>
          </w:p>
        </w:tc>
        <w:tc>
          <w:tcPr>
            <w:tcW w:w="6809" w:type="dxa"/>
          </w:tcPr>
          <w:p w:rsidR="00E545E1" w:rsidRPr="00DA66D0" w:rsidRDefault="004B1B28" w:rsidP="00FE48CE">
            <w:pPr>
              <w:spacing w:after="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Підготовка та перепідготовка публічних службовців </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14</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11</w:t>
            </w:r>
          </w:p>
        </w:tc>
        <w:tc>
          <w:tcPr>
            <w:tcW w:w="6809" w:type="dxa"/>
          </w:tcPr>
          <w:p w:rsidR="00E545E1" w:rsidRPr="00DA66D0" w:rsidRDefault="004B1B28" w:rsidP="00FE48CE">
            <w:pPr>
              <w:spacing w:after="0"/>
              <w:rPr>
                <w:rFonts w:ascii="Times New Roman" w:eastAsia="Times New Roman" w:hAnsi="Times New Roman" w:cs="Times New Roman"/>
                <w:bCs/>
                <w:sz w:val="24"/>
                <w:szCs w:val="24"/>
                <w:lang w:eastAsia="en-US"/>
              </w:rPr>
            </w:pPr>
            <w:r w:rsidRPr="004B1B28">
              <w:rPr>
                <w:rFonts w:ascii="Times New Roman" w:eastAsia="Times New Roman" w:hAnsi="Times New Roman" w:cs="Times New Roman"/>
                <w:bCs/>
                <w:sz w:val="24"/>
                <w:szCs w:val="24"/>
                <w:lang w:eastAsia="en-US"/>
              </w:rPr>
              <w:t>Забезпечення захисту прав громадян у публічному управлінні шляхом оскарження до суду.</w:t>
            </w:r>
          </w:p>
        </w:tc>
        <w:tc>
          <w:tcPr>
            <w:tcW w:w="1134" w:type="dxa"/>
          </w:tcPr>
          <w:p w:rsidR="00E545E1" w:rsidRPr="00FE48CE" w:rsidRDefault="00FE48CE" w:rsidP="00FE48CE">
            <w:pPr>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13</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r w:rsidRPr="00466BD8">
              <w:rPr>
                <w:rFonts w:ascii="Times New Roman" w:eastAsia="Times New Roman" w:hAnsi="Times New Roman" w:cs="Times New Roman"/>
                <w:sz w:val="24"/>
                <w:szCs w:val="24"/>
                <w:lang w:eastAsia="en-US"/>
              </w:rPr>
              <w:t>12</w:t>
            </w:r>
          </w:p>
        </w:tc>
        <w:tc>
          <w:tcPr>
            <w:tcW w:w="6809" w:type="dxa"/>
          </w:tcPr>
          <w:p w:rsidR="00E545E1" w:rsidRPr="00DA66D0" w:rsidRDefault="00E545E1" w:rsidP="00FE48CE">
            <w:pPr>
              <w:spacing w:after="0"/>
              <w:rPr>
                <w:rFonts w:ascii="Times New Roman" w:eastAsia="Times New Roman" w:hAnsi="Times New Roman" w:cs="Times New Roman"/>
                <w:bCs/>
                <w:sz w:val="24"/>
                <w:szCs w:val="24"/>
                <w:lang w:eastAsia="en-US"/>
              </w:rPr>
            </w:pPr>
            <w:r w:rsidRPr="002B1C82">
              <w:rPr>
                <w:rFonts w:ascii="Times New Roman" w:eastAsia="Times New Roman" w:hAnsi="Times New Roman" w:cs="Times New Roman"/>
                <w:bCs/>
                <w:sz w:val="24"/>
                <w:szCs w:val="24"/>
                <w:lang w:eastAsia="en-US"/>
              </w:rPr>
              <w:t xml:space="preserve">Застосування </w:t>
            </w:r>
            <w:r>
              <w:rPr>
                <w:rFonts w:ascii="Times New Roman" w:eastAsia="Times New Roman" w:hAnsi="Times New Roman" w:cs="Times New Roman"/>
                <w:bCs/>
                <w:sz w:val="24"/>
                <w:szCs w:val="24"/>
                <w:lang w:eastAsia="en-US"/>
              </w:rPr>
              <w:t>положень рішень</w:t>
            </w:r>
            <w:r w:rsidRPr="002B1C82">
              <w:rPr>
                <w:rFonts w:ascii="Times New Roman" w:eastAsia="Times New Roman" w:hAnsi="Times New Roman" w:cs="Times New Roman"/>
                <w:bCs/>
                <w:sz w:val="24"/>
                <w:szCs w:val="24"/>
                <w:lang w:eastAsia="en-US"/>
              </w:rPr>
              <w:t xml:space="preserve"> Європейського суду в </w:t>
            </w:r>
            <w:r>
              <w:rPr>
                <w:rFonts w:ascii="Times New Roman" w:eastAsia="Times New Roman" w:hAnsi="Times New Roman" w:cs="Times New Roman"/>
                <w:bCs/>
                <w:sz w:val="24"/>
                <w:szCs w:val="24"/>
                <w:lang w:eastAsia="en-US"/>
              </w:rPr>
              <w:t>публічному адмініструванні</w:t>
            </w:r>
          </w:p>
        </w:tc>
        <w:tc>
          <w:tcPr>
            <w:tcW w:w="1134" w:type="dxa"/>
          </w:tcPr>
          <w:p w:rsidR="00E545E1" w:rsidRPr="00FE48CE" w:rsidRDefault="00FE48CE" w:rsidP="00FE48CE">
            <w:pPr>
              <w:spacing w:after="0"/>
              <w:jc w:val="center"/>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10</w:t>
            </w:r>
          </w:p>
        </w:tc>
        <w:tc>
          <w:tcPr>
            <w:tcW w:w="1134" w:type="dxa"/>
          </w:tcPr>
          <w:p w:rsidR="00E545E1" w:rsidRPr="00DA66D0" w:rsidRDefault="00FE48CE" w:rsidP="00FE48CE">
            <w:pPr>
              <w:spacing w:after="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val="ru-RU" w:eastAsia="en-US"/>
              </w:rPr>
              <w:t>15</w:t>
            </w:r>
          </w:p>
        </w:tc>
      </w:tr>
      <w:tr w:rsidR="00E545E1" w:rsidRPr="00466BD8" w:rsidTr="00466BD8">
        <w:tc>
          <w:tcPr>
            <w:tcW w:w="704" w:type="dxa"/>
          </w:tcPr>
          <w:p w:rsidR="00E545E1" w:rsidRPr="00466BD8" w:rsidRDefault="00E545E1" w:rsidP="00FE48CE">
            <w:pPr>
              <w:spacing w:after="0"/>
              <w:jc w:val="center"/>
              <w:rPr>
                <w:rFonts w:ascii="Times New Roman" w:eastAsia="Times New Roman" w:hAnsi="Times New Roman" w:cs="Times New Roman"/>
                <w:sz w:val="24"/>
                <w:szCs w:val="24"/>
                <w:lang w:eastAsia="en-US"/>
              </w:rPr>
            </w:pPr>
          </w:p>
        </w:tc>
        <w:tc>
          <w:tcPr>
            <w:tcW w:w="6809" w:type="dxa"/>
          </w:tcPr>
          <w:p w:rsidR="00E545E1" w:rsidRPr="00466BD8" w:rsidRDefault="00E545E1" w:rsidP="00FE48CE">
            <w:pPr>
              <w:spacing w:after="0"/>
              <w:jc w:val="right"/>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Разом</w:t>
            </w:r>
          </w:p>
        </w:tc>
        <w:tc>
          <w:tcPr>
            <w:tcW w:w="1134" w:type="dxa"/>
          </w:tcPr>
          <w:p w:rsidR="00E545E1" w:rsidRPr="00466BD8" w:rsidRDefault="007A35B8" w:rsidP="00FE48CE">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120</w:t>
            </w:r>
          </w:p>
        </w:tc>
        <w:tc>
          <w:tcPr>
            <w:tcW w:w="1134" w:type="dxa"/>
          </w:tcPr>
          <w:p w:rsidR="00E545E1" w:rsidRPr="00466BD8" w:rsidRDefault="007A35B8" w:rsidP="00FE48CE">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162</w:t>
            </w:r>
          </w:p>
        </w:tc>
      </w:tr>
    </w:tbl>
    <w:p w:rsidR="009737DA" w:rsidRDefault="009737DA" w:rsidP="00A05CA0">
      <w:pPr>
        <w:shd w:val="clear" w:color="auto" w:fill="FFFFFF"/>
        <w:spacing w:after="0"/>
        <w:rPr>
          <w:rFonts w:ascii="Times New Roman" w:eastAsia="Times New Roman" w:hAnsi="Times New Roman" w:cs="Times New Roman"/>
          <w:b/>
          <w:sz w:val="24"/>
          <w:szCs w:val="24"/>
          <w:lang w:eastAsia="en-US"/>
        </w:rPr>
      </w:pPr>
    </w:p>
    <w:p w:rsidR="00466BD8" w:rsidRPr="006F61C9" w:rsidRDefault="00466BD8" w:rsidP="00FE48CE">
      <w:pPr>
        <w:shd w:val="clear" w:color="auto" w:fill="FFFFFF"/>
        <w:spacing w:after="0"/>
        <w:jc w:val="center"/>
        <w:rPr>
          <w:rFonts w:ascii="Times New Roman" w:eastAsia="Times New Roman" w:hAnsi="Times New Roman" w:cs="Times New Roman"/>
          <w:b/>
          <w:sz w:val="24"/>
          <w:szCs w:val="24"/>
          <w:lang w:eastAsia="en-US"/>
        </w:rPr>
      </w:pPr>
      <w:r w:rsidRPr="006F61C9">
        <w:rPr>
          <w:rFonts w:ascii="Times New Roman" w:eastAsia="Times New Roman" w:hAnsi="Times New Roman" w:cs="Times New Roman"/>
          <w:b/>
          <w:sz w:val="24"/>
          <w:szCs w:val="24"/>
          <w:lang w:eastAsia="en-US"/>
        </w:rPr>
        <w:t>7. РЕКОМЕНДОВАНІ ДЖЕРЕЛА ІНФОРМАЦІЇ</w:t>
      </w:r>
    </w:p>
    <w:p w:rsidR="00466BD8" w:rsidRPr="006F61C9" w:rsidRDefault="00466BD8" w:rsidP="00FE48CE">
      <w:pPr>
        <w:shd w:val="clear" w:color="auto" w:fill="FFFFFF"/>
        <w:spacing w:after="0"/>
        <w:jc w:val="center"/>
        <w:rPr>
          <w:rFonts w:ascii="Times New Roman" w:eastAsia="Times New Roman" w:hAnsi="Times New Roman" w:cs="Times New Roman"/>
          <w:b/>
          <w:bCs/>
          <w:spacing w:val="-6"/>
          <w:sz w:val="24"/>
          <w:szCs w:val="24"/>
          <w:lang w:eastAsia="en-US"/>
        </w:rPr>
      </w:pP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Авер’янов</w:t>
      </w:r>
      <w:proofErr w:type="spellEnd"/>
      <w:r w:rsidRPr="006F61C9">
        <w:rPr>
          <w:rFonts w:ascii="Times New Roman" w:hAnsi="Times New Roman"/>
          <w:sz w:val="24"/>
          <w:szCs w:val="24"/>
          <w:lang w:val="ru-RU"/>
        </w:rPr>
        <w:t xml:space="preserve"> В.Б. </w:t>
      </w:r>
      <w:proofErr w:type="spellStart"/>
      <w:r w:rsidRPr="006F61C9">
        <w:rPr>
          <w:rFonts w:ascii="Times New Roman" w:hAnsi="Times New Roman"/>
          <w:sz w:val="24"/>
          <w:szCs w:val="24"/>
          <w:lang w:val="ru-RU"/>
        </w:rPr>
        <w:t>Державне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управління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європейські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стандарти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досвід</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w:t>
      </w:r>
      <w:proofErr w:type="gramStart"/>
      <w:r w:rsidRPr="006F61C9">
        <w:rPr>
          <w:rFonts w:ascii="Times New Roman" w:hAnsi="Times New Roman"/>
          <w:sz w:val="24"/>
          <w:szCs w:val="24"/>
        </w:rPr>
        <w:t>К.:</w:t>
      </w:r>
      <w:proofErr w:type="gramEnd"/>
      <w:r w:rsidRPr="006F61C9">
        <w:rPr>
          <w:rFonts w:ascii="Times New Roman" w:hAnsi="Times New Roman"/>
          <w:sz w:val="24"/>
          <w:szCs w:val="24"/>
        </w:rPr>
        <w:t xml:space="preserve"> </w:t>
      </w:r>
      <w:proofErr w:type="spellStart"/>
      <w:r w:rsidRPr="006F61C9">
        <w:rPr>
          <w:rFonts w:ascii="Times New Roman" w:hAnsi="Times New Roman"/>
          <w:sz w:val="24"/>
          <w:szCs w:val="24"/>
        </w:rPr>
        <w:t>Юстиніана</w:t>
      </w:r>
      <w:proofErr w:type="spellEnd"/>
      <w:r w:rsidRPr="006F61C9">
        <w:rPr>
          <w:rFonts w:ascii="Times New Roman" w:hAnsi="Times New Roman"/>
          <w:sz w:val="24"/>
          <w:szCs w:val="24"/>
        </w:rPr>
        <w:t xml:space="preserve">, 2007. 288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Авер’янов</w:t>
      </w:r>
      <w:proofErr w:type="spellEnd"/>
      <w:r w:rsidRPr="006F61C9">
        <w:rPr>
          <w:rFonts w:ascii="Times New Roman" w:hAnsi="Times New Roman"/>
          <w:sz w:val="24"/>
          <w:szCs w:val="24"/>
          <w:lang w:val="ru-RU"/>
        </w:rPr>
        <w:t xml:space="preserve"> В.Б. </w:t>
      </w:r>
      <w:proofErr w:type="spellStart"/>
      <w:r w:rsidRPr="006F61C9">
        <w:rPr>
          <w:rFonts w:ascii="Times New Roman" w:hAnsi="Times New Roman"/>
          <w:sz w:val="24"/>
          <w:szCs w:val="24"/>
          <w:lang w:val="ru-RU"/>
        </w:rPr>
        <w:t>Людиноцентристська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ідеологія</w:t>
      </w:r>
      <w:proofErr w:type="spellEnd"/>
      <w:r w:rsidRPr="006F61C9">
        <w:rPr>
          <w:rFonts w:ascii="Times New Roman" w:hAnsi="Times New Roman"/>
          <w:sz w:val="24"/>
          <w:szCs w:val="24"/>
          <w:lang w:val="ru-RU"/>
        </w:rPr>
        <w:t xml:space="preserve"> як основа </w:t>
      </w:r>
      <w:proofErr w:type="spellStart"/>
      <w:r w:rsidRPr="006F61C9">
        <w:rPr>
          <w:rFonts w:ascii="Times New Roman" w:hAnsi="Times New Roman"/>
          <w:sz w:val="24"/>
          <w:szCs w:val="24"/>
          <w:lang w:val="ru-RU"/>
        </w:rPr>
        <w:t>реформування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українського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адміністративного</w:t>
      </w:r>
      <w:proofErr w:type="spellEnd"/>
      <w:r w:rsidRPr="006F61C9">
        <w:rPr>
          <w:rFonts w:ascii="Times New Roman" w:hAnsi="Times New Roman"/>
          <w:sz w:val="24"/>
          <w:szCs w:val="24"/>
          <w:lang w:val="ru-RU"/>
        </w:rPr>
        <w:t xml:space="preserve"> права в </w:t>
      </w:r>
      <w:proofErr w:type="spellStart"/>
      <w:r w:rsidRPr="006F61C9">
        <w:rPr>
          <w:rFonts w:ascii="Times New Roman" w:hAnsi="Times New Roman"/>
          <w:sz w:val="24"/>
          <w:szCs w:val="24"/>
          <w:lang w:val="ru-RU"/>
        </w:rPr>
        <w:t>умовах</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інтеграційного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процесу</w:t>
      </w:r>
      <w:proofErr w:type="spellEnd"/>
      <w:r w:rsidRPr="006F61C9">
        <w:rPr>
          <w:rFonts w:ascii="Times New Roman" w:hAnsi="Times New Roman"/>
          <w:sz w:val="24"/>
          <w:szCs w:val="24"/>
          <w:lang w:val="ru-RU"/>
        </w:rPr>
        <w:t xml:space="preserve">. Держава та </w:t>
      </w:r>
      <w:proofErr w:type="spellStart"/>
      <w:r w:rsidRPr="006F61C9">
        <w:rPr>
          <w:rFonts w:ascii="Times New Roman" w:hAnsi="Times New Roman"/>
          <w:sz w:val="24"/>
          <w:szCs w:val="24"/>
          <w:lang w:val="ru-RU"/>
        </w:rPr>
        <w:t>регіони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Серія</w:t>
      </w:r>
      <w:proofErr w:type="spellEnd"/>
      <w:r w:rsidRPr="006F61C9">
        <w:rPr>
          <w:rFonts w:ascii="Times New Roman" w:hAnsi="Times New Roman"/>
          <w:sz w:val="24"/>
          <w:szCs w:val="24"/>
          <w:lang w:val="ru-RU"/>
        </w:rPr>
        <w:t xml:space="preserve"> «Право».  2010 .  </w:t>
      </w:r>
      <w:proofErr w:type="spellStart"/>
      <w:r w:rsidRPr="006F61C9">
        <w:rPr>
          <w:rFonts w:ascii="Times New Roman" w:hAnsi="Times New Roman"/>
          <w:sz w:val="24"/>
          <w:szCs w:val="24"/>
          <w:lang w:val="ru-RU"/>
        </w:rPr>
        <w:t>Вип</w:t>
      </w:r>
      <w:proofErr w:type="spellEnd"/>
      <w:r w:rsidRPr="006F61C9">
        <w:rPr>
          <w:rFonts w:ascii="Times New Roman" w:hAnsi="Times New Roman"/>
          <w:sz w:val="24"/>
          <w:szCs w:val="24"/>
          <w:lang w:val="ru-RU"/>
        </w:rPr>
        <w:t xml:space="preserve">. 2.  С. 87–92. 4. </w:t>
      </w:r>
      <w:proofErr w:type="spellStart"/>
      <w:r w:rsidRPr="006F61C9">
        <w:rPr>
          <w:rFonts w:ascii="Times New Roman" w:hAnsi="Times New Roman"/>
          <w:sz w:val="24"/>
          <w:szCs w:val="24"/>
          <w:lang w:val="ru-RU"/>
        </w:rPr>
        <w:t>Виконавча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наукове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видання</w:t>
      </w:r>
      <w:proofErr w:type="spellEnd"/>
      <w:r w:rsidRPr="006F61C9">
        <w:rPr>
          <w:rFonts w:ascii="Times New Roman" w:hAnsi="Times New Roman"/>
          <w:sz w:val="24"/>
          <w:szCs w:val="24"/>
          <w:lang w:val="ru-RU"/>
        </w:rPr>
        <w:t xml:space="preserve">] / за </w:t>
      </w:r>
      <w:proofErr w:type="spellStart"/>
      <w:r w:rsidRPr="006F61C9">
        <w:rPr>
          <w:rFonts w:ascii="Times New Roman" w:hAnsi="Times New Roman"/>
          <w:sz w:val="24"/>
          <w:szCs w:val="24"/>
          <w:lang w:val="ru-RU"/>
        </w:rPr>
        <w:t>заг</w:t>
      </w:r>
      <w:proofErr w:type="spellEnd"/>
      <w:r w:rsidRPr="006F61C9">
        <w:rPr>
          <w:rFonts w:ascii="Times New Roman" w:hAnsi="Times New Roman"/>
          <w:sz w:val="24"/>
          <w:szCs w:val="24"/>
          <w:lang w:val="ru-RU"/>
        </w:rPr>
        <w:t xml:space="preserve">. ред. </w:t>
      </w:r>
      <w:r w:rsidRPr="006F61C9">
        <w:rPr>
          <w:rFonts w:ascii="Times New Roman" w:hAnsi="Times New Roman"/>
          <w:sz w:val="24"/>
          <w:szCs w:val="24"/>
        </w:rPr>
        <w:t xml:space="preserve">В.Б. </w:t>
      </w:r>
      <w:proofErr w:type="spellStart"/>
      <w:r w:rsidRPr="006F61C9">
        <w:rPr>
          <w:rFonts w:ascii="Times New Roman" w:hAnsi="Times New Roman"/>
          <w:sz w:val="24"/>
          <w:szCs w:val="24"/>
        </w:rPr>
        <w:t>Авер’янова</w:t>
      </w:r>
      <w:proofErr w:type="spellEnd"/>
      <w:r w:rsidRPr="006F61C9">
        <w:rPr>
          <w:rFonts w:ascii="Times New Roman" w:hAnsi="Times New Roman"/>
          <w:sz w:val="24"/>
          <w:szCs w:val="24"/>
        </w:rPr>
        <w:t xml:space="preserve">. </w:t>
      </w:r>
      <w:proofErr w:type="gramStart"/>
      <w:r w:rsidRPr="006F61C9">
        <w:rPr>
          <w:rFonts w:ascii="Times New Roman" w:hAnsi="Times New Roman"/>
          <w:sz w:val="24"/>
          <w:szCs w:val="24"/>
        </w:rPr>
        <w:t>К.:</w:t>
      </w:r>
      <w:proofErr w:type="gramEnd"/>
      <w:r w:rsidRPr="006F61C9">
        <w:rPr>
          <w:rFonts w:ascii="Times New Roman" w:hAnsi="Times New Roman"/>
          <w:sz w:val="24"/>
          <w:szCs w:val="24"/>
        </w:rPr>
        <w:t xml:space="preserve"> </w:t>
      </w:r>
      <w:proofErr w:type="spellStart"/>
      <w:r w:rsidRPr="006F61C9">
        <w:rPr>
          <w:rFonts w:ascii="Times New Roman" w:hAnsi="Times New Roman"/>
          <w:sz w:val="24"/>
          <w:szCs w:val="24"/>
        </w:rPr>
        <w:t>Видавничий</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Дім</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Ін-Юре</w:t>
      </w:r>
      <w:proofErr w:type="spellEnd"/>
      <w:r w:rsidRPr="006F61C9">
        <w:rPr>
          <w:rFonts w:ascii="Times New Roman" w:hAnsi="Times New Roman"/>
          <w:sz w:val="24"/>
          <w:szCs w:val="24"/>
        </w:rPr>
        <w:t xml:space="preserve">», 2002. 668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rPr>
        <w:t>Авер’янов</w:t>
      </w:r>
      <w:proofErr w:type="spellEnd"/>
      <w:r w:rsidRPr="006F61C9">
        <w:rPr>
          <w:rFonts w:ascii="Times New Roman" w:hAnsi="Times New Roman"/>
          <w:sz w:val="24"/>
          <w:szCs w:val="24"/>
        </w:rPr>
        <w:t xml:space="preserve"> В.Б. </w:t>
      </w:r>
      <w:proofErr w:type="spellStart"/>
      <w:r w:rsidRPr="006F61C9">
        <w:rPr>
          <w:rFonts w:ascii="Times New Roman" w:hAnsi="Times New Roman"/>
          <w:sz w:val="24"/>
          <w:szCs w:val="24"/>
        </w:rPr>
        <w:t>Нагальні</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завдання</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формування</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української</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доктрини</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адміністративного</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права</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євроінтеграційний</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аспект</w:t>
      </w:r>
      <w:proofErr w:type="spellEnd"/>
      <w:r w:rsidR="00103C81" w:rsidRPr="006F61C9">
        <w:rPr>
          <w:rFonts w:ascii="Times New Roman" w:hAnsi="Times New Roman"/>
          <w:sz w:val="24"/>
          <w:szCs w:val="24"/>
        </w:rPr>
        <w:t xml:space="preserve">. </w:t>
      </w:r>
      <w:proofErr w:type="spellStart"/>
      <w:r w:rsidR="00103C81" w:rsidRPr="006F61C9">
        <w:rPr>
          <w:rFonts w:ascii="Times New Roman" w:hAnsi="Times New Roman"/>
          <w:i/>
          <w:sz w:val="24"/>
          <w:szCs w:val="24"/>
          <w:lang w:val="ru-RU"/>
        </w:rPr>
        <w:t>Вибори</w:t>
      </w:r>
      <w:proofErr w:type="spellEnd"/>
      <w:r w:rsidR="00103C81" w:rsidRPr="006F61C9">
        <w:rPr>
          <w:rFonts w:ascii="Times New Roman" w:hAnsi="Times New Roman"/>
          <w:i/>
          <w:sz w:val="24"/>
          <w:szCs w:val="24"/>
          <w:lang w:val="ru-RU"/>
        </w:rPr>
        <w:t xml:space="preserve"> та </w:t>
      </w:r>
      <w:proofErr w:type="spellStart"/>
      <w:r w:rsidR="00103C81" w:rsidRPr="006F61C9">
        <w:rPr>
          <w:rFonts w:ascii="Times New Roman" w:hAnsi="Times New Roman"/>
          <w:i/>
          <w:sz w:val="24"/>
          <w:szCs w:val="24"/>
          <w:lang w:val="ru-RU"/>
        </w:rPr>
        <w:t>демократія</w:t>
      </w:r>
      <w:proofErr w:type="spellEnd"/>
      <w:r w:rsidR="00103C81" w:rsidRPr="006F61C9">
        <w:rPr>
          <w:rFonts w:ascii="Times New Roman" w:hAnsi="Times New Roman"/>
          <w:sz w:val="24"/>
          <w:szCs w:val="24"/>
          <w:lang w:val="ru-RU"/>
        </w:rPr>
        <w:t>. 2007. № 3 (13). 2007. С. 6-</w:t>
      </w:r>
      <w:r w:rsidRPr="006F61C9">
        <w:rPr>
          <w:rFonts w:ascii="Times New Roman" w:hAnsi="Times New Roman"/>
          <w:sz w:val="24"/>
          <w:szCs w:val="24"/>
          <w:lang w:val="ru-RU"/>
        </w:rPr>
        <w:t xml:space="preserve">15. </w:t>
      </w:r>
    </w:p>
    <w:p w:rsidR="00477784" w:rsidRPr="00FE48CE"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Авер’янов</w:t>
      </w:r>
      <w:proofErr w:type="spellEnd"/>
      <w:r w:rsidRPr="006F61C9">
        <w:rPr>
          <w:rFonts w:ascii="Times New Roman" w:hAnsi="Times New Roman"/>
          <w:sz w:val="24"/>
          <w:szCs w:val="24"/>
          <w:lang w:val="ru-RU"/>
        </w:rPr>
        <w:t xml:space="preserve"> В.Б. Предмет </w:t>
      </w:r>
      <w:proofErr w:type="spellStart"/>
      <w:r w:rsidRPr="006F61C9">
        <w:rPr>
          <w:rFonts w:ascii="Times New Roman" w:hAnsi="Times New Roman"/>
          <w:sz w:val="24"/>
          <w:szCs w:val="24"/>
          <w:lang w:val="ru-RU"/>
        </w:rPr>
        <w:t>регулювання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адміністративного</w:t>
      </w:r>
      <w:proofErr w:type="spellEnd"/>
      <w:r w:rsidRPr="006F61C9">
        <w:rPr>
          <w:rFonts w:ascii="Times New Roman" w:hAnsi="Times New Roman"/>
          <w:sz w:val="24"/>
          <w:szCs w:val="24"/>
          <w:lang w:val="ru-RU"/>
        </w:rPr>
        <w:t xml:space="preserve"> права та </w:t>
      </w:r>
      <w:proofErr w:type="spellStart"/>
      <w:r w:rsidRPr="006F61C9">
        <w:rPr>
          <w:rFonts w:ascii="Times New Roman" w:hAnsi="Times New Roman"/>
          <w:sz w:val="24"/>
          <w:szCs w:val="24"/>
          <w:lang w:val="ru-RU"/>
        </w:rPr>
        <w:t>його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публічно-сервісна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складова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Державне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управління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європейські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стандарти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досв</w:t>
      </w:r>
      <w:r w:rsidR="00FE48CE">
        <w:rPr>
          <w:rFonts w:ascii="Times New Roman" w:hAnsi="Times New Roman"/>
          <w:sz w:val="24"/>
          <w:szCs w:val="24"/>
          <w:lang w:val="ru-RU"/>
        </w:rPr>
        <w:t>ід</w:t>
      </w:r>
      <w:proofErr w:type="spellEnd"/>
      <w:r w:rsidR="00FE48CE">
        <w:rPr>
          <w:rFonts w:ascii="Times New Roman" w:hAnsi="Times New Roman"/>
          <w:sz w:val="24"/>
          <w:szCs w:val="24"/>
          <w:lang w:val="ru-RU"/>
        </w:rPr>
        <w:t xml:space="preserve"> та </w:t>
      </w:r>
      <w:proofErr w:type="spellStart"/>
      <w:r w:rsidR="00FE48CE">
        <w:rPr>
          <w:rFonts w:ascii="Times New Roman" w:hAnsi="Times New Roman"/>
          <w:sz w:val="24"/>
          <w:szCs w:val="24"/>
          <w:lang w:val="ru-RU"/>
        </w:rPr>
        <w:t>адміністративне</w:t>
      </w:r>
      <w:proofErr w:type="spellEnd"/>
      <w:r w:rsidR="00FE48CE">
        <w:rPr>
          <w:rFonts w:ascii="Times New Roman" w:hAnsi="Times New Roman"/>
          <w:sz w:val="24"/>
          <w:szCs w:val="24"/>
          <w:lang w:val="ru-RU"/>
        </w:rPr>
        <w:t xml:space="preserve"> право. К.</w:t>
      </w:r>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Юстініан</w:t>
      </w:r>
      <w:proofErr w:type="spellEnd"/>
      <w:r w:rsidRPr="006F61C9">
        <w:rPr>
          <w:rFonts w:ascii="Times New Roman" w:hAnsi="Times New Roman"/>
          <w:sz w:val="24"/>
          <w:szCs w:val="24"/>
          <w:lang w:val="ru-RU"/>
        </w:rPr>
        <w:t xml:space="preserve">, 2007. </w:t>
      </w:r>
      <w:r w:rsidRPr="00FE48CE">
        <w:rPr>
          <w:rFonts w:ascii="Times New Roman" w:hAnsi="Times New Roman"/>
          <w:sz w:val="24"/>
          <w:szCs w:val="24"/>
          <w:lang w:val="ru-RU"/>
        </w:rPr>
        <w:t xml:space="preserve">228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FE48CE">
        <w:rPr>
          <w:rFonts w:ascii="Times New Roman" w:hAnsi="Times New Roman"/>
          <w:sz w:val="24"/>
          <w:szCs w:val="24"/>
          <w:lang w:val="ru-RU"/>
        </w:rPr>
        <w:t>Адміністративна</w:t>
      </w:r>
      <w:proofErr w:type="spellEnd"/>
      <w:r w:rsidRPr="00FE48CE">
        <w:rPr>
          <w:rFonts w:ascii="Times New Roman" w:hAnsi="Times New Roman"/>
          <w:sz w:val="24"/>
          <w:szCs w:val="24"/>
          <w:lang w:val="ru-RU"/>
        </w:rPr>
        <w:t xml:space="preserve"> </w:t>
      </w:r>
      <w:proofErr w:type="spellStart"/>
      <w:r w:rsidRPr="00FE48CE">
        <w:rPr>
          <w:rFonts w:ascii="Times New Roman" w:hAnsi="Times New Roman"/>
          <w:sz w:val="24"/>
          <w:szCs w:val="24"/>
          <w:lang w:val="ru-RU"/>
        </w:rPr>
        <w:t>юстиція</w:t>
      </w:r>
      <w:proofErr w:type="spellEnd"/>
      <w:r w:rsidRPr="00FE48CE">
        <w:rPr>
          <w:rFonts w:ascii="Times New Roman" w:hAnsi="Times New Roman"/>
          <w:sz w:val="24"/>
          <w:szCs w:val="24"/>
          <w:lang w:val="ru-RU"/>
        </w:rPr>
        <w:t xml:space="preserve">. </w:t>
      </w:r>
      <w:proofErr w:type="spellStart"/>
      <w:r w:rsidRPr="00FE48CE">
        <w:rPr>
          <w:rFonts w:ascii="Times New Roman" w:hAnsi="Times New Roman"/>
          <w:sz w:val="24"/>
          <w:szCs w:val="24"/>
          <w:lang w:val="ru-RU"/>
        </w:rPr>
        <w:t>Адміністративне</w:t>
      </w:r>
      <w:proofErr w:type="spellEnd"/>
      <w:r w:rsidRPr="00FE48CE">
        <w:rPr>
          <w:rFonts w:ascii="Times New Roman" w:hAnsi="Times New Roman"/>
          <w:sz w:val="24"/>
          <w:szCs w:val="24"/>
          <w:lang w:val="ru-RU"/>
        </w:rPr>
        <w:t xml:space="preserve"> </w:t>
      </w:r>
      <w:proofErr w:type="spellStart"/>
      <w:r w:rsidRPr="00FE48CE">
        <w:rPr>
          <w:rFonts w:ascii="Times New Roman" w:hAnsi="Times New Roman"/>
          <w:sz w:val="24"/>
          <w:szCs w:val="24"/>
          <w:lang w:val="ru-RU"/>
        </w:rPr>
        <w:t>судочинство</w:t>
      </w:r>
      <w:proofErr w:type="spellEnd"/>
      <w:r w:rsidRPr="00FE48CE">
        <w:rPr>
          <w:rFonts w:ascii="Times New Roman" w:hAnsi="Times New Roman"/>
          <w:sz w:val="24"/>
          <w:szCs w:val="24"/>
          <w:lang w:val="ru-RU"/>
        </w:rPr>
        <w:t xml:space="preserve">: </w:t>
      </w:r>
      <w:proofErr w:type="spellStart"/>
      <w:r w:rsidRPr="00FE48CE">
        <w:rPr>
          <w:rFonts w:ascii="Times New Roman" w:hAnsi="Times New Roman"/>
          <w:sz w:val="24"/>
          <w:szCs w:val="24"/>
          <w:lang w:val="ru-RU"/>
        </w:rPr>
        <w:t>навч</w:t>
      </w:r>
      <w:proofErr w:type="spellEnd"/>
      <w:r w:rsidRPr="00FE48CE">
        <w:rPr>
          <w:rFonts w:ascii="Times New Roman" w:hAnsi="Times New Roman"/>
          <w:sz w:val="24"/>
          <w:szCs w:val="24"/>
          <w:lang w:val="ru-RU"/>
        </w:rPr>
        <w:t xml:space="preserve">. </w:t>
      </w:r>
      <w:proofErr w:type="spellStart"/>
      <w:proofErr w:type="gramStart"/>
      <w:r w:rsidRPr="00FE48CE">
        <w:rPr>
          <w:rFonts w:ascii="Times New Roman" w:hAnsi="Times New Roman"/>
          <w:sz w:val="24"/>
          <w:szCs w:val="24"/>
          <w:lang w:val="ru-RU"/>
        </w:rPr>
        <w:t>пос</w:t>
      </w:r>
      <w:proofErr w:type="gramEnd"/>
      <w:r w:rsidRPr="00FE48CE">
        <w:rPr>
          <w:rFonts w:ascii="Times New Roman" w:hAnsi="Times New Roman"/>
          <w:sz w:val="24"/>
          <w:szCs w:val="24"/>
          <w:lang w:val="ru-RU"/>
        </w:rPr>
        <w:t>іб</w:t>
      </w:r>
      <w:proofErr w:type="spellEnd"/>
      <w:r w:rsidRPr="00FE48CE">
        <w:rPr>
          <w:rFonts w:ascii="Times New Roman" w:hAnsi="Times New Roman"/>
          <w:sz w:val="24"/>
          <w:szCs w:val="24"/>
          <w:lang w:val="ru-RU"/>
        </w:rPr>
        <w:t xml:space="preserve">. / Т. О. </w:t>
      </w:r>
      <w:proofErr w:type="spellStart"/>
      <w:r w:rsidRPr="00FE48CE">
        <w:rPr>
          <w:rFonts w:ascii="Times New Roman" w:hAnsi="Times New Roman"/>
          <w:sz w:val="24"/>
          <w:szCs w:val="24"/>
          <w:lang w:val="ru-RU"/>
        </w:rPr>
        <w:t>Коломоєць</w:t>
      </w:r>
      <w:proofErr w:type="spellEnd"/>
      <w:r w:rsidRPr="00FE48CE">
        <w:rPr>
          <w:rFonts w:ascii="Times New Roman" w:hAnsi="Times New Roman"/>
          <w:sz w:val="24"/>
          <w:szCs w:val="24"/>
          <w:lang w:val="ru-RU"/>
        </w:rPr>
        <w:t xml:space="preserve">, Г. Ю. </w:t>
      </w:r>
      <w:proofErr w:type="spellStart"/>
      <w:r w:rsidRPr="00FE48CE">
        <w:rPr>
          <w:rFonts w:ascii="Times New Roman" w:hAnsi="Times New Roman"/>
          <w:sz w:val="24"/>
          <w:szCs w:val="24"/>
          <w:lang w:val="ru-RU"/>
        </w:rPr>
        <w:t>Гулєв</w:t>
      </w:r>
      <w:r w:rsidRPr="00AE13B2">
        <w:rPr>
          <w:rFonts w:ascii="Times New Roman" w:hAnsi="Times New Roman"/>
          <w:sz w:val="24"/>
          <w:szCs w:val="24"/>
          <w:lang w:val="ru-RU"/>
        </w:rPr>
        <w:t>ська</w:t>
      </w:r>
      <w:proofErr w:type="spellEnd"/>
      <w:r w:rsidRPr="00AE13B2">
        <w:rPr>
          <w:rFonts w:ascii="Times New Roman" w:hAnsi="Times New Roman"/>
          <w:sz w:val="24"/>
          <w:szCs w:val="24"/>
          <w:lang w:val="ru-RU"/>
        </w:rPr>
        <w:t xml:space="preserve">, Р. В. </w:t>
      </w:r>
      <w:proofErr w:type="spellStart"/>
      <w:r w:rsidRPr="00AE13B2">
        <w:rPr>
          <w:rFonts w:ascii="Times New Roman" w:hAnsi="Times New Roman"/>
          <w:sz w:val="24"/>
          <w:szCs w:val="24"/>
          <w:lang w:val="ru-RU"/>
        </w:rPr>
        <w:t>Сінєльнік</w:t>
      </w:r>
      <w:proofErr w:type="spellEnd"/>
      <w:r w:rsidRPr="00AE13B2">
        <w:rPr>
          <w:rFonts w:ascii="Times New Roman" w:hAnsi="Times New Roman"/>
          <w:sz w:val="24"/>
          <w:szCs w:val="24"/>
          <w:lang w:val="ru-RU"/>
        </w:rPr>
        <w:t xml:space="preserve">, І. О. </w:t>
      </w:r>
      <w:proofErr w:type="spellStart"/>
      <w:r w:rsidRPr="00AE13B2">
        <w:rPr>
          <w:rFonts w:ascii="Times New Roman" w:hAnsi="Times New Roman"/>
          <w:sz w:val="24"/>
          <w:szCs w:val="24"/>
          <w:lang w:val="ru-RU"/>
        </w:rPr>
        <w:t>Сквірський</w:t>
      </w:r>
      <w:proofErr w:type="spellEnd"/>
      <w:r w:rsidRPr="00AE13B2">
        <w:rPr>
          <w:rFonts w:ascii="Times New Roman" w:hAnsi="Times New Roman"/>
          <w:sz w:val="24"/>
          <w:szCs w:val="24"/>
          <w:lang w:val="ru-RU"/>
        </w:rPr>
        <w:t xml:space="preserve">; [за </w:t>
      </w:r>
      <w:proofErr w:type="spellStart"/>
      <w:r w:rsidRPr="00AE13B2">
        <w:rPr>
          <w:rFonts w:ascii="Times New Roman" w:hAnsi="Times New Roman"/>
          <w:sz w:val="24"/>
          <w:szCs w:val="24"/>
          <w:lang w:val="ru-RU"/>
        </w:rPr>
        <w:t>заг</w:t>
      </w:r>
      <w:proofErr w:type="spellEnd"/>
      <w:r w:rsidRPr="00AE13B2">
        <w:rPr>
          <w:rFonts w:ascii="Times New Roman" w:hAnsi="Times New Roman"/>
          <w:sz w:val="24"/>
          <w:szCs w:val="24"/>
          <w:lang w:val="ru-RU"/>
        </w:rPr>
        <w:t xml:space="preserve">. ред. </w:t>
      </w:r>
      <w:r w:rsidRPr="006F61C9">
        <w:rPr>
          <w:rFonts w:ascii="Times New Roman" w:hAnsi="Times New Roman"/>
          <w:sz w:val="24"/>
          <w:szCs w:val="24"/>
        </w:rPr>
        <w:t xml:space="preserve">Т. О. </w:t>
      </w:r>
      <w:proofErr w:type="spellStart"/>
      <w:r w:rsidR="00103C81" w:rsidRPr="006F61C9">
        <w:rPr>
          <w:rFonts w:ascii="Times New Roman" w:hAnsi="Times New Roman"/>
          <w:sz w:val="24"/>
          <w:szCs w:val="24"/>
        </w:rPr>
        <w:t>Коломоєць</w:t>
      </w:r>
      <w:proofErr w:type="spellEnd"/>
      <w:r w:rsidR="00103C81" w:rsidRPr="006F61C9">
        <w:rPr>
          <w:rFonts w:ascii="Times New Roman" w:hAnsi="Times New Roman"/>
          <w:sz w:val="24"/>
          <w:szCs w:val="24"/>
        </w:rPr>
        <w:t xml:space="preserve">, Г. Ю. </w:t>
      </w:r>
      <w:proofErr w:type="spellStart"/>
      <w:r w:rsidR="00103C81" w:rsidRPr="006F61C9">
        <w:rPr>
          <w:rFonts w:ascii="Times New Roman" w:hAnsi="Times New Roman"/>
          <w:sz w:val="24"/>
          <w:szCs w:val="24"/>
        </w:rPr>
        <w:t>Гулєвської</w:t>
      </w:r>
      <w:proofErr w:type="spellEnd"/>
      <w:r w:rsidR="00103C81" w:rsidRPr="006F61C9">
        <w:rPr>
          <w:rFonts w:ascii="Times New Roman" w:hAnsi="Times New Roman"/>
          <w:sz w:val="24"/>
          <w:szCs w:val="24"/>
        </w:rPr>
        <w:t xml:space="preserve">]. </w:t>
      </w:r>
      <w:proofErr w:type="gramStart"/>
      <w:r w:rsidR="00103C81" w:rsidRPr="006F61C9">
        <w:rPr>
          <w:rFonts w:ascii="Times New Roman" w:hAnsi="Times New Roman"/>
          <w:sz w:val="24"/>
          <w:szCs w:val="24"/>
        </w:rPr>
        <w:t>К.:</w:t>
      </w:r>
      <w:proofErr w:type="gramEnd"/>
      <w:r w:rsidR="00103C81" w:rsidRPr="006F61C9">
        <w:rPr>
          <w:rFonts w:ascii="Times New Roman" w:hAnsi="Times New Roman"/>
          <w:sz w:val="24"/>
          <w:szCs w:val="24"/>
        </w:rPr>
        <w:t xml:space="preserve"> </w:t>
      </w:r>
      <w:proofErr w:type="spellStart"/>
      <w:r w:rsidR="00103C81" w:rsidRPr="006F61C9">
        <w:rPr>
          <w:rFonts w:ascii="Times New Roman" w:hAnsi="Times New Roman"/>
          <w:sz w:val="24"/>
          <w:szCs w:val="24"/>
        </w:rPr>
        <w:t>Істина</w:t>
      </w:r>
      <w:proofErr w:type="spellEnd"/>
      <w:r w:rsidR="00103C81" w:rsidRPr="006F61C9">
        <w:rPr>
          <w:rFonts w:ascii="Times New Roman" w:hAnsi="Times New Roman"/>
          <w:sz w:val="24"/>
          <w:szCs w:val="24"/>
        </w:rPr>
        <w:t>, 2007.</w:t>
      </w:r>
      <w:r w:rsidRPr="006F61C9">
        <w:rPr>
          <w:rFonts w:ascii="Times New Roman" w:hAnsi="Times New Roman"/>
          <w:sz w:val="24"/>
          <w:szCs w:val="24"/>
        </w:rPr>
        <w:t xml:space="preserve"> 152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 </w:t>
      </w: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ідручник</w:t>
      </w:r>
      <w:proofErr w:type="spellEnd"/>
      <w:r w:rsidRPr="006F61C9">
        <w:rPr>
          <w:rFonts w:ascii="Times New Roman" w:hAnsi="Times New Roman"/>
          <w:sz w:val="24"/>
          <w:szCs w:val="24"/>
          <w:lang w:val="ru-RU"/>
        </w:rPr>
        <w:t xml:space="preserve"> / [Ю. П. </w:t>
      </w:r>
      <w:proofErr w:type="spellStart"/>
      <w:r w:rsidRPr="006F61C9">
        <w:rPr>
          <w:rFonts w:ascii="Times New Roman" w:hAnsi="Times New Roman"/>
          <w:sz w:val="24"/>
          <w:szCs w:val="24"/>
          <w:lang w:val="ru-RU"/>
        </w:rPr>
        <w:t>Битяк</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ін</w:t>
      </w:r>
      <w:proofErr w:type="spellEnd"/>
      <w:r w:rsidRPr="006F61C9">
        <w:rPr>
          <w:rFonts w:ascii="Times New Roman" w:hAnsi="Times New Roman"/>
          <w:sz w:val="24"/>
          <w:szCs w:val="24"/>
          <w:lang w:val="ru-RU"/>
        </w:rPr>
        <w:t xml:space="preserve">.] ; за </w:t>
      </w:r>
      <w:proofErr w:type="spellStart"/>
      <w:r w:rsidRPr="006F61C9">
        <w:rPr>
          <w:rFonts w:ascii="Times New Roman" w:hAnsi="Times New Roman"/>
          <w:sz w:val="24"/>
          <w:szCs w:val="24"/>
          <w:lang w:val="ru-RU"/>
        </w:rPr>
        <w:t>заг</w:t>
      </w:r>
      <w:proofErr w:type="spellEnd"/>
      <w:r w:rsidRPr="006F61C9">
        <w:rPr>
          <w:rFonts w:ascii="Times New Roman" w:hAnsi="Times New Roman"/>
          <w:sz w:val="24"/>
          <w:szCs w:val="24"/>
          <w:lang w:val="ru-RU"/>
        </w:rPr>
        <w:t xml:space="preserve">. ред. проф. Ю. П. </w:t>
      </w:r>
      <w:proofErr w:type="spellStart"/>
      <w:r w:rsidRPr="006F61C9">
        <w:rPr>
          <w:rFonts w:ascii="Times New Roman" w:hAnsi="Times New Roman"/>
          <w:sz w:val="24"/>
          <w:szCs w:val="24"/>
          <w:lang w:val="ru-RU"/>
        </w:rPr>
        <w:t>Битяка</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ін</w:t>
      </w:r>
      <w:proofErr w:type="spellEnd"/>
      <w:r w:rsidRPr="006F61C9">
        <w:rPr>
          <w:rFonts w:ascii="Times New Roman" w:hAnsi="Times New Roman"/>
          <w:sz w:val="24"/>
          <w:szCs w:val="24"/>
          <w:lang w:val="ru-RU"/>
        </w:rPr>
        <w:t xml:space="preserve">.] ; </w:t>
      </w:r>
      <w:proofErr w:type="spellStart"/>
      <w:r w:rsidRPr="006F61C9">
        <w:rPr>
          <w:rFonts w:ascii="Times New Roman" w:hAnsi="Times New Roman"/>
          <w:sz w:val="24"/>
          <w:szCs w:val="24"/>
          <w:lang w:val="ru-RU"/>
        </w:rPr>
        <w:t>Нац</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юрид</w:t>
      </w:r>
      <w:proofErr w:type="spellEnd"/>
      <w:r w:rsidRPr="006F61C9">
        <w:rPr>
          <w:rFonts w:ascii="Times New Roman" w:hAnsi="Times New Roman"/>
          <w:sz w:val="24"/>
          <w:szCs w:val="24"/>
          <w:lang w:val="ru-RU"/>
        </w:rPr>
        <w:t>. акад.</w:t>
      </w:r>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України</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ім</w:t>
      </w:r>
      <w:proofErr w:type="spellEnd"/>
      <w:r w:rsidR="00103C81" w:rsidRPr="006F61C9">
        <w:rPr>
          <w:rFonts w:ascii="Times New Roman" w:hAnsi="Times New Roman"/>
          <w:sz w:val="24"/>
          <w:szCs w:val="24"/>
          <w:lang w:val="ru-RU"/>
        </w:rPr>
        <w:t xml:space="preserve">. Ярослава Мудрого. Х.: Право, 2010. </w:t>
      </w:r>
      <w:r w:rsidRPr="006F61C9">
        <w:rPr>
          <w:rFonts w:ascii="Times New Roman" w:hAnsi="Times New Roman"/>
          <w:sz w:val="24"/>
          <w:szCs w:val="24"/>
          <w:lang w:val="ru-RU"/>
        </w:rPr>
        <w:t xml:space="preserve">624 </w:t>
      </w:r>
      <w:proofErr w:type="gramStart"/>
      <w:r w:rsidRPr="006F61C9">
        <w:rPr>
          <w:rFonts w:ascii="Times New Roman" w:hAnsi="Times New Roman"/>
          <w:sz w:val="24"/>
          <w:szCs w:val="24"/>
          <w:lang w:val="ru-RU"/>
        </w:rPr>
        <w:t>с</w:t>
      </w:r>
      <w:proofErr w:type="gramEnd"/>
      <w:r w:rsidRPr="006F61C9">
        <w:rPr>
          <w:rFonts w:ascii="Times New Roman" w:hAnsi="Times New Roman"/>
          <w:sz w:val="24"/>
          <w:szCs w:val="24"/>
          <w:lang w:val="ru-RU"/>
        </w:rPr>
        <w:t>.</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 </w:t>
      </w: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ідручник</w:t>
      </w:r>
      <w:proofErr w:type="spellEnd"/>
      <w:r w:rsidRPr="006F61C9">
        <w:rPr>
          <w:rFonts w:ascii="Times New Roman" w:hAnsi="Times New Roman"/>
          <w:sz w:val="24"/>
          <w:szCs w:val="24"/>
          <w:lang w:val="ru-RU"/>
        </w:rPr>
        <w:t xml:space="preserve"> для </w:t>
      </w:r>
      <w:proofErr w:type="spellStart"/>
      <w:r w:rsidRPr="006F61C9">
        <w:rPr>
          <w:rFonts w:ascii="Times New Roman" w:hAnsi="Times New Roman"/>
          <w:sz w:val="24"/>
          <w:szCs w:val="24"/>
          <w:lang w:val="ru-RU"/>
        </w:rPr>
        <w:t>юридичних</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вузів</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фак</w:t>
      </w:r>
      <w:proofErr w:type="spellEnd"/>
      <w:r w:rsidRPr="006F61C9">
        <w:rPr>
          <w:rFonts w:ascii="Times New Roman" w:hAnsi="Times New Roman"/>
          <w:sz w:val="24"/>
          <w:szCs w:val="24"/>
          <w:lang w:val="ru-RU"/>
        </w:rPr>
        <w:t xml:space="preserve">. / Ю. П. </w:t>
      </w:r>
      <w:proofErr w:type="spellStart"/>
      <w:r w:rsidRPr="006F61C9">
        <w:rPr>
          <w:rFonts w:ascii="Times New Roman" w:hAnsi="Times New Roman"/>
          <w:sz w:val="24"/>
          <w:szCs w:val="24"/>
          <w:lang w:val="ru-RU"/>
        </w:rPr>
        <w:t>Битяк</w:t>
      </w:r>
      <w:proofErr w:type="spellEnd"/>
      <w:r w:rsidRPr="006F61C9">
        <w:rPr>
          <w:rFonts w:ascii="Times New Roman" w:hAnsi="Times New Roman"/>
          <w:sz w:val="24"/>
          <w:szCs w:val="24"/>
          <w:lang w:val="ru-RU"/>
        </w:rPr>
        <w:t xml:space="preserve">, В. В. </w:t>
      </w:r>
      <w:proofErr w:type="spellStart"/>
      <w:r w:rsidRPr="006F61C9">
        <w:rPr>
          <w:rFonts w:ascii="Times New Roman" w:hAnsi="Times New Roman"/>
          <w:sz w:val="24"/>
          <w:szCs w:val="24"/>
          <w:lang w:val="ru-RU"/>
        </w:rPr>
        <w:t>Б</w:t>
      </w:r>
      <w:r w:rsidR="00103C81" w:rsidRPr="006F61C9">
        <w:rPr>
          <w:rFonts w:ascii="Times New Roman" w:hAnsi="Times New Roman"/>
          <w:sz w:val="24"/>
          <w:szCs w:val="24"/>
          <w:lang w:val="ru-RU"/>
        </w:rPr>
        <w:t>огуцький</w:t>
      </w:r>
      <w:proofErr w:type="spellEnd"/>
      <w:r w:rsidR="00103C81" w:rsidRPr="006F61C9">
        <w:rPr>
          <w:rFonts w:ascii="Times New Roman" w:hAnsi="Times New Roman"/>
          <w:sz w:val="24"/>
          <w:szCs w:val="24"/>
          <w:lang w:val="ru-RU"/>
        </w:rPr>
        <w:t xml:space="preserve">, В. М. </w:t>
      </w:r>
      <w:proofErr w:type="spellStart"/>
      <w:r w:rsidR="00103C81" w:rsidRPr="006F61C9">
        <w:rPr>
          <w:rFonts w:ascii="Times New Roman" w:hAnsi="Times New Roman"/>
          <w:sz w:val="24"/>
          <w:szCs w:val="24"/>
          <w:lang w:val="ru-RU"/>
        </w:rPr>
        <w:t>Гаращук</w:t>
      </w:r>
      <w:proofErr w:type="spellEnd"/>
      <w:r w:rsidR="00103C81" w:rsidRPr="006F61C9">
        <w:rPr>
          <w:rFonts w:ascii="Times New Roman" w:hAnsi="Times New Roman"/>
          <w:sz w:val="24"/>
          <w:szCs w:val="24"/>
          <w:lang w:val="ru-RU"/>
        </w:rPr>
        <w:t xml:space="preserve"> та </w:t>
      </w:r>
      <w:proofErr w:type="spellStart"/>
      <w:r w:rsidR="00103C81" w:rsidRPr="006F61C9">
        <w:rPr>
          <w:rFonts w:ascii="Times New Roman" w:hAnsi="Times New Roman"/>
          <w:sz w:val="24"/>
          <w:szCs w:val="24"/>
          <w:lang w:val="ru-RU"/>
        </w:rPr>
        <w:t>і</w:t>
      </w:r>
      <w:proofErr w:type="gramStart"/>
      <w:r w:rsidR="00103C81" w:rsidRPr="006F61C9">
        <w:rPr>
          <w:rFonts w:ascii="Times New Roman" w:hAnsi="Times New Roman"/>
          <w:sz w:val="24"/>
          <w:szCs w:val="24"/>
          <w:lang w:val="ru-RU"/>
        </w:rPr>
        <w:t>н</w:t>
      </w:r>
      <w:proofErr w:type="spellEnd"/>
      <w:proofErr w:type="gramEnd"/>
      <w:r w:rsidR="00103C81" w:rsidRPr="006F61C9">
        <w:rPr>
          <w:rFonts w:ascii="Times New Roman" w:hAnsi="Times New Roman"/>
          <w:sz w:val="24"/>
          <w:szCs w:val="24"/>
          <w:lang w:val="ru-RU"/>
        </w:rPr>
        <w:t>.</w:t>
      </w:r>
      <w:r w:rsidRPr="006F61C9">
        <w:rPr>
          <w:rFonts w:ascii="Times New Roman" w:hAnsi="Times New Roman"/>
          <w:sz w:val="24"/>
          <w:szCs w:val="24"/>
          <w:lang w:val="ru-RU"/>
        </w:rPr>
        <w:t xml:space="preserve">; за ред. </w:t>
      </w:r>
      <w:r w:rsidR="00103C81" w:rsidRPr="006F61C9">
        <w:rPr>
          <w:rFonts w:ascii="Times New Roman" w:hAnsi="Times New Roman"/>
          <w:sz w:val="24"/>
          <w:szCs w:val="24"/>
          <w:lang w:val="ru-RU"/>
        </w:rPr>
        <w:t xml:space="preserve">Ю. П. </w:t>
      </w:r>
      <w:proofErr w:type="spellStart"/>
      <w:r w:rsidR="00103C81" w:rsidRPr="006F61C9">
        <w:rPr>
          <w:rFonts w:ascii="Times New Roman" w:hAnsi="Times New Roman"/>
          <w:sz w:val="24"/>
          <w:szCs w:val="24"/>
          <w:lang w:val="ru-RU"/>
        </w:rPr>
        <w:t>Битяка</w:t>
      </w:r>
      <w:proofErr w:type="spellEnd"/>
      <w:r w:rsidR="00103C81" w:rsidRPr="006F61C9">
        <w:rPr>
          <w:rFonts w:ascii="Times New Roman" w:hAnsi="Times New Roman"/>
          <w:sz w:val="24"/>
          <w:szCs w:val="24"/>
          <w:lang w:val="ru-RU"/>
        </w:rPr>
        <w:t>.</w:t>
      </w:r>
      <w:r w:rsidRPr="006F61C9">
        <w:rPr>
          <w:rFonts w:ascii="Times New Roman" w:hAnsi="Times New Roman"/>
          <w:sz w:val="24"/>
          <w:szCs w:val="24"/>
          <w:lang w:val="ru-RU"/>
        </w:rPr>
        <w:t xml:space="preserve"> </w:t>
      </w:r>
      <w:r w:rsidRPr="006F61C9">
        <w:rPr>
          <w:rFonts w:ascii="Times New Roman" w:hAnsi="Times New Roman"/>
          <w:sz w:val="24"/>
          <w:szCs w:val="24"/>
        </w:rPr>
        <w:t>X</w:t>
      </w:r>
      <w:r w:rsidR="00103C81" w:rsidRPr="006F61C9">
        <w:rPr>
          <w:rFonts w:ascii="Times New Roman" w:hAnsi="Times New Roman"/>
          <w:sz w:val="24"/>
          <w:szCs w:val="24"/>
          <w:lang w:val="ru-RU"/>
        </w:rPr>
        <w:t xml:space="preserve">., 2000. </w:t>
      </w:r>
      <w:r w:rsidRPr="006F61C9">
        <w:rPr>
          <w:rFonts w:ascii="Times New Roman" w:hAnsi="Times New Roman"/>
          <w:sz w:val="24"/>
          <w:szCs w:val="24"/>
          <w:lang w:val="ru-RU"/>
        </w:rPr>
        <w:t>520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Т. 1:Загальне </w:t>
      </w: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навчальний</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пос</w:t>
      </w:r>
      <w:proofErr w:type="gramEnd"/>
      <w:r w:rsidRPr="006F61C9">
        <w:rPr>
          <w:rFonts w:ascii="Times New Roman" w:hAnsi="Times New Roman"/>
          <w:sz w:val="24"/>
          <w:szCs w:val="24"/>
          <w:lang w:val="ru-RU"/>
        </w:rPr>
        <w:t>ібник</w:t>
      </w:r>
      <w:proofErr w:type="spellEnd"/>
      <w:r w:rsidRPr="006F61C9">
        <w:rPr>
          <w:rFonts w:ascii="Times New Roman" w:hAnsi="Times New Roman"/>
          <w:sz w:val="24"/>
          <w:szCs w:val="24"/>
          <w:lang w:val="ru-RU"/>
        </w:rPr>
        <w:t>] : [у 2-х томах] / [</w:t>
      </w:r>
      <w:proofErr w:type="spellStart"/>
      <w:r w:rsidRPr="006F61C9">
        <w:rPr>
          <w:rFonts w:ascii="Times New Roman" w:hAnsi="Times New Roman"/>
          <w:sz w:val="24"/>
          <w:szCs w:val="24"/>
          <w:lang w:val="ru-RU"/>
        </w:rPr>
        <w:t>Галунько</w:t>
      </w:r>
      <w:proofErr w:type="spellEnd"/>
      <w:r w:rsidRPr="006F61C9">
        <w:rPr>
          <w:rFonts w:ascii="Times New Roman" w:hAnsi="Times New Roman"/>
          <w:sz w:val="24"/>
          <w:szCs w:val="24"/>
          <w:lang w:val="ru-RU"/>
        </w:rPr>
        <w:t xml:space="preserve"> В. В. та </w:t>
      </w:r>
      <w:proofErr w:type="spellStart"/>
      <w:r w:rsidRPr="006F61C9">
        <w:rPr>
          <w:rFonts w:ascii="Times New Roman" w:hAnsi="Times New Roman"/>
          <w:sz w:val="24"/>
          <w:szCs w:val="24"/>
          <w:lang w:val="ru-RU"/>
        </w:rPr>
        <w:t>ін</w:t>
      </w:r>
      <w:proofErr w:type="spellEnd"/>
      <w:r w:rsidRPr="006F61C9">
        <w:rPr>
          <w:rFonts w:ascii="Times New Roman" w:hAnsi="Times New Roman"/>
          <w:sz w:val="24"/>
          <w:szCs w:val="24"/>
          <w:lang w:val="ru-RU"/>
        </w:rPr>
        <w:t xml:space="preserve">. ; </w:t>
      </w:r>
      <w:r w:rsidR="00103C81" w:rsidRPr="006F61C9">
        <w:rPr>
          <w:rFonts w:ascii="Times New Roman" w:hAnsi="Times New Roman"/>
          <w:sz w:val="24"/>
          <w:szCs w:val="24"/>
          <w:lang w:val="ru-RU"/>
        </w:rPr>
        <w:t xml:space="preserve">за </w:t>
      </w:r>
      <w:proofErr w:type="spellStart"/>
      <w:r w:rsidR="00103C81" w:rsidRPr="006F61C9">
        <w:rPr>
          <w:rFonts w:ascii="Times New Roman" w:hAnsi="Times New Roman"/>
          <w:sz w:val="24"/>
          <w:szCs w:val="24"/>
          <w:lang w:val="ru-RU"/>
        </w:rPr>
        <w:t>заг</w:t>
      </w:r>
      <w:proofErr w:type="spellEnd"/>
      <w:r w:rsidR="00103C81" w:rsidRPr="006F61C9">
        <w:rPr>
          <w:rFonts w:ascii="Times New Roman" w:hAnsi="Times New Roman"/>
          <w:sz w:val="24"/>
          <w:szCs w:val="24"/>
          <w:lang w:val="ru-RU"/>
        </w:rPr>
        <w:t xml:space="preserve">. ред. В. В. </w:t>
      </w:r>
      <w:proofErr w:type="spellStart"/>
      <w:r w:rsidR="00103C81" w:rsidRPr="006F61C9">
        <w:rPr>
          <w:rFonts w:ascii="Times New Roman" w:hAnsi="Times New Roman"/>
          <w:sz w:val="24"/>
          <w:szCs w:val="24"/>
          <w:lang w:val="ru-RU"/>
        </w:rPr>
        <w:t>Галунька</w:t>
      </w:r>
      <w:proofErr w:type="spellEnd"/>
      <w:r w:rsidR="00103C81" w:rsidRPr="006F61C9">
        <w:rPr>
          <w:rFonts w:ascii="Times New Roman" w:hAnsi="Times New Roman"/>
          <w:sz w:val="24"/>
          <w:szCs w:val="24"/>
          <w:lang w:val="ru-RU"/>
        </w:rPr>
        <w:t xml:space="preserve">]. </w:t>
      </w:r>
      <w:r w:rsidRPr="006F61C9">
        <w:rPr>
          <w:rFonts w:ascii="Times New Roman" w:hAnsi="Times New Roman"/>
          <w:sz w:val="24"/>
          <w:szCs w:val="24"/>
          <w:lang w:val="ru-RU"/>
        </w:rPr>
        <w:t>Херсон</w:t>
      </w:r>
      <w:proofErr w:type="gramStart"/>
      <w:r w:rsidRPr="006F61C9">
        <w:rPr>
          <w:rFonts w:ascii="Times New Roman" w:hAnsi="Times New Roman"/>
          <w:sz w:val="24"/>
          <w:szCs w:val="24"/>
          <w:lang w:val="ru-RU"/>
        </w:rPr>
        <w:t xml:space="preserve"> :</w:t>
      </w:r>
      <w:proofErr w:type="gramEnd"/>
      <w:r w:rsidRPr="006F61C9">
        <w:rPr>
          <w:rFonts w:ascii="Times New Roman" w:hAnsi="Times New Roman"/>
          <w:sz w:val="24"/>
          <w:szCs w:val="24"/>
          <w:lang w:val="ru-RU"/>
        </w:rPr>
        <w:t xml:space="preserve"> ПАТ «</w:t>
      </w:r>
      <w:proofErr w:type="spellStart"/>
      <w:r w:rsidRPr="006F61C9">
        <w:rPr>
          <w:rFonts w:ascii="Times New Roman" w:hAnsi="Times New Roman"/>
          <w:sz w:val="24"/>
          <w:szCs w:val="24"/>
          <w:lang w:val="ru-RU"/>
        </w:rPr>
        <w:t>Херс</w:t>
      </w:r>
      <w:r w:rsidR="00103C81" w:rsidRPr="006F61C9">
        <w:rPr>
          <w:rFonts w:ascii="Times New Roman" w:hAnsi="Times New Roman"/>
          <w:sz w:val="24"/>
          <w:szCs w:val="24"/>
          <w:lang w:val="ru-RU"/>
        </w:rPr>
        <w:t>онська</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міська</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друкарня</w:t>
      </w:r>
      <w:proofErr w:type="spellEnd"/>
      <w:r w:rsidR="00103C81" w:rsidRPr="006F61C9">
        <w:rPr>
          <w:rFonts w:ascii="Times New Roman" w:hAnsi="Times New Roman"/>
          <w:sz w:val="24"/>
          <w:szCs w:val="24"/>
          <w:lang w:val="ru-RU"/>
        </w:rPr>
        <w:t xml:space="preserve">», 2011. </w:t>
      </w:r>
      <w:r w:rsidRPr="006F61C9">
        <w:rPr>
          <w:rFonts w:ascii="Times New Roman" w:hAnsi="Times New Roman"/>
          <w:sz w:val="24"/>
          <w:szCs w:val="24"/>
          <w:lang w:val="ru-RU"/>
        </w:rPr>
        <w:t xml:space="preserve"> 320 </w:t>
      </w:r>
      <w:proofErr w:type="gramStart"/>
      <w:r w:rsidRPr="006F61C9">
        <w:rPr>
          <w:rFonts w:ascii="Times New Roman" w:hAnsi="Times New Roman"/>
          <w:sz w:val="24"/>
          <w:szCs w:val="24"/>
          <w:lang w:val="ru-RU"/>
        </w:rPr>
        <w:t>с</w:t>
      </w:r>
      <w:proofErr w:type="gramEnd"/>
      <w:r w:rsidRPr="006F61C9">
        <w:rPr>
          <w:rFonts w:ascii="Times New Roman" w:hAnsi="Times New Roman"/>
          <w:sz w:val="24"/>
          <w:szCs w:val="24"/>
          <w:lang w:val="ru-RU"/>
        </w:rPr>
        <w:t>.</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Навчаль</w:t>
      </w:r>
      <w:r w:rsidR="00103C81" w:rsidRPr="006F61C9">
        <w:rPr>
          <w:rFonts w:ascii="Times New Roman" w:hAnsi="Times New Roman"/>
          <w:sz w:val="24"/>
          <w:szCs w:val="24"/>
          <w:lang w:val="ru-RU"/>
        </w:rPr>
        <w:t>ний</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посібник</w:t>
      </w:r>
      <w:proofErr w:type="spellEnd"/>
      <w:proofErr w:type="gramStart"/>
      <w:r w:rsidR="00103C81" w:rsidRPr="006F61C9">
        <w:rPr>
          <w:rFonts w:ascii="Times New Roman" w:hAnsi="Times New Roman"/>
          <w:sz w:val="24"/>
          <w:szCs w:val="24"/>
          <w:lang w:val="ru-RU"/>
        </w:rPr>
        <w:t xml:space="preserve"> / </w:t>
      </w:r>
      <w:r w:rsidRPr="006F61C9">
        <w:rPr>
          <w:rFonts w:ascii="Times New Roman" w:hAnsi="Times New Roman"/>
          <w:sz w:val="24"/>
          <w:szCs w:val="24"/>
          <w:lang w:val="ru-RU"/>
        </w:rPr>
        <w:t>З</w:t>
      </w:r>
      <w:proofErr w:type="gramEnd"/>
      <w:r w:rsidRPr="006F61C9">
        <w:rPr>
          <w:rFonts w:ascii="Times New Roman" w:hAnsi="Times New Roman"/>
          <w:sz w:val="24"/>
          <w:szCs w:val="24"/>
          <w:lang w:val="ru-RU"/>
        </w:rPr>
        <w:t>а ред. Т. О.</w:t>
      </w:r>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Коломоєць</w:t>
      </w:r>
      <w:proofErr w:type="spellEnd"/>
      <w:r w:rsidR="00103C81" w:rsidRPr="006F61C9">
        <w:rPr>
          <w:rFonts w:ascii="Times New Roman" w:hAnsi="Times New Roman"/>
          <w:sz w:val="24"/>
          <w:szCs w:val="24"/>
          <w:lang w:val="ru-RU"/>
        </w:rPr>
        <w:t xml:space="preserve">, Г. Ю. </w:t>
      </w:r>
      <w:proofErr w:type="spellStart"/>
      <w:r w:rsidR="00103C81" w:rsidRPr="006F61C9">
        <w:rPr>
          <w:rFonts w:ascii="Times New Roman" w:hAnsi="Times New Roman"/>
          <w:sz w:val="24"/>
          <w:szCs w:val="24"/>
          <w:lang w:val="ru-RU"/>
        </w:rPr>
        <w:t>Гулевської</w:t>
      </w:r>
      <w:proofErr w:type="spellEnd"/>
      <w:r w:rsidR="00103C81" w:rsidRPr="006F61C9">
        <w:rPr>
          <w:rFonts w:ascii="Times New Roman" w:hAnsi="Times New Roman"/>
          <w:sz w:val="24"/>
          <w:szCs w:val="24"/>
          <w:lang w:val="ru-RU"/>
        </w:rPr>
        <w:t xml:space="preserve">. К.: </w:t>
      </w:r>
      <w:proofErr w:type="spellStart"/>
      <w:r w:rsidR="00103C81" w:rsidRPr="006F61C9">
        <w:rPr>
          <w:rFonts w:ascii="Times New Roman" w:hAnsi="Times New Roman"/>
          <w:sz w:val="24"/>
          <w:szCs w:val="24"/>
          <w:lang w:val="ru-RU"/>
        </w:rPr>
        <w:t>Істина</w:t>
      </w:r>
      <w:proofErr w:type="spellEnd"/>
      <w:r w:rsidR="00103C81" w:rsidRPr="006F61C9">
        <w:rPr>
          <w:rFonts w:ascii="Times New Roman" w:hAnsi="Times New Roman"/>
          <w:sz w:val="24"/>
          <w:szCs w:val="24"/>
          <w:lang w:val="ru-RU"/>
        </w:rPr>
        <w:t xml:space="preserve">, 2007. </w:t>
      </w:r>
      <w:r w:rsidRPr="006F61C9">
        <w:rPr>
          <w:rFonts w:ascii="Times New Roman" w:hAnsi="Times New Roman"/>
          <w:sz w:val="24"/>
          <w:szCs w:val="24"/>
          <w:lang w:val="ru-RU"/>
        </w:rPr>
        <w:t>216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процесуальне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судове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ідруч</w:t>
      </w:r>
      <w:proofErr w:type="spellEnd"/>
      <w:r w:rsidRPr="006F61C9">
        <w:rPr>
          <w:rFonts w:ascii="Times New Roman" w:hAnsi="Times New Roman"/>
          <w:sz w:val="24"/>
          <w:szCs w:val="24"/>
          <w:lang w:val="ru-RU"/>
        </w:rPr>
        <w:t>./</w:t>
      </w:r>
      <w:proofErr w:type="spellStart"/>
      <w:r w:rsidRPr="006F61C9">
        <w:rPr>
          <w:rFonts w:ascii="Times New Roman" w:hAnsi="Times New Roman"/>
          <w:sz w:val="24"/>
          <w:szCs w:val="24"/>
          <w:lang w:val="ru-RU"/>
        </w:rPr>
        <w:t>Одеська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національна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юридична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ак</w:t>
      </w:r>
      <w:r w:rsidR="00103C81" w:rsidRPr="006F61C9">
        <w:rPr>
          <w:rFonts w:ascii="Times New Roman" w:hAnsi="Times New Roman"/>
          <w:sz w:val="24"/>
          <w:szCs w:val="24"/>
          <w:lang w:val="ru-RU"/>
        </w:rPr>
        <w:t>адемія</w:t>
      </w:r>
      <w:proofErr w:type="spellEnd"/>
      <w:r w:rsidR="00103C81" w:rsidRPr="006F61C9">
        <w:rPr>
          <w:rFonts w:ascii="Times New Roman" w:hAnsi="Times New Roman"/>
          <w:sz w:val="24"/>
          <w:szCs w:val="24"/>
          <w:lang w:val="ru-RU"/>
        </w:rPr>
        <w:t xml:space="preserve"> / С. В. </w:t>
      </w:r>
      <w:proofErr w:type="spellStart"/>
      <w:proofErr w:type="gramStart"/>
      <w:r w:rsidR="00103C81" w:rsidRPr="006F61C9">
        <w:rPr>
          <w:rFonts w:ascii="Times New Roman" w:hAnsi="Times New Roman"/>
          <w:sz w:val="24"/>
          <w:szCs w:val="24"/>
          <w:lang w:val="ru-RU"/>
        </w:rPr>
        <w:t>К</w:t>
      </w:r>
      <w:proofErr w:type="gramEnd"/>
      <w:r w:rsidR="00103C81" w:rsidRPr="006F61C9">
        <w:rPr>
          <w:rFonts w:ascii="Times New Roman" w:hAnsi="Times New Roman"/>
          <w:sz w:val="24"/>
          <w:szCs w:val="24"/>
          <w:lang w:val="ru-RU"/>
        </w:rPr>
        <w:t>івалов</w:t>
      </w:r>
      <w:proofErr w:type="spellEnd"/>
      <w:r w:rsidR="00103C81" w:rsidRPr="006F61C9">
        <w:rPr>
          <w:rFonts w:ascii="Times New Roman" w:hAnsi="Times New Roman"/>
          <w:sz w:val="24"/>
          <w:szCs w:val="24"/>
          <w:lang w:val="ru-RU"/>
        </w:rPr>
        <w:t xml:space="preserve"> (ред.).</w:t>
      </w:r>
      <w:r w:rsidRPr="006F61C9">
        <w:rPr>
          <w:rFonts w:ascii="Times New Roman" w:hAnsi="Times New Roman"/>
          <w:sz w:val="24"/>
          <w:szCs w:val="24"/>
          <w:lang w:val="ru-RU"/>
        </w:rPr>
        <w:t xml:space="preserve"> </w:t>
      </w:r>
      <w:r w:rsidR="00103C81" w:rsidRPr="006F61C9">
        <w:rPr>
          <w:rFonts w:ascii="Times New Roman" w:hAnsi="Times New Roman"/>
          <w:sz w:val="24"/>
          <w:szCs w:val="24"/>
          <w:lang w:val="ru-RU"/>
        </w:rPr>
        <w:t xml:space="preserve">О.: </w:t>
      </w:r>
      <w:proofErr w:type="spellStart"/>
      <w:r w:rsidR="00103C81" w:rsidRPr="006F61C9">
        <w:rPr>
          <w:rFonts w:ascii="Times New Roman" w:hAnsi="Times New Roman"/>
          <w:sz w:val="24"/>
          <w:szCs w:val="24"/>
          <w:lang w:val="ru-RU"/>
        </w:rPr>
        <w:t>Юридична</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література</w:t>
      </w:r>
      <w:proofErr w:type="spellEnd"/>
      <w:r w:rsidR="00103C81" w:rsidRPr="006F61C9">
        <w:rPr>
          <w:rFonts w:ascii="Times New Roman" w:hAnsi="Times New Roman"/>
          <w:sz w:val="24"/>
          <w:szCs w:val="24"/>
          <w:lang w:val="ru-RU"/>
        </w:rPr>
        <w:t xml:space="preserve">, 2007. </w:t>
      </w:r>
      <w:r w:rsidRPr="006F61C9">
        <w:rPr>
          <w:rFonts w:ascii="Times New Roman" w:hAnsi="Times New Roman"/>
          <w:sz w:val="24"/>
          <w:szCs w:val="24"/>
          <w:lang w:val="ru-RU"/>
        </w:rPr>
        <w:t xml:space="preserve"> 312с.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судочинство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підручник</w:t>
      </w:r>
      <w:proofErr w:type="spellEnd"/>
      <w:proofErr w:type="gramStart"/>
      <w:r w:rsidRPr="006F61C9">
        <w:rPr>
          <w:rFonts w:ascii="Times New Roman" w:hAnsi="Times New Roman"/>
          <w:sz w:val="24"/>
          <w:szCs w:val="24"/>
          <w:lang w:val="ru-RU"/>
        </w:rPr>
        <w:t xml:space="preserve"> /</w:t>
      </w:r>
      <w:r w:rsidR="00103C81" w:rsidRPr="006F61C9">
        <w:rPr>
          <w:rFonts w:ascii="Times New Roman" w:hAnsi="Times New Roman"/>
          <w:sz w:val="24"/>
          <w:szCs w:val="24"/>
          <w:lang w:val="ru-RU"/>
        </w:rPr>
        <w:t xml:space="preserve"> З</w:t>
      </w:r>
      <w:proofErr w:type="gramEnd"/>
      <w:r w:rsidR="00103C81" w:rsidRPr="006F61C9">
        <w:rPr>
          <w:rFonts w:ascii="Times New Roman" w:hAnsi="Times New Roman"/>
          <w:sz w:val="24"/>
          <w:szCs w:val="24"/>
          <w:lang w:val="ru-RU"/>
        </w:rPr>
        <w:t xml:space="preserve">а </w:t>
      </w:r>
      <w:proofErr w:type="spellStart"/>
      <w:r w:rsidR="00103C81" w:rsidRPr="006F61C9">
        <w:rPr>
          <w:rFonts w:ascii="Times New Roman" w:hAnsi="Times New Roman"/>
          <w:sz w:val="24"/>
          <w:szCs w:val="24"/>
          <w:lang w:val="ru-RU"/>
        </w:rPr>
        <w:t>заг</w:t>
      </w:r>
      <w:proofErr w:type="spellEnd"/>
      <w:r w:rsidR="00103C81" w:rsidRPr="006F61C9">
        <w:rPr>
          <w:rFonts w:ascii="Times New Roman" w:hAnsi="Times New Roman"/>
          <w:sz w:val="24"/>
          <w:szCs w:val="24"/>
          <w:lang w:val="ru-RU"/>
        </w:rPr>
        <w:t xml:space="preserve">. ред. Т. О. </w:t>
      </w:r>
      <w:proofErr w:type="spellStart"/>
      <w:r w:rsidR="00103C81" w:rsidRPr="006F61C9">
        <w:rPr>
          <w:rFonts w:ascii="Times New Roman" w:hAnsi="Times New Roman"/>
          <w:sz w:val="24"/>
          <w:szCs w:val="24"/>
          <w:lang w:val="ru-RU"/>
        </w:rPr>
        <w:t>Коломоєць</w:t>
      </w:r>
      <w:proofErr w:type="spellEnd"/>
      <w:r w:rsidR="00103C81" w:rsidRPr="006F61C9">
        <w:rPr>
          <w:rFonts w:ascii="Times New Roman" w:hAnsi="Times New Roman"/>
          <w:sz w:val="24"/>
          <w:szCs w:val="24"/>
          <w:lang w:val="ru-RU"/>
        </w:rPr>
        <w:t xml:space="preserve">.  К.: </w:t>
      </w:r>
      <w:proofErr w:type="spellStart"/>
      <w:r w:rsidR="00103C81" w:rsidRPr="006F61C9">
        <w:rPr>
          <w:rFonts w:ascii="Times New Roman" w:hAnsi="Times New Roman"/>
          <w:sz w:val="24"/>
          <w:szCs w:val="24"/>
          <w:lang w:val="ru-RU"/>
        </w:rPr>
        <w:t>Істина</w:t>
      </w:r>
      <w:proofErr w:type="spellEnd"/>
      <w:r w:rsidR="00103C81" w:rsidRPr="006F61C9">
        <w:rPr>
          <w:rFonts w:ascii="Times New Roman" w:hAnsi="Times New Roman"/>
          <w:sz w:val="24"/>
          <w:szCs w:val="24"/>
          <w:lang w:val="ru-RU"/>
        </w:rPr>
        <w:t xml:space="preserve">, 2009. </w:t>
      </w:r>
      <w:r w:rsidRPr="006F61C9">
        <w:rPr>
          <w:rFonts w:ascii="Times New Roman" w:hAnsi="Times New Roman"/>
          <w:sz w:val="24"/>
          <w:szCs w:val="24"/>
          <w:lang w:val="ru-RU"/>
        </w:rPr>
        <w:t xml:space="preserve"> 344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Адміністративно</w:t>
      </w:r>
      <w:proofErr w:type="spellEnd"/>
      <w:r w:rsidRPr="006F61C9">
        <w:rPr>
          <w:rFonts w:ascii="Times New Roman" w:hAnsi="Times New Roman"/>
          <w:sz w:val="24"/>
          <w:szCs w:val="24"/>
          <w:lang w:val="ru-RU"/>
        </w:rPr>
        <w:t xml:space="preserve"> – </w:t>
      </w:r>
      <w:proofErr w:type="spellStart"/>
      <w:r w:rsidRPr="006F61C9">
        <w:rPr>
          <w:rFonts w:ascii="Times New Roman" w:hAnsi="Times New Roman"/>
          <w:sz w:val="24"/>
          <w:szCs w:val="24"/>
          <w:lang w:val="ru-RU"/>
        </w:rPr>
        <w:t>правове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забезпечення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реалізації</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захисту</w:t>
      </w:r>
      <w:proofErr w:type="spellEnd"/>
      <w:r w:rsidRPr="006F61C9">
        <w:rPr>
          <w:rFonts w:ascii="Times New Roman" w:hAnsi="Times New Roman"/>
          <w:sz w:val="24"/>
          <w:szCs w:val="24"/>
          <w:lang w:val="ru-RU"/>
        </w:rPr>
        <w:t xml:space="preserve"> права </w:t>
      </w:r>
      <w:proofErr w:type="spellStart"/>
      <w:r w:rsidRPr="006F61C9">
        <w:rPr>
          <w:rFonts w:ascii="Times New Roman" w:hAnsi="Times New Roman"/>
          <w:sz w:val="24"/>
          <w:szCs w:val="24"/>
          <w:lang w:val="ru-RU"/>
        </w:rPr>
        <w:t>громадян</w:t>
      </w:r>
      <w:proofErr w:type="spellEnd"/>
      <w:r w:rsidRPr="006F61C9">
        <w:rPr>
          <w:rFonts w:ascii="Times New Roman" w:hAnsi="Times New Roman"/>
          <w:sz w:val="24"/>
          <w:szCs w:val="24"/>
          <w:lang w:val="ru-RU"/>
        </w:rPr>
        <w:t xml:space="preserve"> у </w:t>
      </w:r>
      <w:proofErr w:type="spellStart"/>
      <w:r w:rsidRPr="006F61C9">
        <w:rPr>
          <w:rFonts w:ascii="Times New Roman" w:hAnsi="Times New Roman"/>
          <w:sz w:val="24"/>
          <w:szCs w:val="24"/>
          <w:lang w:val="ru-RU"/>
        </w:rPr>
        <w:t>сфері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виконавчої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влади</w:t>
      </w:r>
      <w:proofErr w:type="spellEnd"/>
      <w:r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Авер'янов</w:t>
      </w:r>
      <w:proofErr w:type="spellEnd"/>
      <w:r w:rsidR="00103C81" w:rsidRPr="006F61C9">
        <w:rPr>
          <w:rFonts w:ascii="Times New Roman" w:hAnsi="Times New Roman"/>
          <w:sz w:val="24"/>
          <w:szCs w:val="24"/>
          <w:lang w:val="ru-RU"/>
        </w:rPr>
        <w:t xml:space="preserve"> (голова).</w:t>
      </w:r>
      <w:r w:rsidRPr="006F61C9">
        <w:rPr>
          <w:rFonts w:ascii="Times New Roman" w:hAnsi="Times New Roman"/>
          <w:sz w:val="24"/>
          <w:szCs w:val="24"/>
          <w:lang w:val="ru-RU"/>
        </w:rPr>
        <w:t xml:space="preserve"> К.: </w:t>
      </w:r>
      <w:proofErr w:type="spellStart"/>
      <w:r w:rsidRPr="006F61C9">
        <w:rPr>
          <w:rFonts w:ascii="Times New Roman" w:hAnsi="Times New Roman"/>
          <w:sz w:val="24"/>
          <w:szCs w:val="24"/>
          <w:lang w:val="ru-RU"/>
        </w:rPr>
        <w:t>Наукова</w:t>
      </w:r>
      <w:proofErr w:type="spellEnd"/>
      <w:r w:rsidRPr="006F61C9">
        <w:rPr>
          <w:rFonts w:ascii="Times New Roman" w:hAnsi="Times New Roman"/>
          <w:sz w:val="24"/>
          <w:szCs w:val="24"/>
          <w:lang w:val="ru-RU"/>
        </w:rPr>
        <w:t xml:space="preserve"> думка, 2007. с. 327-574</w:t>
      </w:r>
      <w:r w:rsidR="00103C81" w:rsidRPr="006F61C9">
        <w:rPr>
          <w:rFonts w:ascii="Times New Roman" w:hAnsi="Times New Roman"/>
          <w:sz w:val="24"/>
          <w:szCs w:val="24"/>
          <w:lang w:val="ru-RU"/>
        </w:rPr>
        <w:t>.</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Адміністративно-правовий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захист</w:t>
      </w:r>
      <w:proofErr w:type="spellEnd"/>
      <w:r w:rsidRPr="006F61C9">
        <w:rPr>
          <w:rFonts w:ascii="Times New Roman" w:hAnsi="Times New Roman"/>
          <w:sz w:val="24"/>
          <w:szCs w:val="24"/>
          <w:lang w:val="ru-RU"/>
        </w:rPr>
        <w:t xml:space="preserve"> прав </w:t>
      </w:r>
      <w:proofErr w:type="spellStart"/>
      <w:r w:rsidRPr="006F61C9">
        <w:rPr>
          <w:rFonts w:ascii="Times New Roman" w:hAnsi="Times New Roman"/>
          <w:sz w:val="24"/>
          <w:szCs w:val="24"/>
          <w:lang w:val="ru-RU"/>
        </w:rPr>
        <w:t>громадян</w:t>
      </w:r>
      <w:proofErr w:type="spellEnd"/>
      <w:r w:rsidRPr="006F61C9">
        <w:rPr>
          <w:rFonts w:ascii="Times New Roman" w:hAnsi="Times New Roman"/>
          <w:sz w:val="24"/>
          <w:szCs w:val="24"/>
          <w:lang w:val="ru-RU"/>
        </w:rPr>
        <w:t xml:space="preserve"> : </w:t>
      </w:r>
      <w:proofErr w:type="spellStart"/>
      <w:r w:rsidRPr="006F61C9">
        <w:rPr>
          <w:rFonts w:ascii="Times New Roman" w:hAnsi="Times New Roman"/>
          <w:sz w:val="24"/>
          <w:szCs w:val="24"/>
          <w:lang w:val="ru-RU"/>
        </w:rPr>
        <w:t>навч</w:t>
      </w:r>
      <w:proofErr w:type="gramStart"/>
      <w:r w:rsidRPr="006F61C9">
        <w:rPr>
          <w:rFonts w:ascii="Times New Roman" w:hAnsi="Times New Roman"/>
          <w:sz w:val="24"/>
          <w:szCs w:val="24"/>
          <w:lang w:val="ru-RU"/>
        </w:rPr>
        <w:t>.-</w:t>
      </w:r>
      <w:proofErr w:type="gramEnd"/>
      <w:r w:rsidRPr="006F61C9">
        <w:rPr>
          <w:rFonts w:ascii="Times New Roman" w:hAnsi="Times New Roman"/>
          <w:sz w:val="24"/>
          <w:szCs w:val="24"/>
          <w:lang w:val="ru-RU"/>
        </w:rPr>
        <w:t>метод</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посіб</w:t>
      </w:r>
      <w:proofErr w:type="spellEnd"/>
      <w:r w:rsidRPr="006F61C9">
        <w:rPr>
          <w:rFonts w:ascii="Times New Roman" w:hAnsi="Times New Roman"/>
          <w:sz w:val="24"/>
          <w:szCs w:val="24"/>
          <w:lang w:val="ru-RU"/>
        </w:rPr>
        <w:t xml:space="preserve">. / [К. К. </w:t>
      </w:r>
      <w:proofErr w:type="spellStart"/>
      <w:r w:rsidRPr="006F61C9">
        <w:rPr>
          <w:rFonts w:ascii="Times New Roman" w:hAnsi="Times New Roman"/>
          <w:sz w:val="24"/>
          <w:szCs w:val="24"/>
          <w:lang w:val="ru-RU"/>
        </w:rPr>
        <w:t>Афанасьєв</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ін</w:t>
      </w:r>
      <w:proofErr w:type="spellEnd"/>
      <w:r w:rsidRPr="006F61C9">
        <w:rPr>
          <w:rFonts w:ascii="Times New Roman" w:hAnsi="Times New Roman"/>
          <w:sz w:val="24"/>
          <w:szCs w:val="24"/>
          <w:lang w:val="ru-RU"/>
        </w:rPr>
        <w:t xml:space="preserve">.] ; </w:t>
      </w:r>
      <w:proofErr w:type="spellStart"/>
      <w:r w:rsidRPr="006F61C9">
        <w:rPr>
          <w:rFonts w:ascii="Times New Roman" w:hAnsi="Times New Roman"/>
          <w:sz w:val="24"/>
          <w:szCs w:val="24"/>
          <w:lang w:val="ru-RU"/>
        </w:rPr>
        <w:t>Луган</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держ</w:t>
      </w:r>
      <w:proofErr w:type="spellEnd"/>
      <w:r w:rsidRPr="006F61C9">
        <w:rPr>
          <w:rFonts w:ascii="Times New Roman" w:hAnsi="Times New Roman"/>
          <w:sz w:val="24"/>
          <w:szCs w:val="24"/>
          <w:lang w:val="ru-RU"/>
        </w:rPr>
        <w:t xml:space="preserve">. ун-т </w:t>
      </w:r>
      <w:proofErr w:type="spellStart"/>
      <w:r w:rsidRPr="006F61C9">
        <w:rPr>
          <w:rFonts w:ascii="Times New Roman" w:hAnsi="Times New Roman"/>
          <w:sz w:val="24"/>
          <w:szCs w:val="24"/>
          <w:lang w:val="ru-RU"/>
        </w:rPr>
        <w:t>внут</w:t>
      </w:r>
      <w:r w:rsidR="00103C81" w:rsidRPr="006F61C9">
        <w:rPr>
          <w:rFonts w:ascii="Times New Roman" w:hAnsi="Times New Roman"/>
          <w:sz w:val="24"/>
          <w:szCs w:val="24"/>
          <w:lang w:val="ru-RU"/>
        </w:rPr>
        <w:t>р</w:t>
      </w:r>
      <w:proofErr w:type="spellEnd"/>
      <w:r w:rsidR="00103C81" w:rsidRPr="006F61C9">
        <w:rPr>
          <w:rFonts w:ascii="Times New Roman" w:hAnsi="Times New Roman"/>
          <w:sz w:val="24"/>
          <w:szCs w:val="24"/>
          <w:lang w:val="ru-RU"/>
        </w:rPr>
        <w:t xml:space="preserve">. справ </w:t>
      </w:r>
      <w:proofErr w:type="spellStart"/>
      <w:r w:rsidR="00103C81" w:rsidRPr="006F61C9">
        <w:rPr>
          <w:rFonts w:ascii="Times New Roman" w:hAnsi="Times New Roman"/>
          <w:sz w:val="24"/>
          <w:szCs w:val="24"/>
          <w:lang w:val="ru-RU"/>
        </w:rPr>
        <w:t>ім</w:t>
      </w:r>
      <w:proofErr w:type="spellEnd"/>
      <w:r w:rsidR="00103C81" w:rsidRPr="006F61C9">
        <w:rPr>
          <w:rFonts w:ascii="Times New Roman" w:hAnsi="Times New Roman"/>
          <w:sz w:val="24"/>
          <w:szCs w:val="24"/>
          <w:lang w:val="ru-RU"/>
        </w:rPr>
        <w:t xml:space="preserve">. Е. О. </w:t>
      </w:r>
      <w:proofErr w:type="spellStart"/>
      <w:r w:rsidR="00103C81" w:rsidRPr="006F61C9">
        <w:rPr>
          <w:rFonts w:ascii="Times New Roman" w:hAnsi="Times New Roman"/>
          <w:sz w:val="24"/>
          <w:szCs w:val="24"/>
          <w:lang w:val="ru-RU"/>
        </w:rPr>
        <w:t>Дідоренка</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Луганськ</w:t>
      </w:r>
      <w:proofErr w:type="spellEnd"/>
      <w:r w:rsidRPr="006F61C9">
        <w:rPr>
          <w:rFonts w:ascii="Times New Roman" w:hAnsi="Times New Roman"/>
          <w:sz w:val="24"/>
          <w:szCs w:val="24"/>
          <w:lang w:val="ru-RU"/>
        </w:rPr>
        <w:t>: РВВ ЛДУ</w:t>
      </w:r>
      <w:r w:rsidR="00103C81" w:rsidRPr="006F61C9">
        <w:rPr>
          <w:rFonts w:ascii="Times New Roman" w:hAnsi="Times New Roman"/>
          <w:sz w:val="24"/>
          <w:szCs w:val="24"/>
          <w:lang w:val="ru-RU"/>
        </w:rPr>
        <w:t xml:space="preserve">ВС </w:t>
      </w:r>
      <w:proofErr w:type="spellStart"/>
      <w:r w:rsidR="00103C81" w:rsidRPr="006F61C9">
        <w:rPr>
          <w:rFonts w:ascii="Times New Roman" w:hAnsi="Times New Roman"/>
          <w:sz w:val="24"/>
          <w:szCs w:val="24"/>
          <w:lang w:val="ru-RU"/>
        </w:rPr>
        <w:t>ім</w:t>
      </w:r>
      <w:proofErr w:type="spellEnd"/>
      <w:r w:rsidR="00103C81" w:rsidRPr="006F61C9">
        <w:rPr>
          <w:rFonts w:ascii="Times New Roman" w:hAnsi="Times New Roman"/>
          <w:sz w:val="24"/>
          <w:szCs w:val="24"/>
          <w:lang w:val="ru-RU"/>
        </w:rPr>
        <w:t xml:space="preserve">. Е. О. </w:t>
      </w:r>
      <w:proofErr w:type="spellStart"/>
      <w:r w:rsidR="00103C81" w:rsidRPr="006F61C9">
        <w:rPr>
          <w:rFonts w:ascii="Times New Roman" w:hAnsi="Times New Roman"/>
          <w:sz w:val="24"/>
          <w:szCs w:val="24"/>
          <w:lang w:val="ru-RU"/>
        </w:rPr>
        <w:t>Дідоренка</w:t>
      </w:r>
      <w:proofErr w:type="spellEnd"/>
      <w:r w:rsidR="00103C81" w:rsidRPr="006F61C9">
        <w:rPr>
          <w:rFonts w:ascii="Times New Roman" w:hAnsi="Times New Roman"/>
          <w:sz w:val="24"/>
          <w:szCs w:val="24"/>
          <w:lang w:val="ru-RU"/>
        </w:rPr>
        <w:t xml:space="preserve">, 2011. </w:t>
      </w:r>
      <w:r w:rsidRPr="006F61C9">
        <w:rPr>
          <w:rFonts w:ascii="Times New Roman" w:hAnsi="Times New Roman"/>
          <w:sz w:val="24"/>
          <w:szCs w:val="24"/>
          <w:lang w:val="ru-RU"/>
        </w:rPr>
        <w:t xml:space="preserve">279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Андрійко</w:t>
      </w:r>
      <w:proofErr w:type="spellEnd"/>
      <w:r w:rsidRPr="006F61C9">
        <w:rPr>
          <w:rFonts w:ascii="Times New Roman" w:hAnsi="Times New Roman"/>
          <w:sz w:val="24"/>
          <w:szCs w:val="24"/>
          <w:lang w:val="ru-RU"/>
        </w:rPr>
        <w:t xml:space="preserve"> О. Ф. </w:t>
      </w:r>
      <w:proofErr w:type="spellStart"/>
      <w:r w:rsidRPr="006F61C9">
        <w:rPr>
          <w:rFonts w:ascii="Times New Roman" w:hAnsi="Times New Roman"/>
          <w:sz w:val="24"/>
          <w:szCs w:val="24"/>
          <w:lang w:val="ru-RU"/>
        </w:rPr>
        <w:t>Державний</w:t>
      </w:r>
      <w:proofErr w:type="spellEnd"/>
      <w:r w:rsidRPr="006F61C9">
        <w:rPr>
          <w:rFonts w:ascii="Times New Roman" w:hAnsi="Times New Roman"/>
          <w:sz w:val="24"/>
          <w:szCs w:val="24"/>
          <w:lang w:val="ru-RU"/>
        </w:rPr>
        <w:t xml:space="preserve"> контроль у </w:t>
      </w:r>
      <w:proofErr w:type="spellStart"/>
      <w:r w:rsidRPr="006F61C9">
        <w:rPr>
          <w:rFonts w:ascii="Times New Roman" w:hAnsi="Times New Roman"/>
          <w:sz w:val="24"/>
          <w:szCs w:val="24"/>
          <w:lang w:val="ru-RU"/>
        </w:rPr>
        <w:t>сфері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викон</w:t>
      </w:r>
      <w:r w:rsidR="00103C81" w:rsidRPr="006F61C9">
        <w:rPr>
          <w:rFonts w:ascii="Times New Roman" w:hAnsi="Times New Roman"/>
          <w:sz w:val="24"/>
          <w:szCs w:val="24"/>
          <w:lang w:val="ru-RU"/>
        </w:rPr>
        <w:t>авчої</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влади</w:t>
      </w:r>
      <w:proofErr w:type="spellEnd"/>
      <w:r w:rsidR="00103C81" w:rsidRPr="006F61C9">
        <w:rPr>
          <w:rFonts w:ascii="Times New Roman" w:hAnsi="Times New Roman"/>
          <w:sz w:val="24"/>
          <w:szCs w:val="24"/>
          <w:lang w:val="ru-RU"/>
        </w:rPr>
        <w:t xml:space="preserve">.  К., 1999. </w:t>
      </w:r>
      <w:r w:rsidRPr="006F61C9">
        <w:rPr>
          <w:rFonts w:ascii="Times New Roman" w:hAnsi="Times New Roman"/>
          <w:sz w:val="24"/>
          <w:szCs w:val="24"/>
          <w:lang w:val="ru-RU"/>
        </w:rPr>
        <w:t>45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lastRenderedPageBreak/>
        <w:t>Бандурка</w:t>
      </w:r>
      <w:proofErr w:type="spellEnd"/>
      <w:r w:rsidRPr="006F61C9">
        <w:rPr>
          <w:rFonts w:ascii="Times New Roman" w:hAnsi="Times New Roman"/>
          <w:sz w:val="24"/>
          <w:szCs w:val="24"/>
          <w:lang w:val="ru-RU"/>
        </w:rPr>
        <w:t xml:space="preserve"> О. М. </w:t>
      </w:r>
      <w:proofErr w:type="spellStart"/>
      <w:r w:rsidRPr="006F61C9">
        <w:rPr>
          <w:rFonts w:ascii="Times New Roman" w:hAnsi="Times New Roman"/>
          <w:sz w:val="24"/>
          <w:szCs w:val="24"/>
          <w:lang w:val="ru-RU"/>
        </w:rPr>
        <w:t>Адміністративний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процес</w:t>
      </w:r>
      <w:proofErr w:type="spellEnd"/>
      <w:r w:rsidRPr="006F61C9">
        <w:rPr>
          <w:rFonts w:ascii="Times New Roman" w:hAnsi="Times New Roman"/>
          <w:sz w:val="24"/>
          <w:szCs w:val="24"/>
          <w:lang w:val="ru-RU"/>
        </w:rPr>
        <w:t xml:space="preserve"> : </w:t>
      </w: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ідручник</w:t>
      </w:r>
      <w:proofErr w:type="spellEnd"/>
      <w:r w:rsidRPr="006F61C9">
        <w:rPr>
          <w:rFonts w:ascii="Times New Roman" w:hAnsi="Times New Roman"/>
          <w:sz w:val="24"/>
          <w:szCs w:val="24"/>
          <w:lang w:val="ru-RU"/>
        </w:rPr>
        <w:t xml:space="preserve"> для ВНЗ / О</w:t>
      </w:r>
      <w:r w:rsidR="00103C81" w:rsidRPr="006F61C9">
        <w:rPr>
          <w:rFonts w:ascii="Times New Roman" w:hAnsi="Times New Roman"/>
          <w:sz w:val="24"/>
          <w:szCs w:val="24"/>
          <w:lang w:val="ru-RU"/>
        </w:rPr>
        <w:t xml:space="preserve">. М. </w:t>
      </w:r>
      <w:proofErr w:type="spellStart"/>
      <w:r w:rsidR="00103C81" w:rsidRPr="006F61C9">
        <w:rPr>
          <w:rFonts w:ascii="Times New Roman" w:hAnsi="Times New Roman"/>
          <w:sz w:val="24"/>
          <w:szCs w:val="24"/>
          <w:lang w:val="ru-RU"/>
        </w:rPr>
        <w:t>Бандурка</w:t>
      </w:r>
      <w:proofErr w:type="spellEnd"/>
      <w:r w:rsidR="00103C81" w:rsidRPr="006F61C9">
        <w:rPr>
          <w:rFonts w:ascii="Times New Roman" w:hAnsi="Times New Roman"/>
          <w:sz w:val="24"/>
          <w:szCs w:val="24"/>
          <w:lang w:val="ru-RU"/>
        </w:rPr>
        <w:t xml:space="preserve">, М. М. Тищенко. К.: </w:t>
      </w:r>
      <w:proofErr w:type="spellStart"/>
      <w:r w:rsidR="00103C81" w:rsidRPr="006F61C9">
        <w:rPr>
          <w:rFonts w:ascii="Times New Roman" w:hAnsi="Times New Roman"/>
          <w:sz w:val="24"/>
          <w:szCs w:val="24"/>
          <w:lang w:val="ru-RU"/>
        </w:rPr>
        <w:t>Літера</w:t>
      </w:r>
      <w:proofErr w:type="spellEnd"/>
      <w:r w:rsidR="00103C81" w:rsidRPr="006F61C9">
        <w:rPr>
          <w:rFonts w:ascii="Times New Roman" w:hAnsi="Times New Roman"/>
          <w:sz w:val="24"/>
          <w:szCs w:val="24"/>
          <w:lang w:val="ru-RU"/>
        </w:rPr>
        <w:t xml:space="preserve"> ЛТД, 2002. </w:t>
      </w:r>
      <w:r w:rsidRPr="006F61C9">
        <w:rPr>
          <w:rFonts w:ascii="Times New Roman" w:hAnsi="Times New Roman"/>
          <w:sz w:val="24"/>
          <w:szCs w:val="24"/>
          <w:lang w:val="ru-RU"/>
        </w:rPr>
        <w:t xml:space="preserve">286 </w:t>
      </w:r>
      <w:proofErr w:type="gramStart"/>
      <w:r w:rsidRPr="006F61C9">
        <w:rPr>
          <w:rFonts w:ascii="Times New Roman" w:hAnsi="Times New Roman"/>
          <w:sz w:val="24"/>
          <w:szCs w:val="24"/>
          <w:lang w:val="ru-RU"/>
        </w:rPr>
        <w:t>с</w:t>
      </w:r>
      <w:proofErr w:type="gramEnd"/>
      <w:r w:rsidRPr="006F61C9">
        <w:rPr>
          <w:rFonts w:ascii="Times New Roman" w:hAnsi="Times New Roman"/>
          <w:sz w:val="24"/>
          <w:szCs w:val="24"/>
          <w:lang w:val="ru-RU"/>
        </w:rPr>
        <w:t>.</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r w:rsidRPr="006F61C9">
        <w:rPr>
          <w:rFonts w:ascii="Times New Roman" w:hAnsi="Times New Roman"/>
          <w:sz w:val="24"/>
          <w:szCs w:val="24"/>
          <w:lang w:val="ru-RU"/>
        </w:rPr>
        <w:t xml:space="preserve">Бевзенко В. М. </w:t>
      </w:r>
      <w:proofErr w:type="spellStart"/>
      <w:r w:rsidRPr="006F61C9">
        <w:rPr>
          <w:rFonts w:ascii="Times New Roman" w:hAnsi="Times New Roman"/>
          <w:sz w:val="24"/>
          <w:szCs w:val="24"/>
          <w:lang w:val="ru-RU"/>
        </w:rPr>
        <w:t>Адміністратив</w:t>
      </w:r>
      <w:r w:rsidR="00103C81" w:rsidRPr="006F61C9">
        <w:rPr>
          <w:rFonts w:ascii="Times New Roman" w:hAnsi="Times New Roman"/>
          <w:sz w:val="24"/>
          <w:szCs w:val="24"/>
          <w:lang w:val="ru-RU"/>
        </w:rPr>
        <w:t>ні</w:t>
      </w:r>
      <w:proofErr w:type="spellEnd"/>
      <w:r w:rsidR="00103C81" w:rsidRPr="006F61C9">
        <w:rPr>
          <w:rFonts w:ascii="Times New Roman" w:hAnsi="Times New Roman"/>
          <w:sz w:val="24"/>
          <w:szCs w:val="24"/>
          <w:lang w:val="ru-RU"/>
        </w:rPr>
        <w:t xml:space="preserve"> суди </w:t>
      </w:r>
      <w:proofErr w:type="spellStart"/>
      <w:r w:rsidR="00103C81" w:rsidRPr="006F61C9">
        <w:rPr>
          <w:rFonts w:ascii="Times New Roman" w:hAnsi="Times New Roman"/>
          <w:sz w:val="24"/>
          <w:szCs w:val="24"/>
          <w:lang w:val="ru-RU"/>
        </w:rPr>
        <w:t>України</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навч</w:t>
      </w:r>
      <w:proofErr w:type="spellEnd"/>
      <w:r w:rsidR="00103C81" w:rsidRPr="006F61C9">
        <w:rPr>
          <w:rFonts w:ascii="Times New Roman" w:hAnsi="Times New Roman"/>
          <w:sz w:val="24"/>
          <w:szCs w:val="24"/>
          <w:lang w:val="ru-RU"/>
        </w:rPr>
        <w:t xml:space="preserve">. </w:t>
      </w:r>
      <w:proofErr w:type="spellStart"/>
      <w:proofErr w:type="gramStart"/>
      <w:r w:rsidR="00103C81" w:rsidRPr="006F61C9">
        <w:rPr>
          <w:rFonts w:ascii="Times New Roman" w:hAnsi="Times New Roman"/>
          <w:sz w:val="24"/>
          <w:szCs w:val="24"/>
          <w:lang w:val="ru-RU"/>
        </w:rPr>
        <w:t>пос</w:t>
      </w:r>
      <w:proofErr w:type="gramEnd"/>
      <w:r w:rsidR="00103C81" w:rsidRPr="006F61C9">
        <w:rPr>
          <w:rFonts w:ascii="Times New Roman" w:hAnsi="Times New Roman"/>
          <w:sz w:val="24"/>
          <w:szCs w:val="24"/>
          <w:lang w:val="ru-RU"/>
        </w:rPr>
        <w:t>іб</w:t>
      </w:r>
      <w:proofErr w:type="spellEnd"/>
      <w:r w:rsidR="00103C81" w:rsidRPr="006F61C9">
        <w:rPr>
          <w:rFonts w:ascii="Times New Roman" w:hAnsi="Times New Roman"/>
          <w:sz w:val="24"/>
          <w:szCs w:val="24"/>
          <w:lang w:val="ru-RU"/>
        </w:rPr>
        <w:t xml:space="preserve">. </w:t>
      </w:r>
      <w:r w:rsidRPr="006F61C9">
        <w:rPr>
          <w:rFonts w:ascii="Times New Roman" w:hAnsi="Times New Roman"/>
          <w:sz w:val="24"/>
          <w:szCs w:val="24"/>
          <w:lang w:val="ru-RU"/>
        </w:rPr>
        <w:t>К.:</w:t>
      </w:r>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Алерта</w:t>
      </w:r>
      <w:proofErr w:type="spellEnd"/>
      <w:r w:rsidR="00103C81" w:rsidRPr="006F61C9">
        <w:rPr>
          <w:rFonts w:ascii="Times New Roman" w:hAnsi="Times New Roman"/>
          <w:sz w:val="24"/>
          <w:szCs w:val="24"/>
          <w:lang w:val="ru-RU"/>
        </w:rPr>
        <w:t xml:space="preserve">; КНТ, 2006. </w:t>
      </w:r>
      <w:r w:rsidRPr="006F61C9">
        <w:rPr>
          <w:rFonts w:ascii="Times New Roman" w:hAnsi="Times New Roman"/>
          <w:sz w:val="24"/>
          <w:szCs w:val="24"/>
          <w:lang w:val="ru-RU"/>
        </w:rPr>
        <w:t>271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Богуцький</w:t>
      </w:r>
      <w:proofErr w:type="spellEnd"/>
      <w:r w:rsidRPr="006F61C9">
        <w:rPr>
          <w:rFonts w:ascii="Times New Roman" w:hAnsi="Times New Roman"/>
          <w:sz w:val="24"/>
          <w:szCs w:val="24"/>
          <w:lang w:val="ru-RU"/>
        </w:rPr>
        <w:t xml:space="preserve"> В. В. </w:t>
      </w:r>
      <w:proofErr w:type="spellStart"/>
      <w:r w:rsidRPr="006F61C9">
        <w:rPr>
          <w:rFonts w:ascii="Times New Roman" w:hAnsi="Times New Roman"/>
          <w:sz w:val="24"/>
          <w:szCs w:val="24"/>
          <w:lang w:val="ru-RU"/>
        </w:rPr>
        <w:t>Провадження</w:t>
      </w:r>
      <w:proofErr w:type="spellEnd"/>
      <w:r w:rsidRPr="006F61C9">
        <w:rPr>
          <w:rFonts w:ascii="Times New Roman" w:hAnsi="Times New Roman"/>
          <w:sz w:val="24"/>
          <w:szCs w:val="24"/>
          <w:lang w:val="ru-RU"/>
        </w:rPr>
        <w:t xml:space="preserve"> у справах про </w:t>
      </w:r>
      <w:proofErr w:type="spellStart"/>
      <w:r w:rsidRPr="006F61C9">
        <w:rPr>
          <w:rFonts w:ascii="Times New Roman" w:hAnsi="Times New Roman"/>
          <w:sz w:val="24"/>
          <w:szCs w:val="24"/>
          <w:lang w:val="ru-RU"/>
        </w:rPr>
        <w:t>адміністративні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правопорушення</w:t>
      </w:r>
      <w:proofErr w:type="spellEnd"/>
      <w:r w:rsidRPr="006F61C9">
        <w:rPr>
          <w:rFonts w:ascii="Times New Roman" w:hAnsi="Times New Roman"/>
          <w:sz w:val="24"/>
          <w:szCs w:val="24"/>
          <w:lang w:val="ru-RU"/>
        </w:rPr>
        <w:t xml:space="preserve"> [Текст] : </w:t>
      </w:r>
      <w:proofErr w:type="spellStart"/>
      <w:r w:rsidRPr="006F61C9">
        <w:rPr>
          <w:rFonts w:ascii="Times New Roman" w:hAnsi="Times New Roman"/>
          <w:sz w:val="24"/>
          <w:szCs w:val="24"/>
          <w:lang w:val="ru-RU"/>
        </w:rPr>
        <w:t>навч</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пос</w:t>
      </w:r>
      <w:proofErr w:type="gramEnd"/>
      <w:r w:rsidRPr="006F61C9">
        <w:rPr>
          <w:rFonts w:ascii="Times New Roman" w:hAnsi="Times New Roman"/>
          <w:sz w:val="24"/>
          <w:szCs w:val="24"/>
          <w:lang w:val="ru-RU"/>
        </w:rPr>
        <w:t>іб</w:t>
      </w:r>
      <w:proofErr w:type="spellEnd"/>
      <w:r w:rsidRPr="006F61C9">
        <w:rPr>
          <w:rFonts w:ascii="Times New Roman" w:hAnsi="Times New Roman"/>
          <w:sz w:val="24"/>
          <w:szCs w:val="24"/>
          <w:lang w:val="ru-RU"/>
        </w:rPr>
        <w:t xml:space="preserve">. для студ. </w:t>
      </w:r>
      <w:proofErr w:type="spellStart"/>
      <w:r w:rsidRPr="006F61C9">
        <w:rPr>
          <w:rFonts w:ascii="Times New Roman" w:hAnsi="Times New Roman"/>
          <w:sz w:val="24"/>
          <w:szCs w:val="24"/>
          <w:lang w:val="ru-RU"/>
        </w:rPr>
        <w:t>вищ</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навч</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закл</w:t>
      </w:r>
      <w:proofErr w:type="spellEnd"/>
      <w:r w:rsidRPr="006F61C9">
        <w:rPr>
          <w:rFonts w:ascii="Times New Roman" w:hAnsi="Times New Roman"/>
          <w:sz w:val="24"/>
          <w:szCs w:val="24"/>
          <w:lang w:val="ru-RU"/>
        </w:rPr>
        <w:t xml:space="preserve">. / В. В. </w:t>
      </w:r>
      <w:proofErr w:type="spellStart"/>
      <w:r w:rsidRPr="006F61C9">
        <w:rPr>
          <w:rFonts w:ascii="Times New Roman" w:hAnsi="Times New Roman"/>
          <w:sz w:val="24"/>
          <w:szCs w:val="24"/>
          <w:lang w:val="ru-RU"/>
        </w:rPr>
        <w:t>Богуцький</w:t>
      </w:r>
      <w:proofErr w:type="spellEnd"/>
      <w:r w:rsidRPr="006F61C9">
        <w:rPr>
          <w:rFonts w:ascii="Times New Roman" w:hAnsi="Times New Roman"/>
          <w:sz w:val="24"/>
          <w:szCs w:val="24"/>
          <w:lang w:val="ru-RU"/>
        </w:rPr>
        <w:t xml:space="preserve">, В. В. </w:t>
      </w:r>
      <w:proofErr w:type="spellStart"/>
      <w:r w:rsidRPr="006F61C9">
        <w:rPr>
          <w:rFonts w:ascii="Times New Roman" w:hAnsi="Times New Roman"/>
          <w:sz w:val="24"/>
          <w:szCs w:val="24"/>
          <w:lang w:val="ru-RU"/>
        </w:rPr>
        <w:t>Богуцька</w:t>
      </w:r>
      <w:proofErr w:type="spellEnd"/>
      <w:r w:rsidRPr="006F61C9">
        <w:rPr>
          <w:rFonts w:ascii="Times New Roman" w:hAnsi="Times New Roman"/>
          <w:sz w:val="24"/>
          <w:szCs w:val="24"/>
          <w:lang w:val="ru-RU"/>
        </w:rPr>
        <w:t xml:space="preserve">, В. В. </w:t>
      </w:r>
      <w:proofErr w:type="spellStart"/>
      <w:r w:rsidRPr="006F61C9">
        <w:rPr>
          <w:rFonts w:ascii="Times New Roman" w:hAnsi="Times New Roman"/>
          <w:sz w:val="24"/>
          <w:szCs w:val="24"/>
          <w:lang w:val="ru-RU"/>
        </w:rPr>
        <w:t>Мартиновський</w:t>
      </w:r>
      <w:proofErr w:type="spellEnd"/>
      <w:r w:rsidRPr="006F61C9">
        <w:rPr>
          <w:rFonts w:ascii="Times New Roman" w:hAnsi="Times New Roman"/>
          <w:sz w:val="24"/>
          <w:szCs w:val="24"/>
          <w:lang w:val="ru-RU"/>
        </w:rPr>
        <w:t xml:space="preserve">. – </w:t>
      </w:r>
      <w:r w:rsidR="00103C81" w:rsidRPr="006F61C9">
        <w:rPr>
          <w:rFonts w:ascii="Times New Roman" w:hAnsi="Times New Roman"/>
          <w:sz w:val="24"/>
          <w:szCs w:val="24"/>
          <w:lang w:val="ru-RU"/>
        </w:rPr>
        <w:t>3-тє вид</w:t>
      </w:r>
      <w:proofErr w:type="gramStart"/>
      <w:r w:rsidR="00103C81" w:rsidRPr="006F61C9">
        <w:rPr>
          <w:rFonts w:ascii="Times New Roman" w:hAnsi="Times New Roman"/>
          <w:sz w:val="24"/>
          <w:szCs w:val="24"/>
          <w:lang w:val="ru-RU"/>
        </w:rPr>
        <w:t xml:space="preserve">., </w:t>
      </w:r>
      <w:proofErr w:type="spellStart"/>
      <w:proofErr w:type="gramEnd"/>
      <w:r w:rsidR="00103C81" w:rsidRPr="006F61C9">
        <w:rPr>
          <w:rFonts w:ascii="Times New Roman" w:hAnsi="Times New Roman"/>
          <w:sz w:val="24"/>
          <w:szCs w:val="24"/>
          <w:lang w:val="ru-RU"/>
        </w:rPr>
        <w:t>переробл</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і</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допов</w:t>
      </w:r>
      <w:proofErr w:type="spellEnd"/>
      <w:r w:rsidR="00103C81" w:rsidRPr="006F61C9">
        <w:rPr>
          <w:rFonts w:ascii="Times New Roman" w:hAnsi="Times New Roman"/>
          <w:sz w:val="24"/>
          <w:szCs w:val="24"/>
          <w:lang w:val="ru-RU"/>
        </w:rPr>
        <w:t xml:space="preserve">. </w:t>
      </w:r>
      <w:r w:rsidRPr="006F61C9">
        <w:rPr>
          <w:rFonts w:ascii="Times New Roman" w:hAnsi="Times New Roman"/>
          <w:sz w:val="24"/>
          <w:szCs w:val="24"/>
          <w:lang w:val="ru-RU"/>
        </w:rPr>
        <w:t>Х.</w:t>
      </w:r>
      <w:proofErr w:type="gramStart"/>
      <w:r w:rsidRPr="006F61C9">
        <w:rPr>
          <w:rFonts w:ascii="Times New Roman" w:hAnsi="Times New Roman"/>
          <w:sz w:val="24"/>
          <w:szCs w:val="24"/>
          <w:lang w:val="ru-RU"/>
        </w:rPr>
        <w:t xml:space="preserve"> :</w:t>
      </w:r>
      <w:proofErr w:type="gramEnd"/>
      <w:r w:rsidRPr="006F61C9">
        <w:rPr>
          <w:rFonts w:ascii="Times New Roman" w:hAnsi="Times New Roman"/>
          <w:sz w:val="24"/>
          <w:szCs w:val="24"/>
          <w:lang w:val="ru-RU"/>
        </w:rPr>
        <w:t xml:space="preserve"> ФІНН, 201</w:t>
      </w:r>
      <w:r w:rsidR="00103C81" w:rsidRPr="006F61C9">
        <w:rPr>
          <w:rFonts w:ascii="Times New Roman" w:hAnsi="Times New Roman"/>
          <w:sz w:val="24"/>
          <w:szCs w:val="24"/>
          <w:lang w:val="ru-RU"/>
        </w:rPr>
        <w:t>1.</w:t>
      </w:r>
      <w:r w:rsidRPr="006F61C9">
        <w:rPr>
          <w:rFonts w:ascii="Times New Roman" w:hAnsi="Times New Roman"/>
          <w:sz w:val="24"/>
          <w:szCs w:val="24"/>
          <w:lang w:val="ru-RU"/>
        </w:rPr>
        <w:t xml:space="preserve"> 200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Бориславська</w:t>
      </w:r>
      <w:proofErr w:type="spellEnd"/>
      <w:r w:rsidRPr="006F61C9">
        <w:rPr>
          <w:rFonts w:ascii="Times New Roman" w:hAnsi="Times New Roman"/>
          <w:sz w:val="24"/>
          <w:szCs w:val="24"/>
          <w:lang w:val="ru-RU"/>
        </w:rPr>
        <w:t xml:space="preserve"> О.М. </w:t>
      </w:r>
      <w:proofErr w:type="spellStart"/>
      <w:r w:rsidRPr="006F61C9">
        <w:rPr>
          <w:rFonts w:ascii="Times New Roman" w:hAnsi="Times New Roman"/>
          <w:sz w:val="24"/>
          <w:szCs w:val="24"/>
          <w:lang w:val="ru-RU"/>
        </w:rPr>
        <w:t>Децентралізація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публічної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досвід</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європейських</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країн</w:t>
      </w:r>
      <w:proofErr w:type="spellEnd"/>
      <w:proofErr w:type="gram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перспективи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К., </w:t>
      </w:r>
      <w:proofErr w:type="spellStart"/>
      <w:r w:rsidRPr="006F61C9">
        <w:rPr>
          <w:rFonts w:ascii="Times New Roman" w:hAnsi="Times New Roman"/>
          <w:sz w:val="24"/>
          <w:szCs w:val="24"/>
          <w:lang w:val="ru-RU"/>
        </w:rPr>
        <w:t>Москаленко</w:t>
      </w:r>
      <w:proofErr w:type="spellEnd"/>
      <w:r w:rsidRPr="006F61C9">
        <w:rPr>
          <w:rFonts w:ascii="Times New Roman" w:hAnsi="Times New Roman"/>
          <w:sz w:val="24"/>
          <w:szCs w:val="24"/>
          <w:lang w:val="ru-RU"/>
        </w:rPr>
        <w:t xml:space="preserve"> О.М., 2012</w:t>
      </w:r>
      <w:r w:rsidRPr="006F61C9">
        <w:rPr>
          <w:rFonts w:ascii="Times New Roman" w:hAnsi="Times New Roman"/>
          <w:sz w:val="24"/>
          <w:szCs w:val="24"/>
        </w:rPr>
        <w:t xml:space="preserve">. 212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r w:rsidRPr="006F61C9">
        <w:rPr>
          <w:rFonts w:ascii="Times New Roman" w:hAnsi="Times New Roman"/>
          <w:sz w:val="24"/>
          <w:szCs w:val="24"/>
          <w:lang w:val="ru-RU"/>
        </w:rPr>
        <w:t>Гончарук С.Т., Гусар О.А., Розум</w:t>
      </w:r>
      <w:proofErr w:type="gramStart"/>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w:t>
      </w:r>
      <w:proofErr w:type="gramEnd"/>
      <w:r w:rsidRPr="006F61C9">
        <w:rPr>
          <w:rFonts w:ascii="Times New Roman" w:hAnsi="Times New Roman"/>
          <w:sz w:val="24"/>
          <w:szCs w:val="24"/>
          <w:lang w:val="ru-RU"/>
        </w:rPr>
        <w:t>О.Адміністративне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судочинство</w:t>
      </w:r>
      <w:proofErr w:type="spellEnd"/>
      <w:r w:rsidR="00103C81" w:rsidRPr="006F61C9">
        <w:rPr>
          <w:rFonts w:ascii="Times New Roman" w:hAnsi="Times New Roman"/>
          <w:sz w:val="24"/>
          <w:szCs w:val="24"/>
          <w:lang w:val="ru-RU"/>
        </w:rPr>
        <w:t xml:space="preserve">. </w:t>
      </w:r>
      <w:r w:rsidRPr="006F61C9">
        <w:rPr>
          <w:rFonts w:ascii="Times New Roman" w:hAnsi="Times New Roman"/>
          <w:sz w:val="24"/>
          <w:szCs w:val="24"/>
        </w:rPr>
        <w:t>К.</w:t>
      </w:r>
      <w:r w:rsidR="00103C81" w:rsidRPr="006F61C9">
        <w:rPr>
          <w:rFonts w:ascii="Times New Roman" w:hAnsi="Times New Roman"/>
          <w:sz w:val="24"/>
          <w:szCs w:val="24"/>
        </w:rPr>
        <w:t xml:space="preserve"> НАУ. 2016. </w:t>
      </w:r>
      <w:r w:rsidRPr="006F61C9">
        <w:rPr>
          <w:rFonts w:ascii="Times New Roman" w:hAnsi="Times New Roman"/>
          <w:sz w:val="24"/>
          <w:szCs w:val="24"/>
        </w:rPr>
        <w:t>254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Данильян</w:t>
      </w:r>
      <w:proofErr w:type="spellEnd"/>
      <w:r w:rsidRPr="006F61C9">
        <w:rPr>
          <w:rFonts w:ascii="Times New Roman" w:hAnsi="Times New Roman"/>
          <w:sz w:val="24"/>
          <w:szCs w:val="24"/>
          <w:lang w:val="ru-RU"/>
        </w:rPr>
        <w:t xml:space="preserve"> О. Г. </w:t>
      </w:r>
      <w:proofErr w:type="spellStart"/>
      <w:r w:rsidRPr="006F61C9">
        <w:rPr>
          <w:rFonts w:ascii="Times New Roman" w:hAnsi="Times New Roman"/>
          <w:sz w:val="24"/>
          <w:szCs w:val="24"/>
          <w:lang w:val="ru-RU"/>
        </w:rPr>
        <w:t>Механізм</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захисту</w:t>
      </w:r>
      <w:proofErr w:type="spellEnd"/>
      <w:r w:rsidRPr="006F61C9">
        <w:rPr>
          <w:rFonts w:ascii="Times New Roman" w:hAnsi="Times New Roman"/>
          <w:sz w:val="24"/>
          <w:szCs w:val="24"/>
          <w:lang w:val="ru-RU"/>
        </w:rPr>
        <w:t xml:space="preserve"> прав </w:t>
      </w:r>
      <w:proofErr w:type="spellStart"/>
      <w:r w:rsidRPr="006F61C9">
        <w:rPr>
          <w:rFonts w:ascii="Times New Roman" w:hAnsi="Times New Roman"/>
          <w:sz w:val="24"/>
          <w:szCs w:val="24"/>
          <w:lang w:val="ru-RU"/>
        </w:rPr>
        <w:t>людини</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сучасному</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суспільстві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теоретико-правовий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дискурс</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Вісн</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Нац</w:t>
      </w:r>
      <w:proofErr w:type="spellEnd"/>
      <w:r w:rsidRPr="006F61C9">
        <w:rPr>
          <w:rFonts w:ascii="Times New Roman" w:hAnsi="Times New Roman"/>
          <w:sz w:val="24"/>
          <w:szCs w:val="24"/>
          <w:lang w:val="ru-RU"/>
        </w:rPr>
        <w:t>. ун-ту «</w:t>
      </w:r>
      <w:proofErr w:type="spellStart"/>
      <w:r w:rsidRPr="006F61C9">
        <w:rPr>
          <w:rFonts w:ascii="Times New Roman" w:hAnsi="Times New Roman"/>
          <w:sz w:val="24"/>
          <w:szCs w:val="24"/>
          <w:lang w:val="ru-RU"/>
        </w:rPr>
        <w:t>Юрид</w:t>
      </w:r>
      <w:proofErr w:type="spellEnd"/>
      <w:r w:rsidRPr="006F61C9">
        <w:rPr>
          <w:rFonts w:ascii="Times New Roman" w:hAnsi="Times New Roman"/>
          <w:sz w:val="24"/>
          <w:szCs w:val="24"/>
          <w:lang w:val="ru-RU"/>
        </w:rPr>
        <w:t xml:space="preserve">. акад.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імені</w:t>
      </w:r>
      <w:proofErr w:type="spellEnd"/>
      <w:r w:rsidRPr="006F61C9">
        <w:rPr>
          <w:rFonts w:ascii="Times New Roman" w:hAnsi="Times New Roman"/>
          <w:sz w:val="24"/>
          <w:szCs w:val="24"/>
          <w:lang w:val="ru-RU"/>
        </w:rPr>
        <w:t xml:space="preserve"> Ярослава Мудрого». </w:t>
      </w:r>
      <w:proofErr w:type="spellStart"/>
      <w:r w:rsidRPr="006F61C9">
        <w:rPr>
          <w:rFonts w:ascii="Times New Roman" w:hAnsi="Times New Roman"/>
          <w:sz w:val="24"/>
          <w:szCs w:val="24"/>
          <w:lang w:val="ru-RU"/>
        </w:rPr>
        <w:t>Серія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Філософія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філософія</w:t>
      </w:r>
      <w:proofErr w:type="spellEnd"/>
      <w:r w:rsidRPr="006F61C9">
        <w:rPr>
          <w:rFonts w:ascii="Times New Roman" w:hAnsi="Times New Roman"/>
          <w:sz w:val="24"/>
          <w:szCs w:val="24"/>
          <w:lang w:val="ru-RU"/>
        </w:rPr>
        <w:t xml:space="preserve"> права, </w:t>
      </w:r>
      <w:proofErr w:type="spellStart"/>
      <w:r w:rsidRPr="006F61C9">
        <w:rPr>
          <w:rFonts w:ascii="Times New Roman" w:hAnsi="Times New Roman"/>
          <w:sz w:val="24"/>
          <w:szCs w:val="24"/>
          <w:lang w:val="ru-RU"/>
        </w:rPr>
        <w:t>політологія</w:t>
      </w:r>
      <w:proofErr w:type="spellEnd"/>
      <w:r w:rsidRPr="006F61C9">
        <w:rPr>
          <w:rFonts w:ascii="Times New Roman" w:hAnsi="Times New Roman"/>
          <w:sz w:val="24"/>
          <w:szCs w:val="24"/>
          <w:lang w:val="ru-RU"/>
        </w:rPr>
        <w:t xml:space="preserve">, 75 </w:t>
      </w:r>
      <w:proofErr w:type="spellStart"/>
      <w:r w:rsidRPr="006F61C9">
        <w:rPr>
          <w:rFonts w:ascii="Times New Roman" w:hAnsi="Times New Roman"/>
          <w:sz w:val="24"/>
          <w:szCs w:val="24"/>
          <w:lang w:val="ru-RU"/>
        </w:rPr>
        <w:t>Філософія</w:t>
      </w:r>
      <w:proofErr w:type="spellEnd"/>
      <w:r w:rsidRPr="006F61C9">
        <w:rPr>
          <w:rFonts w:ascii="Times New Roman" w:hAnsi="Times New Roman"/>
          <w:sz w:val="24"/>
          <w:szCs w:val="24"/>
          <w:lang w:val="ru-RU"/>
        </w:rPr>
        <w:t xml:space="preserve"> права </w:t>
      </w:r>
      <w:proofErr w:type="spellStart"/>
      <w:proofErr w:type="gramStart"/>
      <w:r w:rsidRPr="006F61C9">
        <w:rPr>
          <w:rFonts w:ascii="Times New Roman" w:hAnsi="Times New Roman"/>
          <w:sz w:val="24"/>
          <w:szCs w:val="24"/>
          <w:lang w:val="ru-RU"/>
        </w:rPr>
        <w:t>соц</w:t>
      </w:r>
      <w:proofErr w:type="gramEnd"/>
      <w:r w:rsidRPr="006F61C9">
        <w:rPr>
          <w:rFonts w:ascii="Times New Roman" w:hAnsi="Times New Roman"/>
          <w:sz w:val="24"/>
          <w:szCs w:val="24"/>
          <w:lang w:val="ru-RU"/>
        </w:rPr>
        <w:t>іологія</w:t>
      </w:r>
      <w:proofErr w:type="spellEnd"/>
      <w:r w:rsidRPr="006F61C9">
        <w:rPr>
          <w:rFonts w:ascii="Times New Roman" w:hAnsi="Times New Roman"/>
          <w:sz w:val="24"/>
          <w:szCs w:val="24"/>
          <w:lang w:val="ru-RU"/>
        </w:rPr>
        <w:t xml:space="preserve"> / </w:t>
      </w:r>
      <w:proofErr w:type="spellStart"/>
      <w:r w:rsidRPr="006F61C9">
        <w:rPr>
          <w:rFonts w:ascii="Times New Roman" w:hAnsi="Times New Roman"/>
          <w:sz w:val="24"/>
          <w:szCs w:val="24"/>
          <w:lang w:val="ru-RU"/>
        </w:rPr>
        <w:t>редкол</w:t>
      </w:r>
      <w:proofErr w:type="spellEnd"/>
      <w:r w:rsidRPr="006F61C9">
        <w:rPr>
          <w:rFonts w:ascii="Times New Roman" w:hAnsi="Times New Roman"/>
          <w:sz w:val="24"/>
          <w:szCs w:val="24"/>
          <w:lang w:val="ru-RU"/>
        </w:rPr>
        <w:t xml:space="preserve">.: А. П. </w:t>
      </w:r>
      <w:proofErr w:type="spellStart"/>
      <w:r w:rsidRPr="006F61C9">
        <w:rPr>
          <w:rFonts w:ascii="Times New Roman" w:hAnsi="Times New Roman"/>
          <w:sz w:val="24"/>
          <w:szCs w:val="24"/>
          <w:lang w:val="ru-RU"/>
        </w:rPr>
        <w:t>Гетьман</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ін</w:t>
      </w:r>
      <w:proofErr w:type="spellEnd"/>
      <w:r w:rsidRPr="006F61C9">
        <w:rPr>
          <w:rFonts w:ascii="Times New Roman" w:hAnsi="Times New Roman"/>
          <w:sz w:val="24"/>
          <w:szCs w:val="24"/>
          <w:lang w:val="ru-RU"/>
        </w:rPr>
        <w:t xml:space="preserve">. </w:t>
      </w:r>
      <w:r w:rsidRPr="006F61C9">
        <w:rPr>
          <w:rFonts w:ascii="Times New Roman" w:hAnsi="Times New Roman"/>
          <w:sz w:val="24"/>
          <w:szCs w:val="24"/>
        </w:rPr>
        <w:t xml:space="preserve">Х. : </w:t>
      </w:r>
      <w:proofErr w:type="spellStart"/>
      <w:r w:rsidR="00103C81" w:rsidRPr="006F61C9">
        <w:rPr>
          <w:rFonts w:ascii="Times New Roman" w:hAnsi="Times New Roman"/>
          <w:sz w:val="24"/>
          <w:szCs w:val="24"/>
        </w:rPr>
        <w:t>Право</w:t>
      </w:r>
      <w:proofErr w:type="spellEnd"/>
      <w:r w:rsidR="00103C81" w:rsidRPr="006F61C9">
        <w:rPr>
          <w:rFonts w:ascii="Times New Roman" w:hAnsi="Times New Roman"/>
          <w:sz w:val="24"/>
          <w:szCs w:val="24"/>
        </w:rPr>
        <w:t xml:space="preserve">, 2013. </w:t>
      </w:r>
      <w:proofErr w:type="spellStart"/>
      <w:r w:rsidR="00103C81" w:rsidRPr="006F61C9">
        <w:rPr>
          <w:rFonts w:ascii="Times New Roman" w:hAnsi="Times New Roman"/>
          <w:sz w:val="24"/>
          <w:szCs w:val="24"/>
        </w:rPr>
        <w:t>Вип</w:t>
      </w:r>
      <w:proofErr w:type="spellEnd"/>
      <w:r w:rsidR="00103C81" w:rsidRPr="006F61C9">
        <w:rPr>
          <w:rFonts w:ascii="Times New Roman" w:hAnsi="Times New Roman"/>
          <w:sz w:val="24"/>
          <w:szCs w:val="24"/>
        </w:rPr>
        <w:t xml:space="preserve">. 4 (18). </w:t>
      </w:r>
      <w:proofErr w:type="gramStart"/>
      <w:r w:rsidR="00103C81" w:rsidRPr="006F61C9">
        <w:rPr>
          <w:rFonts w:ascii="Times New Roman" w:hAnsi="Times New Roman"/>
          <w:sz w:val="24"/>
          <w:szCs w:val="24"/>
        </w:rPr>
        <w:t>С. 48</w:t>
      </w:r>
      <w:proofErr w:type="gramEnd"/>
      <w:r w:rsidR="00103C81" w:rsidRPr="006F61C9">
        <w:rPr>
          <w:rFonts w:ascii="Times New Roman" w:hAnsi="Times New Roman"/>
          <w:sz w:val="24"/>
          <w:szCs w:val="24"/>
          <w:lang w:val="ru-RU"/>
        </w:rPr>
        <w:t>-</w:t>
      </w:r>
      <w:r w:rsidRPr="006F61C9">
        <w:rPr>
          <w:rFonts w:ascii="Times New Roman" w:hAnsi="Times New Roman"/>
          <w:sz w:val="24"/>
          <w:szCs w:val="24"/>
        </w:rPr>
        <w:t xml:space="preserve">56.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Данильян</w:t>
      </w:r>
      <w:proofErr w:type="spellEnd"/>
      <w:r w:rsidRPr="006F61C9">
        <w:rPr>
          <w:rFonts w:ascii="Times New Roman" w:hAnsi="Times New Roman"/>
          <w:sz w:val="24"/>
          <w:szCs w:val="24"/>
          <w:lang w:val="ru-RU"/>
        </w:rPr>
        <w:t xml:space="preserve"> О. Г. </w:t>
      </w:r>
      <w:proofErr w:type="spellStart"/>
      <w:proofErr w:type="gramStart"/>
      <w:r w:rsidRPr="006F61C9">
        <w:rPr>
          <w:rFonts w:ascii="Times New Roman" w:hAnsi="Times New Roman"/>
          <w:sz w:val="24"/>
          <w:szCs w:val="24"/>
          <w:lang w:val="ru-RU"/>
        </w:rPr>
        <w:t>Теоретико-методолог</w:t>
      </w:r>
      <w:proofErr w:type="gramEnd"/>
      <w:r w:rsidRPr="006F61C9">
        <w:rPr>
          <w:rFonts w:ascii="Times New Roman" w:hAnsi="Times New Roman"/>
          <w:sz w:val="24"/>
          <w:szCs w:val="24"/>
          <w:lang w:val="ru-RU"/>
        </w:rPr>
        <w:t>ічні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проблеми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захисту</w:t>
      </w:r>
      <w:proofErr w:type="spellEnd"/>
      <w:r w:rsidRPr="006F61C9">
        <w:rPr>
          <w:rFonts w:ascii="Times New Roman" w:hAnsi="Times New Roman"/>
          <w:sz w:val="24"/>
          <w:szCs w:val="24"/>
          <w:lang w:val="ru-RU"/>
        </w:rPr>
        <w:t xml:space="preserve"> прав </w:t>
      </w:r>
      <w:proofErr w:type="spellStart"/>
      <w:r w:rsidRPr="006F61C9">
        <w:rPr>
          <w:rFonts w:ascii="Times New Roman" w:hAnsi="Times New Roman"/>
          <w:sz w:val="24"/>
          <w:szCs w:val="24"/>
          <w:lang w:val="ru-RU"/>
        </w:rPr>
        <w:t>людини</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сучасному</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суспільстві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Вісн</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Нац</w:t>
      </w:r>
      <w:proofErr w:type="spellEnd"/>
      <w:r w:rsidRPr="006F61C9">
        <w:rPr>
          <w:rFonts w:ascii="Times New Roman" w:hAnsi="Times New Roman"/>
          <w:sz w:val="24"/>
          <w:szCs w:val="24"/>
          <w:lang w:val="ru-RU"/>
        </w:rPr>
        <w:t>. ун-ту «</w:t>
      </w:r>
      <w:proofErr w:type="spellStart"/>
      <w:r w:rsidRPr="006F61C9">
        <w:rPr>
          <w:rFonts w:ascii="Times New Roman" w:hAnsi="Times New Roman"/>
          <w:sz w:val="24"/>
          <w:szCs w:val="24"/>
          <w:lang w:val="ru-RU"/>
        </w:rPr>
        <w:t>Юрид</w:t>
      </w:r>
      <w:proofErr w:type="spellEnd"/>
      <w:r w:rsidRPr="006F61C9">
        <w:rPr>
          <w:rFonts w:ascii="Times New Roman" w:hAnsi="Times New Roman"/>
          <w:sz w:val="24"/>
          <w:szCs w:val="24"/>
          <w:lang w:val="ru-RU"/>
        </w:rPr>
        <w:t xml:space="preserve">. акад.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імені</w:t>
      </w:r>
      <w:proofErr w:type="spellEnd"/>
      <w:r w:rsidRPr="006F61C9">
        <w:rPr>
          <w:rFonts w:ascii="Times New Roman" w:hAnsi="Times New Roman"/>
          <w:sz w:val="24"/>
          <w:szCs w:val="24"/>
          <w:lang w:val="ru-RU"/>
        </w:rPr>
        <w:t xml:space="preserve"> Ярослава Мудрого». </w:t>
      </w:r>
      <w:proofErr w:type="spellStart"/>
      <w:r w:rsidRPr="006F61C9">
        <w:rPr>
          <w:rFonts w:ascii="Times New Roman" w:hAnsi="Times New Roman"/>
          <w:sz w:val="24"/>
          <w:szCs w:val="24"/>
          <w:lang w:val="ru-RU"/>
        </w:rPr>
        <w:t>Серія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Філософія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філософія</w:t>
      </w:r>
      <w:proofErr w:type="spellEnd"/>
      <w:r w:rsidRPr="006F61C9">
        <w:rPr>
          <w:rFonts w:ascii="Times New Roman" w:hAnsi="Times New Roman"/>
          <w:sz w:val="24"/>
          <w:szCs w:val="24"/>
          <w:lang w:val="ru-RU"/>
        </w:rPr>
        <w:t xml:space="preserve"> права, </w:t>
      </w:r>
      <w:proofErr w:type="spellStart"/>
      <w:r w:rsidRPr="006F61C9">
        <w:rPr>
          <w:rFonts w:ascii="Times New Roman" w:hAnsi="Times New Roman"/>
          <w:sz w:val="24"/>
          <w:szCs w:val="24"/>
          <w:lang w:val="ru-RU"/>
        </w:rPr>
        <w:t>політологія</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соц</w:t>
      </w:r>
      <w:proofErr w:type="gramEnd"/>
      <w:r w:rsidRPr="006F61C9">
        <w:rPr>
          <w:rFonts w:ascii="Times New Roman" w:hAnsi="Times New Roman"/>
          <w:sz w:val="24"/>
          <w:szCs w:val="24"/>
          <w:lang w:val="ru-RU"/>
        </w:rPr>
        <w:t>іологія</w:t>
      </w:r>
      <w:proofErr w:type="spellEnd"/>
      <w:r w:rsidRPr="006F61C9">
        <w:rPr>
          <w:rFonts w:ascii="Times New Roman" w:hAnsi="Times New Roman"/>
          <w:sz w:val="24"/>
          <w:szCs w:val="24"/>
          <w:lang w:val="ru-RU"/>
        </w:rPr>
        <w:t xml:space="preserve"> / </w:t>
      </w:r>
      <w:proofErr w:type="spellStart"/>
      <w:r w:rsidRPr="006F61C9">
        <w:rPr>
          <w:rFonts w:ascii="Times New Roman" w:hAnsi="Times New Roman"/>
          <w:sz w:val="24"/>
          <w:szCs w:val="24"/>
          <w:lang w:val="ru-RU"/>
        </w:rPr>
        <w:t>редкол</w:t>
      </w:r>
      <w:proofErr w:type="spellEnd"/>
      <w:r w:rsidRPr="006F61C9">
        <w:rPr>
          <w:rFonts w:ascii="Times New Roman" w:hAnsi="Times New Roman"/>
          <w:sz w:val="24"/>
          <w:szCs w:val="24"/>
          <w:lang w:val="ru-RU"/>
        </w:rPr>
        <w:t xml:space="preserve">.: А. П. </w:t>
      </w:r>
      <w:proofErr w:type="spellStart"/>
      <w:r w:rsidRPr="006F61C9">
        <w:rPr>
          <w:rFonts w:ascii="Times New Roman" w:hAnsi="Times New Roman"/>
          <w:sz w:val="24"/>
          <w:szCs w:val="24"/>
          <w:lang w:val="ru-RU"/>
        </w:rPr>
        <w:t>Гетьман</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ін</w:t>
      </w:r>
      <w:proofErr w:type="spellEnd"/>
      <w:r w:rsidRPr="006F61C9">
        <w:rPr>
          <w:rFonts w:ascii="Times New Roman" w:hAnsi="Times New Roman"/>
          <w:sz w:val="24"/>
          <w:szCs w:val="24"/>
          <w:lang w:val="ru-RU"/>
        </w:rPr>
        <w:t xml:space="preserve">. </w:t>
      </w:r>
      <w:r w:rsidRPr="006F61C9">
        <w:rPr>
          <w:rFonts w:ascii="Times New Roman" w:hAnsi="Times New Roman"/>
          <w:sz w:val="24"/>
          <w:szCs w:val="24"/>
        </w:rPr>
        <w:t xml:space="preserve">Х. : </w:t>
      </w:r>
      <w:proofErr w:type="spellStart"/>
      <w:r w:rsidRPr="006F61C9">
        <w:rPr>
          <w:rFonts w:ascii="Times New Roman" w:hAnsi="Times New Roman"/>
          <w:sz w:val="24"/>
          <w:szCs w:val="24"/>
        </w:rPr>
        <w:t>Право</w:t>
      </w:r>
      <w:proofErr w:type="spellEnd"/>
      <w:r w:rsidRPr="006F61C9">
        <w:rPr>
          <w:rFonts w:ascii="Times New Roman" w:hAnsi="Times New Roman"/>
          <w:sz w:val="24"/>
          <w:szCs w:val="24"/>
        </w:rPr>
        <w:t xml:space="preserve">, 2013. </w:t>
      </w:r>
      <w:proofErr w:type="spellStart"/>
      <w:r w:rsidRPr="006F61C9">
        <w:rPr>
          <w:rFonts w:ascii="Times New Roman" w:hAnsi="Times New Roman"/>
          <w:sz w:val="24"/>
          <w:szCs w:val="24"/>
        </w:rPr>
        <w:t>Вип</w:t>
      </w:r>
      <w:proofErr w:type="spellEnd"/>
      <w:r w:rsidRPr="006F61C9">
        <w:rPr>
          <w:rFonts w:ascii="Times New Roman" w:hAnsi="Times New Roman"/>
          <w:sz w:val="24"/>
          <w:szCs w:val="24"/>
        </w:rPr>
        <w:t xml:space="preserve">. 3 (17). </w:t>
      </w:r>
      <w:proofErr w:type="gramStart"/>
      <w:r w:rsidRPr="006F61C9">
        <w:rPr>
          <w:rFonts w:ascii="Times New Roman" w:hAnsi="Times New Roman"/>
          <w:sz w:val="24"/>
          <w:szCs w:val="24"/>
        </w:rPr>
        <w:t>С. 84</w:t>
      </w:r>
      <w:proofErr w:type="gramEnd"/>
      <w:r w:rsidRPr="006F61C9">
        <w:rPr>
          <w:rFonts w:ascii="Times New Roman" w:hAnsi="Times New Roman"/>
          <w:sz w:val="24"/>
          <w:szCs w:val="24"/>
        </w:rPr>
        <w:t xml:space="preserve">–91.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Заворотченко</w:t>
      </w:r>
      <w:proofErr w:type="spellEnd"/>
      <w:r w:rsidRPr="006F61C9">
        <w:rPr>
          <w:rFonts w:ascii="Times New Roman" w:hAnsi="Times New Roman"/>
          <w:sz w:val="24"/>
          <w:szCs w:val="24"/>
        </w:rPr>
        <w:t> </w:t>
      </w:r>
      <w:r w:rsidRPr="006F61C9">
        <w:rPr>
          <w:rFonts w:ascii="Times New Roman" w:hAnsi="Times New Roman"/>
          <w:sz w:val="24"/>
          <w:szCs w:val="24"/>
          <w:lang w:val="ru-RU"/>
        </w:rPr>
        <w:t xml:space="preserve">Т. М. </w:t>
      </w:r>
      <w:proofErr w:type="spellStart"/>
      <w:r w:rsidRPr="006F61C9">
        <w:rPr>
          <w:rFonts w:ascii="Times New Roman" w:hAnsi="Times New Roman"/>
          <w:sz w:val="24"/>
          <w:szCs w:val="24"/>
          <w:lang w:val="ru-RU"/>
        </w:rPr>
        <w:t>Органи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державної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місцевого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самоврядування</w:t>
      </w:r>
      <w:proofErr w:type="spellEnd"/>
      <w:r w:rsidRPr="006F61C9">
        <w:rPr>
          <w:rFonts w:ascii="Times New Roman" w:hAnsi="Times New Roman"/>
          <w:sz w:val="24"/>
          <w:szCs w:val="24"/>
          <w:lang w:val="ru-RU"/>
        </w:rPr>
        <w:t xml:space="preserve"> як гарант прав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свобод </w:t>
      </w:r>
      <w:proofErr w:type="spellStart"/>
      <w:r w:rsidRPr="006F61C9">
        <w:rPr>
          <w:rFonts w:ascii="Times New Roman" w:hAnsi="Times New Roman"/>
          <w:sz w:val="24"/>
          <w:szCs w:val="24"/>
          <w:lang w:val="ru-RU"/>
        </w:rPr>
        <w:t>людини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громадянина</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w:t>
      </w:r>
      <w:proofErr w:type="gramStart"/>
      <w:r w:rsidRPr="006F61C9">
        <w:rPr>
          <w:rFonts w:ascii="Times New Roman" w:hAnsi="Times New Roman"/>
          <w:sz w:val="24"/>
          <w:szCs w:val="24"/>
          <w:lang w:val="ru-RU"/>
        </w:rPr>
        <w:t>н</w:t>
      </w:r>
      <w:proofErr w:type="gramEnd"/>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rPr>
        <w:t>Вісн</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lang w:val="ru-RU"/>
        </w:rPr>
        <w:t>Запоріз</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юрид</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ін-ту</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Дніпропетр</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держ</w:t>
      </w:r>
      <w:proofErr w:type="spellEnd"/>
      <w:r w:rsidRPr="006F61C9">
        <w:rPr>
          <w:rFonts w:ascii="Times New Roman" w:hAnsi="Times New Roman"/>
          <w:sz w:val="24"/>
          <w:szCs w:val="24"/>
          <w:lang w:val="ru-RU"/>
        </w:rPr>
        <w:t xml:space="preserve">. ун-ту </w:t>
      </w:r>
      <w:proofErr w:type="spellStart"/>
      <w:r w:rsidRPr="006F61C9">
        <w:rPr>
          <w:rFonts w:ascii="Times New Roman" w:hAnsi="Times New Roman"/>
          <w:sz w:val="24"/>
          <w:szCs w:val="24"/>
          <w:lang w:val="ru-RU"/>
        </w:rPr>
        <w:t>внутр</w:t>
      </w:r>
      <w:proofErr w:type="spellEnd"/>
      <w:r w:rsidRPr="006F61C9">
        <w:rPr>
          <w:rFonts w:ascii="Times New Roman" w:hAnsi="Times New Roman"/>
          <w:sz w:val="24"/>
          <w:szCs w:val="24"/>
          <w:lang w:val="ru-RU"/>
        </w:rPr>
        <w:t xml:space="preserve">. справ. </w:t>
      </w:r>
      <w:proofErr w:type="spellStart"/>
      <w:r w:rsidR="00103C81" w:rsidRPr="006F61C9">
        <w:rPr>
          <w:rFonts w:ascii="Times New Roman" w:hAnsi="Times New Roman"/>
          <w:sz w:val="24"/>
          <w:szCs w:val="24"/>
          <w:lang w:val="ru-RU"/>
        </w:rPr>
        <w:t>Запоріжжя</w:t>
      </w:r>
      <w:proofErr w:type="spellEnd"/>
      <w:proofErr w:type="gramStart"/>
      <w:r w:rsidR="00103C81" w:rsidRPr="006F61C9">
        <w:rPr>
          <w:rFonts w:ascii="Times New Roman" w:hAnsi="Times New Roman"/>
          <w:sz w:val="24"/>
          <w:szCs w:val="24"/>
          <w:lang w:val="ru-RU"/>
        </w:rPr>
        <w:t xml:space="preserve"> ;</w:t>
      </w:r>
      <w:proofErr w:type="gramEnd"/>
      <w:r w:rsidR="00103C81" w:rsidRPr="006F61C9">
        <w:rPr>
          <w:rFonts w:ascii="Times New Roman" w:hAnsi="Times New Roman"/>
          <w:sz w:val="24"/>
          <w:szCs w:val="24"/>
          <w:lang w:val="ru-RU"/>
        </w:rPr>
        <w:t xml:space="preserve"> Д.</w:t>
      </w:r>
      <w:r w:rsidRPr="006F61C9">
        <w:rPr>
          <w:rFonts w:ascii="Times New Roman" w:hAnsi="Times New Roman"/>
          <w:sz w:val="24"/>
          <w:szCs w:val="24"/>
          <w:lang w:val="ru-RU"/>
        </w:rPr>
        <w:t xml:space="preserve">: ЗЮІДД УВС, 2010. 2011.  №1 (54). С. 169–179.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Калиновський</w:t>
      </w:r>
      <w:proofErr w:type="spellEnd"/>
      <w:r w:rsidRPr="006F61C9">
        <w:rPr>
          <w:rFonts w:ascii="Times New Roman" w:hAnsi="Times New Roman"/>
          <w:sz w:val="24"/>
          <w:szCs w:val="24"/>
          <w:lang w:val="ru-RU"/>
        </w:rPr>
        <w:t xml:space="preserve"> О.</w:t>
      </w:r>
      <w:r w:rsidRPr="006F61C9">
        <w:rPr>
          <w:rFonts w:ascii="Times New Roman" w:hAnsi="Times New Roman"/>
          <w:sz w:val="24"/>
          <w:szCs w:val="24"/>
        </w:rPr>
        <w:t> </w:t>
      </w:r>
      <w:proofErr w:type="spellStart"/>
      <w:r w:rsidRPr="006F61C9">
        <w:rPr>
          <w:rFonts w:ascii="Times New Roman" w:hAnsi="Times New Roman"/>
          <w:sz w:val="24"/>
          <w:szCs w:val="24"/>
          <w:lang w:val="ru-RU"/>
        </w:rPr>
        <w:t>Реалізація</w:t>
      </w:r>
      <w:proofErr w:type="spellEnd"/>
      <w:r w:rsidRPr="006F61C9">
        <w:rPr>
          <w:rFonts w:ascii="Times New Roman" w:hAnsi="Times New Roman"/>
          <w:sz w:val="24"/>
          <w:szCs w:val="24"/>
          <w:lang w:val="ru-RU"/>
        </w:rPr>
        <w:t xml:space="preserve"> органами </w:t>
      </w:r>
      <w:proofErr w:type="spellStart"/>
      <w:r w:rsidRPr="006F61C9">
        <w:rPr>
          <w:rFonts w:ascii="Times New Roman" w:hAnsi="Times New Roman"/>
          <w:sz w:val="24"/>
          <w:szCs w:val="24"/>
          <w:lang w:val="ru-RU"/>
        </w:rPr>
        <w:t>місцевої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конституційних</w:t>
      </w:r>
      <w:proofErr w:type="spellEnd"/>
      <w:r w:rsidRPr="006F61C9">
        <w:rPr>
          <w:rFonts w:ascii="Times New Roman" w:hAnsi="Times New Roman"/>
          <w:sz w:val="24"/>
          <w:szCs w:val="24"/>
          <w:lang w:val="ru-RU"/>
        </w:rPr>
        <w:t xml:space="preserve"> прав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свобод </w:t>
      </w:r>
      <w:proofErr w:type="spellStart"/>
      <w:r w:rsidRPr="006F61C9">
        <w:rPr>
          <w:rFonts w:ascii="Times New Roman" w:hAnsi="Times New Roman"/>
          <w:sz w:val="24"/>
          <w:szCs w:val="24"/>
          <w:lang w:val="ru-RU"/>
        </w:rPr>
        <w:t>людини</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Проблеми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державотворення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захисту</w:t>
      </w:r>
      <w:proofErr w:type="spellEnd"/>
      <w:r w:rsidRPr="006F61C9">
        <w:rPr>
          <w:rFonts w:ascii="Times New Roman" w:hAnsi="Times New Roman"/>
          <w:sz w:val="24"/>
          <w:szCs w:val="24"/>
          <w:lang w:val="ru-RU"/>
        </w:rPr>
        <w:t xml:space="preserve"> прав </w:t>
      </w:r>
      <w:proofErr w:type="spellStart"/>
      <w:r w:rsidRPr="006F61C9">
        <w:rPr>
          <w:rFonts w:ascii="Times New Roman" w:hAnsi="Times New Roman"/>
          <w:sz w:val="24"/>
          <w:szCs w:val="24"/>
          <w:lang w:val="ru-RU"/>
        </w:rPr>
        <w:t>людини</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Україні</w:t>
      </w:r>
      <w:proofErr w:type="spellEnd"/>
      <w:r w:rsidRPr="006F61C9">
        <w:rPr>
          <w:rFonts w:ascii="Times New Roman" w:hAnsi="Times New Roman"/>
          <w:sz w:val="24"/>
          <w:szCs w:val="24"/>
          <w:lang w:val="ru-RU"/>
        </w:rPr>
        <w:t xml:space="preserve"> : </w:t>
      </w:r>
      <w:proofErr w:type="spellStart"/>
      <w:r w:rsidRPr="006F61C9">
        <w:rPr>
          <w:rFonts w:ascii="Times New Roman" w:hAnsi="Times New Roman"/>
          <w:sz w:val="24"/>
          <w:szCs w:val="24"/>
          <w:lang w:val="ru-RU"/>
        </w:rPr>
        <w:t>матеріали</w:t>
      </w:r>
      <w:proofErr w:type="spellEnd"/>
      <w:r w:rsidRPr="006F61C9">
        <w:rPr>
          <w:rFonts w:ascii="Times New Roman" w:hAnsi="Times New Roman"/>
          <w:sz w:val="24"/>
          <w:szCs w:val="24"/>
          <w:lang w:val="ru-RU"/>
        </w:rPr>
        <w:t xml:space="preserve"> </w:t>
      </w:r>
      <w:r w:rsidRPr="006F61C9">
        <w:rPr>
          <w:rFonts w:ascii="Times New Roman" w:hAnsi="Times New Roman"/>
          <w:sz w:val="24"/>
          <w:szCs w:val="24"/>
        </w:rPr>
        <w:t>IX</w:t>
      </w:r>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регіон</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наук</w:t>
      </w:r>
      <w:proofErr w:type="gramStart"/>
      <w:r w:rsidRPr="006F61C9">
        <w:rPr>
          <w:rFonts w:ascii="Times New Roman" w:hAnsi="Times New Roman"/>
          <w:sz w:val="24"/>
          <w:szCs w:val="24"/>
          <w:lang w:val="ru-RU"/>
        </w:rPr>
        <w:t>.-</w:t>
      </w:r>
      <w:proofErr w:type="gramEnd"/>
      <w:r w:rsidRPr="006F61C9">
        <w:rPr>
          <w:rFonts w:ascii="Times New Roman" w:hAnsi="Times New Roman"/>
          <w:sz w:val="24"/>
          <w:szCs w:val="24"/>
          <w:lang w:val="ru-RU"/>
        </w:rPr>
        <w:t>практ</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конф</w:t>
      </w:r>
      <w:proofErr w:type="spellEnd"/>
      <w:r w:rsidRPr="006F61C9">
        <w:rPr>
          <w:rFonts w:ascii="Times New Roman" w:hAnsi="Times New Roman"/>
          <w:sz w:val="24"/>
          <w:szCs w:val="24"/>
          <w:lang w:val="ru-RU"/>
        </w:rPr>
        <w:t xml:space="preserve">. </w:t>
      </w:r>
      <w:r w:rsidRPr="006F61C9">
        <w:rPr>
          <w:rFonts w:ascii="Times New Roman" w:hAnsi="Times New Roman"/>
          <w:sz w:val="24"/>
          <w:szCs w:val="24"/>
        </w:rPr>
        <w:t xml:space="preserve">(13–14 </w:t>
      </w:r>
      <w:proofErr w:type="spellStart"/>
      <w:r w:rsidRPr="006F61C9">
        <w:rPr>
          <w:rFonts w:ascii="Times New Roman" w:hAnsi="Times New Roman"/>
          <w:sz w:val="24"/>
          <w:szCs w:val="24"/>
        </w:rPr>
        <w:t>лют</w:t>
      </w:r>
      <w:proofErr w:type="spellEnd"/>
      <w:r w:rsidRPr="006F61C9">
        <w:rPr>
          <w:rFonts w:ascii="Times New Roman" w:hAnsi="Times New Roman"/>
          <w:sz w:val="24"/>
          <w:szCs w:val="24"/>
        </w:rPr>
        <w:t xml:space="preserve">. 2003 р.). </w:t>
      </w:r>
      <w:proofErr w:type="gramStart"/>
      <w:r w:rsidRPr="006F61C9">
        <w:rPr>
          <w:rFonts w:ascii="Times New Roman" w:hAnsi="Times New Roman"/>
          <w:sz w:val="24"/>
          <w:szCs w:val="24"/>
        </w:rPr>
        <w:t>Л.:</w:t>
      </w:r>
      <w:proofErr w:type="gramEnd"/>
      <w:r w:rsidRPr="006F61C9">
        <w:rPr>
          <w:rFonts w:ascii="Times New Roman" w:hAnsi="Times New Roman"/>
          <w:sz w:val="24"/>
          <w:szCs w:val="24"/>
        </w:rPr>
        <w:t xml:space="preserve"> ЛДУ, 2003. </w:t>
      </w:r>
      <w:proofErr w:type="gramStart"/>
      <w:r w:rsidRPr="006F61C9">
        <w:rPr>
          <w:rFonts w:ascii="Times New Roman" w:hAnsi="Times New Roman"/>
          <w:sz w:val="24"/>
          <w:szCs w:val="24"/>
        </w:rPr>
        <w:t>С. 134</w:t>
      </w:r>
      <w:proofErr w:type="gramEnd"/>
      <w:r w:rsidRPr="006F61C9">
        <w:rPr>
          <w:rFonts w:ascii="Times New Roman" w:hAnsi="Times New Roman"/>
          <w:sz w:val="24"/>
          <w:szCs w:val="24"/>
        </w:rPr>
        <w:t xml:space="preserve">–137.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Кісіль</w:t>
      </w:r>
      <w:proofErr w:type="spellEnd"/>
      <w:r w:rsidRPr="006F61C9">
        <w:rPr>
          <w:rFonts w:ascii="Times New Roman" w:hAnsi="Times New Roman"/>
          <w:sz w:val="24"/>
          <w:szCs w:val="24"/>
        </w:rPr>
        <w:t xml:space="preserve"> </w:t>
      </w:r>
      <w:r w:rsidRPr="006F61C9">
        <w:rPr>
          <w:rFonts w:ascii="Times New Roman" w:hAnsi="Times New Roman"/>
          <w:sz w:val="24"/>
          <w:szCs w:val="24"/>
          <w:lang w:val="ru-RU"/>
        </w:rPr>
        <w:t>З</w:t>
      </w:r>
      <w:r w:rsidRPr="006F61C9">
        <w:rPr>
          <w:rFonts w:ascii="Times New Roman" w:hAnsi="Times New Roman"/>
          <w:sz w:val="24"/>
          <w:szCs w:val="24"/>
        </w:rPr>
        <w:t xml:space="preserve">. </w:t>
      </w:r>
      <w:r w:rsidRPr="006F61C9">
        <w:rPr>
          <w:rFonts w:ascii="Times New Roman" w:hAnsi="Times New Roman"/>
          <w:sz w:val="24"/>
          <w:szCs w:val="24"/>
          <w:lang w:val="ru-RU"/>
        </w:rPr>
        <w:t>Р</w:t>
      </w:r>
      <w:r w:rsidRPr="006F61C9">
        <w:rPr>
          <w:rFonts w:ascii="Times New Roman" w:hAnsi="Times New Roman"/>
          <w:sz w:val="24"/>
          <w:szCs w:val="24"/>
        </w:rPr>
        <w:t xml:space="preserve">. </w:t>
      </w: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rPr>
        <w:t xml:space="preserve"> </w:t>
      </w:r>
      <w:r w:rsidRPr="006F61C9">
        <w:rPr>
          <w:rFonts w:ascii="Times New Roman" w:hAnsi="Times New Roman"/>
          <w:sz w:val="24"/>
          <w:szCs w:val="24"/>
          <w:lang w:val="ru-RU"/>
        </w:rPr>
        <w:t>право</w:t>
      </w:r>
      <w:r w:rsidRPr="006F61C9">
        <w:rPr>
          <w:rFonts w:ascii="Times New Roman" w:hAnsi="Times New Roman"/>
          <w:sz w:val="24"/>
          <w:szCs w:val="24"/>
        </w:rPr>
        <w:t xml:space="preserve"> : </w:t>
      </w:r>
      <w:proofErr w:type="spellStart"/>
      <w:r w:rsidRPr="006F61C9">
        <w:rPr>
          <w:rFonts w:ascii="Times New Roman" w:hAnsi="Times New Roman"/>
          <w:sz w:val="24"/>
          <w:szCs w:val="24"/>
          <w:lang w:val="ru-RU"/>
        </w:rPr>
        <w:t>навч</w:t>
      </w:r>
      <w:proofErr w:type="spellEnd"/>
      <w:r w:rsidRPr="006F61C9">
        <w:rPr>
          <w:rFonts w:ascii="Times New Roman" w:hAnsi="Times New Roman"/>
          <w:sz w:val="24"/>
          <w:szCs w:val="24"/>
        </w:rPr>
        <w:t xml:space="preserve">. </w:t>
      </w:r>
      <w:proofErr w:type="spellStart"/>
      <w:proofErr w:type="gramStart"/>
      <w:r w:rsidRPr="006F61C9">
        <w:rPr>
          <w:rFonts w:ascii="Times New Roman" w:hAnsi="Times New Roman"/>
          <w:sz w:val="24"/>
          <w:szCs w:val="24"/>
          <w:lang w:val="ru-RU"/>
        </w:rPr>
        <w:t>пос</w:t>
      </w:r>
      <w:proofErr w:type="gramEnd"/>
      <w:r w:rsidRPr="006F61C9">
        <w:rPr>
          <w:rFonts w:ascii="Times New Roman" w:hAnsi="Times New Roman"/>
          <w:sz w:val="24"/>
          <w:szCs w:val="24"/>
          <w:lang w:val="ru-RU"/>
        </w:rPr>
        <w:t>іб</w:t>
      </w:r>
      <w:proofErr w:type="spellEnd"/>
      <w:r w:rsidRPr="006F61C9">
        <w:rPr>
          <w:rFonts w:ascii="Times New Roman" w:hAnsi="Times New Roman"/>
          <w:sz w:val="24"/>
          <w:szCs w:val="24"/>
        </w:rPr>
        <w:t xml:space="preserve">. </w:t>
      </w:r>
      <w:r w:rsidR="00103C81" w:rsidRPr="006F61C9">
        <w:rPr>
          <w:rFonts w:ascii="Times New Roman" w:hAnsi="Times New Roman"/>
          <w:sz w:val="24"/>
          <w:szCs w:val="24"/>
        </w:rPr>
        <w:t xml:space="preserve">/ </w:t>
      </w:r>
      <w:r w:rsidR="00103C81" w:rsidRPr="006F61C9">
        <w:rPr>
          <w:rFonts w:ascii="Times New Roman" w:hAnsi="Times New Roman"/>
          <w:sz w:val="24"/>
          <w:szCs w:val="24"/>
          <w:lang w:val="ru-RU"/>
        </w:rPr>
        <w:t>З</w:t>
      </w:r>
      <w:r w:rsidR="00103C81" w:rsidRPr="006F61C9">
        <w:rPr>
          <w:rFonts w:ascii="Times New Roman" w:hAnsi="Times New Roman"/>
          <w:sz w:val="24"/>
          <w:szCs w:val="24"/>
        </w:rPr>
        <w:t xml:space="preserve">. </w:t>
      </w:r>
      <w:r w:rsidR="00103C81" w:rsidRPr="006F61C9">
        <w:rPr>
          <w:rFonts w:ascii="Times New Roman" w:hAnsi="Times New Roman"/>
          <w:sz w:val="24"/>
          <w:szCs w:val="24"/>
          <w:lang w:val="ru-RU"/>
        </w:rPr>
        <w:t>Р</w:t>
      </w:r>
      <w:r w:rsidR="00103C81" w:rsidRPr="006F61C9">
        <w:rPr>
          <w:rFonts w:ascii="Times New Roman" w:hAnsi="Times New Roman"/>
          <w:sz w:val="24"/>
          <w:szCs w:val="24"/>
        </w:rPr>
        <w:t xml:space="preserve">. </w:t>
      </w:r>
      <w:proofErr w:type="spellStart"/>
      <w:r w:rsidR="00103C81" w:rsidRPr="006F61C9">
        <w:rPr>
          <w:rFonts w:ascii="Times New Roman" w:hAnsi="Times New Roman"/>
          <w:sz w:val="24"/>
          <w:szCs w:val="24"/>
          <w:lang w:val="ru-RU"/>
        </w:rPr>
        <w:t>Кісіль</w:t>
      </w:r>
      <w:proofErr w:type="spellEnd"/>
      <w:r w:rsidR="00103C81" w:rsidRPr="006F61C9">
        <w:rPr>
          <w:rFonts w:ascii="Times New Roman" w:hAnsi="Times New Roman"/>
          <w:sz w:val="24"/>
          <w:szCs w:val="24"/>
        </w:rPr>
        <w:t xml:space="preserve">, </w:t>
      </w:r>
      <w:r w:rsidR="00103C81" w:rsidRPr="006F61C9">
        <w:rPr>
          <w:rFonts w:ascii="Times New Roman" w:hAnsi="Times New Roman"/>
          <w:sz w:val="24"/>
          <w:szCs w:val="24"/>
          <w:lang w:val="ru-RU"/>
        </w:rPr>
        <w:t>Р</w:t>
      </w:r>
      <w:r w:rsidR="00103C81" w:rsidRPr="006F61C9">
        <w:rPr>
          <w:rFonts w:ascii="Times New Roman" w:hAnsi="Times New Roman"/>
          <w:sz w:val="24"/>
          <w:szCs w:val="24"/>
        </w:rPr>
        <w:t xml:space="preserve">. </w:t>
      </w:r>
      <w:r w:rsidR="00103C81" w:rsidRPr="006F61C9">
        <w:rPr>
          <w:rFonts w:ascii="Times New Roman" w:hAnsi="Times New Roman"/>
          <w:sz w:val="24"/>
          <w:szCs w:val="24"/>
          <w:lang w:val="ru-RU"/>
        </w:rPr>
        <w:t>В</w:t>
      </w:r>
      <w:r w:rsidR="00103C81" w:rsidRPr="006F61C9">
        <w:rPr>
          <w:rFonts w:ascii="Times New Roman" w:hAnsi="Times New Roman"/>
          <w:sz w:val="24"/>
          <w:szCs w:val="24"/>
        </w:rPr>
        <w:t xml:space="preserve">. </w:t>
      </w:r>
      <w:proofErr w:type="spellStart"/>
      <w:r w:rsidR="00103C81" w:rsidRPr="006F61C9">
        <w:rPr>
          <w:rFonts w:ascii="Times New Roman" w:hAnsi="Times New Roman"/>
          <w:sz w:val="24"/>
          <w:szCs w:val="24"/>
          <w:lang w:val="ru-RU"/>
        </w:rPr>
        <w:t>Кісіль</w:t>
      </w:r>
      <w:proofErr w:type="spellEnd"/>
      <w:r w:rsidR="00103C81" w:rsidRPr="006F61C9">
        <w:rPr>
          <w:rFonts w:ascii="Times New Roman" w:hAnsi="Times New Roman"/>
          <w:sz w:val="24"/>
          <w:szCs w:val="24"/>
        </w:rPr>
        <w:t xml:space="preserve">. </w:t>
      </w:r>
      <w:r w:rsidR="00103C81" w:rsidRPr="006F61C9">
        <w:rPr>
          <w:rFonts w:ascii="Times New Roman" w:hAnsi="Times New Roman"/>
          <w:sz w:val="24"/>
          <w:szCs w:val="24"/>
          <w:lang w:val="ru-RU"/>
        </w:rPr>
        <w:t>К.</w:t>
      </w:r>
      <w:proofErr w:type="gramStart"/>
      <w:r w:rsidR="00103C81" w:rsidRPr="006F61C9">
        <w:rPr>
          <w:rFonts w:ascii="Times New Roman" w:hAnsi="Times New Roman"/>
          <w:sz w:val="24"/>
          <w:szCs w:val="24"/>
          <w:lang w:val="ru-RU"/>
        </w:rPr>
        <w:t xml:space="preserve"> :</w:t>
      </w:r>
      <w:proofErr w:type="gram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Правова</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єдність</w:t>
      </w:r>
      <w:proofErr w:type="spellEnd"/>
      <w:r w:rsidR="00103C81" w:rsidRPr="006F61C9">
        <w:rPr>
          <w:rFonts w:ascii="Times New Roman" w:hAnsi="Times New Roman"/>
          <w:sz w:val="24"/>
          <w:szCs w:val="24"/>
          <w:lang w:val="ru-RU"/>
        </w:rPr>
        <w:t>, 2011.</w:t>
      </w:r>
      <w:r w:rsidRPr="006F61C9">
        <w:rPr>
          <w:rFonts w:ascii="Times New Roman" w:hAnsi="Times New Roman"/>
          <w:sz w:val="24"/>
          <w:szCs w:val="24"/>
          <w:lang w:val="ru-RU"/>
        </w:rPr>
        <w:t xml:space="preserve"> 695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Клименко</w:t>
      </w:r>
      <w:proofErr w:type="spellEnd"/>
      <w:r w:rsidRPr="006F61C9">
        <w:rPr>
          <w:rFonts w:ascii="Times New Roman" w:hAnsi="Times New Roman"/>
          <w:sz w:val="24"/>
          <w:szCs w:val="24"/>
          <w:lang w:val="ru-RU"/>
        </w:rPr>
        <w:t xml:space="preserve"> М.М. </w:t>
      </w:r>
      <w:proofErr w:type="spellStart"/>
      <w:r w:rsidRPr="006F61C9">
        <w:rPr>
          <w:rFonts w:ascii="Times New Roman" w:hAnsi="Times New Roman"/>
          <w:sz w:val="24"/>
          <w:szCs w:val="24"/>
          <w:lang w:val="ru-RU"/>
        </w:rPr>
        <w:t>Народний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суверенітет</w:t>
      </w:r>
      <w:proofErr w:type="spellEnd"/>
      <w:r w:rsidRPr="006F61C9">
        <w:rPr>
          <w:rFonts w:ascii="Times New Roman" w:hAnsi="Times New Roman"/>
          <w:sz w:val="24"/>
          <w:szCs w:val="24"/>
          <w:lang w:val="ru-RU"/>
        </w:rPr>
        <w:t xml:space="preserve"> як основа </w:t>
      </w:r>
      <w:proofErr w:type="spellStart"/>
      <w:r w:rsidRPr="006F61C9">
        <w:rPr>
          <w:rFonts w:ascii="Times New Roman" w:hAnsi="Times New Roman"/>
          <w:sz w:val="24"/>
          <w:szCs w:val="24"/>
          <w:lang w:val="ru-RU"/>
        </w:rPr>
        <w:t>адміністративно-правової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реформи</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навчальний</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пос</w:t>
      </w:r>
      <w:proofErr w:type="gramEnd"/>
      <w:r w:rsidRPr="006F61C9">
        <w:rPr>
          <w:rFonts w:ascii="Times New Roman" w:hAnsi="Times New Roman"/>
          <w:sz w:val="24"/>
          <w:szCs w:val="24"/>
          <w:lang w:val="ru-RU"/>
        </w:rPr>
        <w:t>ібник</w:t>
      </w:r>
      <w:proofErr w:type="spellEnd"/>
      <w:r w:rsidRPr="006F61C9">
        <w:rPr>
          <w:rFonts w:ascii="Times New Roman" w:hAnsi="Times New Roman"/>
          <w:sz w:val="24"/>
          <w:szCs w:val="24"/>
          <w:lang w:val="ru-RU"/>
        </w:rPr>
        <w:t xml:space="preserve">. </w:t>
      </w:r>
      <w:proofErr w:type="gramStart"/>
      <w:r w:rsidRPr="006F61C9">
        <w:rPr>
          <w:rFonts w:ascii="Times New Roman" w:hAnsi="Times New Roman"/>
          <w:sz w:val="24"/>
          <w:szCs w:val="24"/>
        </w:rPr>
        <w:t>К.:</w:t>
      </w:r>
      <w:proofErr w:type="gramEnd"/>
      <w:r w:rsidRPr="006F61C9">
        <w:rPr>
          <w:rFonts w:ascii="Times New Roman" w:hAnsi="Times New Roman"/>
          <w:sz w:val="24"/>
          <w:szCs w:val="24"/>
        </w:rPr>
        <w:t xml:space="preserve"> </w:t>
      </w:r>
      <w:proofErr w:type="spellStart"/>
      <w:r w:rsidRPr="006F61C9">
        <w:rPr>
          <w:rFonts w:ascii="Times New Roman" w:hAnsi="Times New Roman"/>
          <w:sz w:val="24"/>
          <w:szCs w:val="24"/>
        </w:rPr>
        <w:t>Дакор</w:t>
      </w:r>
      <w:proofErr w:type="spellEnd"/>
      <w:r w:rsidRPr="006F61C9">
        <w:rPr>
          <w:rFonts w:ascii="Times New Roman" w:hAnsi="Times New Roman"/>
          <w:sz w:val="24"/>
          <w:szCs w:val="24"/>
        </w:rPr>
        <w:t xml:space="preserve">, 2011. 216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Коліушко</w:t>
      </w:r>
      <w:proofErr w:type="spellEnd"/>
      <w:r w:rsidRPr="006F61C9">
        <w:rPr>
          <w:rFonts w:ascii="Times New Roman" w:hAnsi="Times New Roman"/>
          <w:sz w:val="24"/>
          <w:szCs w:val="24"/>
          <w:lang w:val="ru-RU"/>
        </w:rPr>
        <w:t xml:space="preserve"> І.Б. </w:t>
      </w:r>
      <w:proofErr w:type="spellStart"/>
      <w:r w:rsidRPr="006F61C9">
        <w:rPr>
          <w:rFonts w:ascii="Times New Roman" w:hAnsi="Times New Roman"/>
          <w:sz w:val="24"/>
          <w:szCs w:val="24"/>
          <w:lang w:val="ru-RU"/>
        </w:rPr>
        <w:t>Виконавча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влада</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проблеми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реформи</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монографія</w:t>
      </w:r>
      <w:proofErr w:type="spellEnd"/>
      <w:r w:rsidRPr="006F61C9">
        <w:rPr>
          <w:rFonts w:ascii="Times New Roman" w:hAnsi="Times New Roman"/>
          <w:sz w:val="24"/>
          <w:szCs w:val="24"/>
          <w:lang w:val="ru-RU"/>
        </w:rPr>
        <w:t xml:space="preserve">. </w:t>
      </w:r>
      <w:r w:rsidRPr="006F61C9">
        <w:rPr>
          <w:rFonts w:ascii="Times New Roman" w:hAnsi="Times New Roman"/>
          <w:sz w:val="24"/>
          <w:szCs w:val="24"/>
        </w:rPr>
        <w:t xml:space="preserve">К.: </w:t>
      </w:r>
      <w:proofErr w:type="spellStart"/>
      <w:r w:rsidRPr="006F61C9">
        <w:rPr>
          <w:rFonts w:ascii="Times New Roman" w:hAnsi="Times New Roman"/>
          <w:sz w:val="24"/>
          <w:szCs w:val="24"/>
        </w:rPr>
        <w:t>Факт</w:t>
      </w:r>
      <w:proofErr w:type="spellEnd"/>
      <w:r w:rsidRPr="006F61C9">
        <w:rPr>
          <w:rFonts w:ascii="Times New Roman" w:hAnsi="Times New Roman"/>
          <w:sz w:val="24"/>
          <w:szCs w:val="24"/>
        </w:rPr>
        <w:t xml:space="preserve">, 2002. 260 </w:t>
      </w:r>
      <w:proofErr w:type="gramStart"/>
      <w:r w:rsidRPr="006F61C9">
        <w:rPr>
          <w:rFonts w:ascii="Times New Roman" w:hAnsi="Times New Roman"/>
          <w:sz w:val="24"/>
          <w:szCs w:val="24"/>
        </w:rPr>
        <w:t>с</w:t>
      </w:r>
      <w:proofErr w:type="gramEnd"/>
      <w:r w:rsidRPr="006F61C9">
        <w:rPr>
          <w:rFonts w:ascii="Times New Roman" w:hAnsi="Times New Roman"/>
          <w:sz w:val="24"/>
          <w:szCs w:val="24"/>
        </w:rPr>
        <w:t xml:space="preserve">.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r w:rsidRPr="006F61C9">
        <w:rPr>
          <w:rFonts w:ascii="Times New Roman" w:hAnsi="Times New Roman"/>
          <w:sz w:val="24"/>
          <w:szCs w:val="24"/>
          <w:lang w:val="ru-RU"/>
        </w:rPr>
        <w:t xml:space="preserve">Колпаков В. К. </w:t>
      </w:r>
      <w:proofErr w:type="spellStart"/>
      <w:r w:rsidRPr="006F61C9">
        <w:rPr>
          <w:rFonts w:ascii="Times New Roman" w:hAnsi="Times New Roman"/>
          <w:sz w:val="24"/>
          <w:szCs w:val="24"/>
          <w:lang w:val="ru-RU"/>
        </w:rPr>
        <w:t>Адміністративна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відповідальність</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адміністративно-деліктне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Навчальн</w:t>
      </w:r>
      <w:r w:rsidR="00103C81" w:rsidRPr="006F61C9">
        <w:rPr>
          <w:rFonts w:ascii="Times New Roman" w:hAnsi="Times New Roman"/>
          <w:sz w:val="24"/>
          <w:szCs w:val="24"/>
          <w:lang w:val="ru-RU"/>
        </w:rPr>
        <w:t>ий</w:t>
      </w:r>
      <w:proofErr w:type="spellEnd"/>
      <w:r w:rsidR="00103C81" w:rsidRPr="006F61C9">
        <w:rPr>
          <w:rFonts w:ascii="Times New Roman" w:hAnsi="Times New Roman"/>
          <w:sz w:val="24"/>
          <w:szCs w:val="24"/>
          <w:lang w:val="ru-RU"/>
        </w:rPr>
        <w:t xml:space="preserve"> </w:t>
      </w:r>
      <w:proofErr w:type="spellStart"/>
      <w:proofErr w:type="gramStart"/>
      <w:r w:rsidR="00103C81" w:rsidRPr="006F61C9">
        <w:rPr>
          <w:rFonts w:ascii="Times New Roman" w:hAnsi="Times New Roman"/>
          <w:sz w:val="24"/>
          <w:szCs w:val="24"/>
          <w:lang w:val="ru-RU"/>
        </w:rPr>
        <w:t>пос</w:t>
      </w:r>
      <w:proofErr w:type="gramEnd"/>
      <w:r w:rsidR="00103C81" w:rsidRPr="006F61C9">
        <w:rPr>
          <w:rFonts w:ascii="Times New Roman" w:hAnsi="Times New Roman"/>
          <w:sz w:val="24"/>
          <w:szCs w:val="24"/>
          <w:lang w:val="ru-RU"/>
        </w:rPr>
        <w:t>ібник</w:t>
      </w:r>
      <w:proofErr w:type="spellEnd"/>
      <w:r w:rsidR="00103C81" w:rsidRPr="006F61C9">
        <w:rPr>
          <w:rFonts w:ascii="Times New Roman" w:hAnsi="Times New Roman"/>
          <w:sz w:val="24"/>
          <w:szCs w:val="24"/>
          <w:lang w:val="ru-RU"/>
        </w:rPr>
        <w:t xml:space="preserve"> / В. К. Колпаков. К.: </w:t>
      </w:r>
      <w:proofErr w:type="spellStart"/>
      <w:r w:rsidR="00103C81" w:rsidRPr="006F61C9">
        <w:rPr>
          <w:rFonts w:ascii="Times New Roman" w:hAnsi="Times New Roman"/>
          <w:sz w:val="24"/>
          <w:szCs w:val="24"/>
          <w:lang w:val="ru-RU"/>
        </w:rPr>
        <w:t>Юрінком</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Інтер</w:t>
      </w:r>
      <w:proofErr w:type="spellEnd"/>
      <w:r w:rsidR="00103C81" w:rsidRPr="006F61C9">
        <w:rPr>
          <w:rFonts w:ascii="Times New Roman" w:hAnsi="Times New Roman"/>
          <w:sz w:val="24"/>
          <w:szCs w:val="24"/>
          <w:lang w:val="ru-RU"/>
        </w:rPr>
        <w:t xml:space="preserve">, 2008. </w:t>
      </w:r>
      <w:r w:rsidRPr="006F61C9">
        <w:rPr>
          <w:rFonts w:ascii="Times New Roman" w:hAnsi="Times New Roman"/>
          <w:sz w:val="24"/>
          <w:szCs w:val="24"/>
          <w:lang w:val="ru-RU"/>
        </w:rPr>
        <w:t xml:space="preserve">256 </w:t>
      </w:r>
      <w:proofErr w:type="gramStart"/>
      <w:r w:rsidRPr="006F61C9">
        <w:rPr>
          <w:rFonts w:ascii="Times New Roman" w:hAnsi="Times New Roman"/>
          <w:sz w:val="24"/>
          <w:szCs w:val="24"/>
          <w:lang w:val="ru-RU"/>
        </w:rPr>
        <w:t>с</w:t>
      </w:r>
      <w:proofErr w:type="gramEnd"/>
      <w:r w:rsidRPr="006F61C9">
        <w:rPr>
          <w:rFonts w:ascii="Times New Roman" w:hAnsi="Times New Roman"/>
          <w:sz w:val="24"/>
          <w:szCs w:val="24"/>
          <w:lang w:val="ru-RU"/>
        </w:rPr>
        <w:t>.</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r w:rsidRPr="006F61C9">
        <w:rPr>
          <w:rFonts w:ascii="Times New Roman" w:hAnsi="Times New Roman"/>
          <w:sz w:val="24"/>
          <w:szCs w:val="24"/>
          <w:lang w:val="ru-RU"/>
        </w:rPr>
        <w:t xml:space="preserve">Колпаков В. К. </w:t>
      </w:r>
      <w:proofErr w:type="spellStart"/>
      <w:r w:rsidRPr="006F61C9">
        <w:rPr>
          <w:rFonts w:ascii="Times New Roman" w:hAnsi="Times New Roman"/>
          <w:sz w:val="24"/>
          <w:szCs w:val="24"/>
          <w:lang w:val="ru-RU"/>
        </w:rPr>
        <w:t>Адміністративне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ідручник</w:t>
      </w:r>
      <w:proofErr w:type="spellEnd"/>
      <w:r w:rsidRPr="006F61C9">
        <w:rPr>
          <w:rFonts w:ascii="Times New Roman" w:hAnsi="Times New Roman"/>
          <w:sz w:val="24"/>
          <w:szCs w:val="24"/>
          <w:lang w:val="ru-RU"/>
        </w:rPr>
        <w:t xml:space="preserve"> / В</w:t>
      </w:r>
      <w:r w:rsidR="00103C81" w:rsidRPr="006F61C9">
        <w:rPr>
          <w:rFonts w:ascii="Times New Roman" w:hAnsi="Times New Roman"/>
          <w:sz w:val="24"/>
          <w:szCs w:val="24"/>
          <w:lang w:val="ru-RU"/>
        </w:rPr>
        <w:t xml:space="preserve">. К. Колпаков О. В. </w:t>
      </w:r>
      <w:proofErr w:type="spellStart"/>
      <w:r w:rsidR="00103C81" w:rsidRPr="006F61C9">
        <w:rPr>
          <w:rFonts w:ascii="Times New Roman" w:hAnsi="Times New Roman"/>
          <w:sz w:val="24"/>
          <w:szCs w:val="24"/>
          <w:lang w:val="ru-RU"/>
        </w:rPr>
        <w:t>Кузьменко</w:t>
      </w:r>
      <w:proofErr w:type="spellEnd"/>
      <w:r w:rsidR="00103C81" w:rsidRPr="006F61C9">
        <w:rPr>
          <w:rFonts w:ascii="Times New Roman" w:hAnsi="Times New Roman"/>
          <w:sz w:val="24"/>
          <w:szCs w:val="24"/>
          <w:lang w:val="ru-RU"/>
        </w:rPr>
        <w:t xml:space="preserve">.  К.: </w:t>
      </w:r>
      <w:proofErr w:type="spellStart"/>
      <w:r w:rsidR="00103C81" w:rsidRPr="006F61C9">
        <w:rPr>
          <w:rFonts w:ascii="Times New Roman" w:hAnsi="Times New Roman"/>
          <w:sz w:val="24"/>
          <w:szCs w:val="24"/>
          <w:lang w:val="ru-RU"/>
        </w:rPr>
        <w:t>Юрінком</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Інтер</w:t>
      </w:r>
      <w:proofErr w:type="spellEnd"/>
      <w:r w:rsidR="00103C81" w:rsidRPr="006F61C9">
        <w:rPr>
          <w:rFonts w:ascii="Times New Roman" w:hAnsi="Times New Roman"/>
          <w:sz w:val="24"/>
          <w:szCs w:val="24"/>
          <w:lang w:val="ru-RU"/>
        </w:rPr>
        <w:t xml:space="preserve">, 2003. </w:t>
      </w:r>
      <w:r w:rsidRPr="006F61C9">
        <w:rPr>
          <w:rFonts w:ascii="Times New Roman" w:hAnsi="Times New Roman"/>
          <w:sz w:val="24"/>
          <w:szCs w:val="24"/>
          <w:lang w:val="ru-RU"/>
        </w:rPr>
        <w:t xml:space="preserve">544 </w:t>
      </w:r>
      <w:proofErr w:type="gramStart"/>
      <w:r w:rsidRPr="006F61C9">
        <w:rPr>
          <w:rFonts w:ascii="Times New Roman" w:hAnsi="Times New Roman"/>
          <w:sz w:val="24"/>
          <w:szCs w:val="24"/>
          <w:lang w:val="ru-RU"/>
        </w:rPr>
        <w:t>с</w:t>
      </w:r>
      <w:proofErr w:type="gramEnd"/>
      <w:r w:rsidRPr="006F61C9">
        <w:rPr>
          <w:rFonts w:ascii="Times New Roman" w:hAnsi="Times New Roman"/>
          <w:sz w:val="24"/>
          <w:szCs w:val="24"/>
          <w:lang w:val="ru-RU"/>
        </w:rPr>
        <w:t>.</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Кузьменко</w:t>
      </w:r>
      <w:proofErr w:type="spellEnd"/>
      <w:r w:rsidRPr="006F61C9">
        <w:rPr>
          <w:rFonts w:ascii="Times New Roman" w:hAnsi="Times New Roman"/>
          <w:sz w:val="24"/>
          <w:szCs w:val="24"/>
          <w:lang w:val="ru-RU"/>
        </w:rPr>
        <w:t xml:space="preserve"> О. В </w:t>
      </w:r>
      <w:proofErr w:type="spellStart"/>
      <w:r w:rsidRPr="006F61C9">
        <w:rPr>
          <w:rFonts w:ascii="Times New Roman" w:hAnsi="Times New Roman"/>
          <w:sz w:val="24"/>
          <w:szCs w:val="24"/>
          <w:lang w:val="ru-RU"/>
        </w:rPr>
        <w:t>Адміністративно-процесуальне</w:t>
      </w:r>
      <w:proofErr w:type="spellEnd"/>
      <w:r w:rsidRPr="006F61C9">
        <w:rPr>
          <w:rFonts w:ascii="Times New Roman" w:hAnsi="Times New Roman"/>
          <w:sz w:val="24"/>
          <w:szCs w:val="24"/>
          <w:lang w:val="ru-RU"/>
        </w:rPr>
        <w:t xml:space="preserve"> право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 </w:t>
      </w: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ідручник</w:t>
      </w:r>
      <w:proofErr w:type="spellEnd"/>
      <w:r w:rsidRPr="006F61C9">
        <w:rPr>
          <w:rFonts w:ascii="Times New Roman" w:hAnsi="Times New Roman"/>
          <w:sz w:val="24"/>
          <w:szCs w:val="24"/>
          <w:lang w:val="ru-RU"/>
        </w:rPr>
        <w:t xml:space="preserve"> / О. В. </w:t>
      </w:r>
      <w:proofErr w:type="spellStart"/>
      <w:r w:rsidRPr="006F61C9">
        <w:rPr>
          <w:rFonts w:ascii="Times New Roman" w:hAnsi="Times New Roman"/>
          <w:sz w:val="24"/>
          <w:szCs w:val="24"/>
          <w:lang w:val="ru-RU"/>
        </w:rPr>
        <w:t>Кузьменко</w:t>
      </w:r>
      <w:proofErr w:type="spellEnd"/>
      <w:r w:rsidRPr="006F61C9">
        <w:rPr>
          <w:rFonts w:ascii="Times New Roman" w:hAnsi="Times New Roman"/>
          <w:sz w:val="24"/>
          <w:szCs w:val="24"/>
          <w:lang w:val="ru-RU"/>
        </w:rPr>
        <w:t xml:space="preserve">, Т. О. </w:t>
      </w:r>
      <w:proofErr w:type="spellStart"/>
      <w:r w:rsidRPr="006F61C9">
        <w:rPr>
          <w:rFonts w:ascii="Times New Roman" w:hAnsi="Times New Roman"/>
          <w:sz w:val="24"/>
          <w:szCs w:val="24"/>
          <w:lang w:val="ru-RU"/>
        </w:rPr>
        <w:t>Гуржій</w:t>
      </w:r>
      <w:proofErr w:type="spellEnd"/>
      <w:r w:rsidRPr="006F61C9">
        <w:rPr>
          <w:rFonts w:ascii="Times New Roman" w:hAnsi="Times New Roman"/>
          <w:sz w:val="24"/>
          <w:szCs w:val="24"/>
          <w:lang w:val="ru-RU"/>
        </w:rPr>
        <w:t xml:space="preserve"> ; за </w:t>
      </w:r>
      <w:proofErr w:type="spellStart"/>
      <w:r w:rsidRPr="006F61C9">
        <w:rPr>
          <w:rFonts w:ascii="Times New Roman" w:hAnsi="Times New Roman"/>
          <w:sz w:val="24"/>
          <w:szCs w:val="24"/>
          <w:lang w:val="ru-RU"/>
        </w:rPr>
        <w:t>заг</w:t>
      </w:r>
      <w:proofErr w:type="spellEnd"/>
      <w:r w:rsidRPr="006F61C9">
        <w:rPr>
          <w:rFonts w:ascii="Times New Roman" w:hAnsi="Times New Roman"/>
          <w:sz w:val="24"/>
          <w:szCs w:val="24"/>
          <w:lang w:val="ru-RU"/>
        </w:rPr>
        <w:t xml:space="preserve">. ред. </w:t>
      </w:r>
      <w:r w:rsidR="00103C81" w:rsidRPr="006F61C9">
        <w:rPr>
          <w:rFonts w:ascii="Times New Roman" w:hAnsi="Times New Roman"/>
          <w:sz w:val="24"/>
          <w:szCs w:val="24"/>
          <w:lang w:val="ru-RU"/>
        </w:rPr>
        <w:t xml:space="preserve">О. В. </w:t>
      </w:r>
      <w:proofErr w:type="spellStart"/>
      <w:r w:rsidR="00103C81" w:rsidRPr="006F61C9">
        <w:rPr>
          <w:rFonts w:ascii="Times New Roman" w:hAnsi="Times New Roman"/>
          <w:sz w:val="24"/>
          <w:szCs w:val="24"/>
          <w:lang w:val="ru-RU"/>
        </w:rPr>
        <w:t>Кузьменко</w:t>
      </w:r>
      <w:proofErr w:type="spellEnd"/>
      <w:r w:rsidR="00103C81" w:rsidRPr="006F61C9">
        <w:rPr>
          <w:rFonts w:ascii="Times New Roman" w:hAnsi="Times New Roman"/>
          <w:sz w:val="24"/>
          <w:szCs w:val="24"/>
          <w:lang w:val="ru-RU"/>
        </w:rPr>
        <w:t>. К.</w:t>
      </w:r>
      <w:proofErr w:type="gramStart"/>
      <w:r w:rsidR="00103C81" w:rsidRPr="006F61C9">
        <w:rPr>
          <w:rFonts w:ascii="Times New Roman" w:hAnsi="Times New Roman"/>
          <w:sz w:val="24"/>
          <w:szCs w:val="24"/>
          <w:lang w:val="ru-RU"/>
        </w:rPr>
        <w:t xml:space="preserve"> :</w:t>
      </w:r>
      <w:proofErr w:type="gram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Атіка</w:t>
      </w:r>
      <w:proofErr w:type="spellEnd"/>
      <w:r w:rsidR="00103C81" w:rsidRPr="006F61C9">
        <w:rPr>
          <w:rFonts w:ascii="Times New Roman" w:hAnsi="Times New Roman"/>
          <w:sz w:val="24"/>
          <w:szCs w:val="24"/>
          <w:lang w:val="ru-RU"/>
        </w:rPr>
        <w:t xml:space="preserve">, 2007. </w:t>
      </w:r>
      <w:r w:rsidRPr="006F61C9">
        <w:rPr>
          <w:rFonts w:ascii="Times New Roman" w:hAnsi="Times New Roman"/>
          <w:sz w:val="24"/>
          <w:szCs w:val="24"/>
          <w:lang w:val="ru-RU"/>
        </w:rPr>
        <w:t xml:space="preserve"> 416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Кузьменко</w:t>
      </w:r>
      <w:proofErr w:type="spellEnd"/>
      <w:r w:rsidRPr="006F61C9">
        <w:rPr>
          <w:rFonts w:ascii="Times New Roman" w:hAnsi="Times New Roman"/>
          <w:sz w:val="24"/>
          <w:szCs w:val="24"/>
          <w:lang w:val="ru-RU"/>
        </w:rPr>
        <w:t xml:space="preserve"> О. В. </w:t>
      </w:r>
      <w:proofErr w:type="spellStart"/>
      <w:r w:rsidRPr="006F61C9">
        <w:rPr>
          <w:rFonts w:ascii="Times New Roman" w:hAnsi="Times New Roman"/>
          <w:sz w:val="24"/>
          <w:szCs w:val="24"/>
          <w:lang w:val="ru-RU"/>
        </w:rPr>
        <w:t>Адміністративна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юстиція</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Навчальн</w:t>
      </w:r>
      <w:r w:rsidR="00103C81" w:rsidRPr="006F61C9">
        <w:rPr>
          <w:rFonts w:ascii="Times New Roman" w:hAnsi="Times New Roman"/>
          <w:sz w:val="24"/>
          <w:szCs w:val="24"/>
          <w:lang w:val="ru-RU"/>
        </w:rPr>
        <w:t>ий</w:t>
      </w:r>
      <w:proofErr w:type="spellEnd"/>
      <w:r w:rsidR="00103C81" w:rsidRPr="006F61C9">
        <w:rPr>
          <w:rFonts w:ascii="Times New Roman" w:hAnsi="Times New Roman"/>
          <w:sz w:val="24"/>
          <w:szCs w:val="24"/>
          <w:lang w:val="ru-RU"/>
        </w:rPr>
        <w:t xml:space="preserve"> </w:t>
      </w:r>
      <w:proofErr w:type="spellStart"/>
      <w:proofErr w:type="gramStart"/>
      <w:r w:rsidR="00103C81" w:rsidRPr="006F61C9">
        <w:rPr>
          <w:rFonts w:ascii="Times New Roman" w:hAnsi="Times New Roman"/>
          <w:sz w:val="24"/>
          <w:szCs w:val="24"/>
          <w:lang w:val="ru-RU"/>
        </w:rPr>
        <w:t>пос</w:t>
      </w:r>
      <w:proofErr w:type="gramEnd"/>
      <w:r w:rsidR="00103C81" w:rsidRPr="006F61C9">
        <w:rPr>
          <w:rFonts w:ascii="Times New Roman" w:hAnsi="Times New Roman"/>
          <w:sz w:val="24"/>
          <w:szCs w:val="24"/>
          <w:lang w:val="ru-RU"/>
        </w:rPr>
        <w:t>ібник</w:t>
      </w:r>
      <w:proofErr w:type="spellEnd"/>
      <w:r w:rsidR="00103C81" w:rsidRPr="006F61C9">
        <w:rPr>
          <w:rFonts w:ascii="Times New Roman" w:hAnsi="Times New Roman"/>
          <w:sz w:val="24"/>
          <w:szCs w:val="24"/>
          <w:lang w:val="ru-RU"/>
        </w:rPr>
        <w:t xml:space="preserve"> / О. В. </w:t>
      </w:r>
      <w:proofErr w:type="spellStart"/>
      <w:r w:rsidR="00103C81" w:rsidRPr="006F61C9">
        <w:rPr>
          <w:rFonts w:ascii="Times New Roman" w:hAnsi="Times New Roman"/>
          <w:sz w:val="24"/>
          <w:szCs w:val="24"/>
          <w:lang w:val="ru-RU"/>
        </w:rPr>
        <w:t>Кузьменко</w:t>
      </w:r>
      <w:proofErr w:type="spellEnd"/>
      <w:r w:rsidR="00103C81" w:rsidRPr="006F61C9">
        <w:rPr>
          <w:rFonts w:ascii="Times New Roman" w:hAnsi="Times New Roman"/>
          <w:sz w:val="24"/>
          <w:szCs w:val="24"/>
          <w:lang w:val="ru-RU"/>
        </w:rPr>
        <w:t xml:space="preserve">. </w:t>
      </w:r>
      <w:r w:rsidRPr="006F61C9">
        <w:rPr>
          <w:rFonts w:ascii="Times New Roman" w:hAnsi="Times New Roman"/>
          <w:sz w:val="24"/>
          <w:szCs w:val="24"/>
          <w:lang w:val="ru-RU"/>
        </w:rPr>
        <w:t xml:space="preserve"> К.: </w:t>
      </w:r>
      <w:proofErr w:type="spellStart"/>
      <w:proofErr w:type="gramStart"/>
      <w:r w:rsidRPr="006F61C9">
        <w:rPr>
          <w:rFonts w:ascii="Times New Roman" w:hAnsi="Times New Roman"/>
          <w:sz w:val="24"/>
          <w:szCs w:val="24"/>
          <w:lang w:val="ru-RU"/>
        </w:rPr>
        <w:t>Атіка</w:t>
      </w:r>
      <w:proofErr w:type="spellEnd"/>
      <w:proofErr w:type="gramEnd"/>
      <w:r w:rsidRPr="006F61C9">
        <w:rPr>
          <w:rFonts w:ascii="Times New Roman" w:hAnsi="Times New Roman"/>
          <w:sz w:val="24"/>
          <w:szCs w:val="24"/>
          <w:lang w:val="ru-RU"/>
        </w:rPr>
        <w:t>, 2007</w:t>
      </w:r>
      <w:r w:rsidR="00103C81" w:rsidRPr="006F61C9">
        <w:rPr>
          <w:rFonts w:ascii="Times New Roman" w:hAnsi="Times New Roman"/>
          <w:sz w:val="24"/>
          <w:szCs w:val="24"/>
          <w:lang w:val="ru-RU"/>
        </w:rPr>
        <w:t xml:space="preserve">. </w:t>
      </w:r>
      <w:r w:rsidRPr="006F61C9">
        <w:rPr>
          <w:rFonts w:ascii="Times New Roman" w:hAnsi="Times New Roman"/>
          <w:sz w:val="24"/>
          <w:szCs w:val="24"/>
          <w:lang w:val="ru-RU"/>
        </w:rPr>
        <w:t xml:space="preserve"> 156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Кузьменко</w:t>
      </w:r>
      <w:proofErr w:type="spellEnd"/>
      <w:r w:rsidRPr="006F61C9">
        <w:rPr>
          <w:rFonts w:ascii="Times New Roman" w:hAnsi="Times New Roman"/>
          <w:sz w:val="24"/>
          <w:szCs w:val="24"/>
          <w:lang w:val="ru-RU"/>
        </w:rPr>
        <w:t xml:space="preserve"> О. В. Курс </w:t>
      </w:r>
      <w:proofErr w:type="spellStart"/>
      <w:r w:rsidRPr="006F61C9">
        <w:rPr>
          <w:rFonts w:ascii="Times New Roman" w:hAnsi="Times New Roman"/>
          <w:sz w:val="24"/>
          <w:szCs w:val="24"/>
          <w:lang w:val="ru-RU"/>
        </w:rPr>
        <w:t>адміністративного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процесу</w:t>
      </w:r>
      <w:proofErr w:type="spellEnd"/>
      <w:r w:rsidRPr="006F61C9">
        <w:rPr>
          <w:rFonts w:ascii="Times New Roman" w:hAnsi="Times New Roman"/>
          <w:sz w:val="24"/>
          <w:szCs w:val="24"/>
          <w:lang w:val="ru-RU"/>
        </w:rPr>
        <w:t xml:space="preserve"> [Текст] : </w:t>
      </w:r>
      <w:proofErr w:type="spellStart"/>
      <w:r w:rsidRPr="006F61C9">
        <w:rPr>
          <w:rFonts w:ascii="Times New Roman" w:hAnsi="Times New Roman"/>
          <w:sz w:val="24"/>
          <w:szCs w:val="24"/>
          <w:lang w:val="ru-RU"/>
        </w:rPr>
        <w:t>навч</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пос</w:t>
      </w:r>
      <w:proofErr w:type="gramEnd"/>
      <w:r w:rsidRPr="006F61C9">
        <w:rPr>
          <w:rFonts w:ascii="Times New Roman" w:hAnsi="Times New Roman"/>
          <w:sz w:val="24"/>
          <w:szCs w:val="24"/>
          <w:lang w:val="ru-RU"/>
        </w:rPr>
        <w:t>іб</w:t>
      </w:r>
      <w:proofErr w:type="spellEnd"/>
      <w:r w:rsidRPr="006F61C9">
        <w:rPr>
          <w:rFonts w:ascii="Times New Roman" w:hAnsi="Times New Roman"/>
          <w:sz w:val="24"/>
          <w:szCs w:val="24"/>
          <w:lang w:val="ru-RU"/>
        </w:rPr>
        <w:t xml:space="preserve">. / О. В. </w:t>
      </w:r>
      <w:proofErr w:type="spellStart"/>
      <w:r w:rsidRPr="006F61C9">
        <w:rPr>
          <w:rFonts w:ascii="Times New Roman" w:hAnsi="Times New Roman"/>
          <w:sz w:val="24"/>
          <w:szCs w:val="24"/>
          <w:lang w:val="ru-RU"/>
        </w:rPr>
        <w:t>Кузьме</w:t>
      </w:r>
      <w:r w:rsidR="00103C81" w:rsidRPr="006F61C9">
        <w:rPr>
          <w:rFonts w:ascii="Times New Roman" w:hAnsi="Times New Roman"/>
          <w:sz w:val="24"/>
          <w:szCs w:val="24"/>
          <w:lang w:val="ru-RU"/>
        </w:rPr>
        <w:t>нко</w:t>
      </w:r>
      <w:proofErr w:type="spellEnd"/>
      <w:r w:rsidR="00103C81" w:rsidRPr="006F61C9">
        <w:rPr>
          <w:rFonts w:ascii="Times New Roman" w:hAnsi="Times New Roman"/>
          <w:sz w:val="24"/>
          <w:szCs w:val="24"/>
          <w:lang w:val="ru-RU"/>
        </w:rPr>
        <w:t xml:space="preserve"> ; </w:t>
      </w:r>
      <w:proofErr w:type="spellStart"/>
      <w:r w:rsidR="00103C81" w:rsidRPr="006F61C9">
        <w:rPr>
          <w:rFonts w:ascii="Times New Roman" w:hAnsi="Times New Roman"/>
          <w:sz w:val="24"/>
          <w:szCs w:val="24"/>
          <w:lang w:val="ru-RU"/>
        </w:rPr>
        <w:t>Нац</w:t>
      </w:r>
      <w:proofErr w:type="spellEnd"/>
      <w:r w:rsidR="00103C81" w:rsidRPr="006F61C9">
        <w:rPr>
          <w:rFonts w:ascii="Times New Roman" w:hAnsi="Times New Roman"/>
          <w:sz w:val="24"/>
          <w:szCs w:val="24"/>
          <w:lang w:val="ru-RU"/>
        </w:rPr>
        <w:t xml:space="preserve">. акад. </w:t>
      </w:r>
      <w:proofErr w:type="spellStart"/>
      <w:r w:rsidR="00103C81" w:rsidRPr="006F61C9">
        <w:rPr>
          <w:rFonts w:ascii="Times New Roman" w:hAnsi="Times New Roman"/>
          <w:sz w:val="24"/>
          <w:szCs w:val="24"/>
          <w:lang w:val="ru-RU"/>
        </w:rPr>
        <w:t>внутр</w:t>
      </w:r>
      <w:proofErr w:type="spellEnd"/>
      <w:r w:rsidR="00103C81" w:rsidRPr="006F61C9">
        <w:rPr>
          <w:rFonts w:ascii="Times New Roman" w:hAnsi="Times New Roman"/>
          <w:sz w:val="24"/>
          <w:szCs w:val="24"/>
          <w:lang w:val="ru-RU"/>
        </w:rPr>
        <w:t>. справ.  К.</w:t>
      </w:r>
      <w:proofErr w:type="gramStart"/>
      <w:r w:rsidR="00103C81" w:rsidRPr="006F61C9">
        <w:rPr>
          <w:rFonts w:ascii="Times New Roman" w:hAnsi="Times New Roman"/>
          <w:sz w:val="24"/>
          <w:szCs w:val="24"/>
          <w:lang w:val="ru-RU"/>
        </w:rPr>
        <w:t xml:space="preserve"> :</w:t>
      </w:r>
      <w:proofErr w:type="gram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Юрінком</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Інтер</w:t>
      </w:r>
      <w:proofErr w:type="spellEnd"/>
      <w:r w:rsidR="00103C81" w:rsidRPr="006F61C9">
        <w:rPr>
          <w:rFonts w:ascii="Times New Roman" w:hAnsi="Times New Roman"/>
          <w:sz w:val="24"/>
          <w:szCs w:val="24"/>
          <w:lang w:val="ru-RU"/>
        </w:rPr>
        <w:t xml:space="preserve">, 2012. </w:t>
      </w:r>
      <w:r w:rsidRPr="006F61C9">
        <w:rPr>
          <w:rFonts w:ascii="Times New Roman" w:hAnsi="Times New Roman"/>
          <w:sz w:val="24"/>
          <w:szCs w:val="24"/>
          <w:lang w:val="ru-RU"/>
        </w:rPr>
        <w:t xml:space="preserve"> 207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r w:rsidRPr="006F61C9">
        <w:rPr>
          <w:rFonts w:ascii="Times New Roman" w:hAnsi="Times New Roman"/>
          <w:sz w:val="24"/>
          <w:szCs w:val="24"/>
          <w:lang w:val="ru-RU"/>
        </w:rPr>
        <w:t>Курило С.</w:t>
      </w:r>
      <w:r w:rsidRPr="006F61C9">
        <w:rPr>
          <w:rFonts w:ascii="Times New Roman" w:hAnsi="Times New Roman"/>
          <w:sz w:val="24"/>
          <w:szCs w:val="24"/>
        </w:rPr>
        <w:t> </w:t>
      </w:r>
      <w:r w:rsidRPr="006F61C9">
        <w:rPr>
          <w:rFonts w:ascii="Times New Roman" w:hAnsi="Times New Roman"/>
          <w:sz w:val="24"/>
          <w:szCs w:val="24"/>
          <w:lang w:val="ru-RU"/>
        </w:rPr>
        <w:t xml:space="preserve">Л. </w:t>
      </w:r>
      <w:proofErr w:type="spellStart"/>
      <w:r w:rsidRPr="006F61C9">
        <w:rPr>
          <w:rFonts w:ascii="Times New Roman" w:hAnsi="Times New Roman"/>
          <w:sz w:val="24"/>
          <w:szCs w:val="24"/>
          <w:lang w:val="ru-RU"/>
        </w:rPr>
        <w:t>Правове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забезпечення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взаємодії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органів</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внутрішніх</w:t>
      </w:r>
      <w:proofErr w:type="spellEnd"/>
      <w:r w:rsidRPr="006F61C9">
        <w:rPr>
          <w:rFonts w:ascii="Times New Roman" w:hAnsi="Times New Roman"/>
          <w:sz w:val="24"/>
          <w:szCs w:val="24"/>
          <w:lang w:val="ru-RU"/>
        </w:rPr>
        <w:t xml:space="preserve"> справ </w:t>
      </w:r>
      <w:proofErr w:type="spellStart"/>
      <w:r w:rsidRPr="006F61C9">
        <w:rPr>
          <w:rFonts w:ascii="Times New Roman" w:hAnsi="Times New Roman"/>
          <w:sz w:val="24"/>
          <w:szCs w:val="24"/>
          <w:lang w:val="ru-RU"/>
        </w:rPr>
        <w:t>з</w:t>
      </w:r>
      <w:proofErr w:type="spellEnd"/>
      <w:r w:rsidRPr="006F61C9">
        <w:rPr>
          <w:rFonts w:ascii="Times New Roman" w:hAnsi="Times New Roman"/>
          <w:sz w:val="24"/>
          <w:szCs w:val="24"/>
          <w:lang w:val="ru-RU"/>
        </w:rPr>
        <w:t xml:space="preserve"> органами </w:t>
      </w:r>
      <w:proofErr w:type="spellStart"/>
      <w:proofErr w:type="gramStart"/>
      <w:r w:rsidRPr="006F61C9">
        <w:rPr>
          <w:rFonts w:ascii="Times New Roman" w:hAnsi="Times New Roman"/>
          <w:sz w:val="24"/>
          <w:szCs w:val="24"/>
          <w:lang w:val="ru-RU"/>
        </w:rPr>
        <w:t>м</w:t>
      </w:r>
      <w:proofErr w:type="gramEnd"/>
      <w:r w:rsidRPr="006F61C9">
        <w:rPr>
          <w:rFonts w:ascii="Times New Roman" w:hAnsi="Times New Roman"/>
          <w:sz w:val="24"/>
          <w:szCs w:val="24"/>
          <w:lang w:val="ru-RU"/>
        </w:rPr>
        <w:t>ісцевої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i/>
          <w:sz w:val="24"/>
          <w:szCs w:val="24"/>
        </w:rPr>
        <w:t>Право</w:t>
      </w:r>
      <w:proofErr w:type="spellEnd"/>
      <w:r w:rsidRPr="006F61C9">
        <w:rPr>
          <w:rFonts w:ascii="Times New Roman" w:hAnsi="Times New Roman"/>
          <w:i/>
          <w:sz w:val="24"/>
          <w:szCs w:val="24"/>
        </w:rPr>
        <w:t xml:space="preserve"> і </w:t>
      </w:r>
      <w:proofErr w:type="spellStart"/>
      <w:r w:rsidRPr="006F61C9">
        <w:rPr>
          <w:rFonts w:ascii="Times New Roman" w:hAnsi="Times New Roman"/>
          <w:i/>
          <w:sz w:val="24"/>
          <w:szCs w:val="24"/>
        </w:rPr>
        <w:t>безпека</w:t>
      </w:r>
      <w:proofErr w:type="spellEnd"/>
      <w:r w:rsidRPr="006F61C9">
        <w:rPr>
          <w:rFonts w:ascii="Times New Roman" w:hAnsi="Times New Roman"/>
          <w:sz w:val="24"/>
          <w:szCs w:val="24"/>
        </w:rPr>
        <w:t xml:space="preserve">. 2010. №2. </w:t>
      </w:r>
      <w:proofErr w:type="gramStart"/>
      <w:r w:rsidRPr="006F61C9">
        <w:rPr>
          <w:rFonts w:ascii="Times New Roman" w:hAnsi="Times New Roman"/>
          <w:sz w:val="24"/>
          <w:szCs w:val="24"/>
        </w:rPr>
        <w:t>С. 88</w:t>
      </w:r>
      <w:proofErr w:type="gramEnd"/>
      <w:r w:rsidRPr="006F61C9">
        <w:rPr>
          <w:rFonts w:ascii="Times New Roman" w:hAnsi="Times New Roman"/>
          <w:sz w:val="24"/>
          <w:szCs w:val="24"/>
        </w:rPr>
        <w:t xml:space="preserve">–92.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r w:rsidRPr="006F61C9">
        <w:rPr>
          <w:rFonts w:ascii="Times New Roman" w:hAnsi="Times New Roman"/>
          <w:sz w:val="24"/>
          <w:szCs w:val="24"/>
          <w:lang w:val="ru-RU"/>
        </w:rPr>
        <w:t xml:space="preserve">Курс </w:t>
      </w:r>
      <w:proofErr w:type="spellStart"/>
      <w:r w:rsidRPr="006F61C9">
        <w:rPr>
          <w:rFonts w:ascii="Times New Roman" w:hAnsi="Times New Roman"/>
          <w:sz w:val="24"/>
          <w:szCs w:val="24"/>
          <w:lang w:val="ru-RU"/>
        </w:rPr>
        <w:t>адміністративного</w:t>
      </w:r>
      <w:proofErr w:type="spellEnd"/>
      <w:r w:rsidRPr="006F61C9">
        <w:rPr>
          <w:rFonts w:ascii="Times New Roman" w:hAnsi="Times New Roman"/>
          <w:sz w:val="24"/>
          <w:szCs w:val="24"/>
          <w:lang w:val="ru-RU"/>
        </w:rPr>
        <w:t xml:space="preserve"> права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ідручн</w:t>
      </w:r>
      <w:proofErr w:type="spellEnd"/>
      <w:r w:rsidRPr="006F61C9">
        <w:rPr>
          <w:rFonts w:ascii="Times New Roman" w:hAnsi="Times New Roman"/>
          <w:sz w:val="24"/>
          <w:szCs w:val="24"/>
          <w:lang w:val="ru-RU"/>
        </w:rPr>
        <w:t>. /За ред</w:t>
      </w:r>
      <w:r w:rsidR="00103C81" w:rsidRPr="006F61C9">
        <w:rPr>
          <w:rFonts w:ascii="Times New Roman" w:hAnsi="Times New Roman"/>
          <w:sz w:val="24"/>
          <w:szCs w:val="24"/>
          <w:lang w:val="ru-RU"/>
        </w:rPr>
        <w:t xml:space="preserve">. В.В.Коваленка // К. </w:t>
      </w:r>
      <w:proofErr w:type="spellStart"/>
      <w:r w:rsidR="00103C81" w:rsidRPr="006F61C9">
        <w:rPr>
          <w:rFonts w:ascii="Times New Roman" w:hAnsi="Times New Roman"/>
          <w:sz w:val="24"/>
          <w:szCs w:val="24"/>
          <w:lang w:val="ru-RU"/>
        </w:rPr>
        <w:t>Юрінком</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Інтер</w:t>
      </w:r>
      <w:proofErr w:type="spellEnd"/>
      <w:r w:rsidR="00103C81" w:rsidRPr="006F61C9">
        <w:rPr>
          <w:rFonts w:ascii="Times New Roman" w:hAnsi="Times New Roman"/>
          <w:sz w:val="24"/>
          <w:szCs w:val="24"/>
          <w:lang w:val="ru-RU"/>
        </w:rPr>
        <w:t xml:space="preserve">.  </w:t>
      </w:r>
      <w:r w:rsidR="00103C81" w:rsidRPr="006F61C9">
        <w:rPr>
          <w:rFonts w:ascii="Times New Roman" w:hAnsi="Times New Roman"/>
          <w:sz w:val="24"/>
          <w:szCs w:val="24"/>
        </w:rPr>
        <w:t xml:space="preserve">2014. </w:t>
      </w:r>
      <w:r w:rsidRPr="006F61C9">
        <w:rPr>
          <w:rFonts w:ascii="Times New Roman" w:hAnsi="Times New Roman"/>
          <w:sz w:val="24"/>
          <w:szCs w:val="24"/>
        </w:rPr>
        <w:t xml:space="preserve"> 805 </w:t>
      </w:r>
      <w:proofErr w:type="gramStart"/>
      <w:r w:rsidRPr="006F61C9">
        <w:rPr>
          <w:rFonts w:ascii="Times New Roman" w:hAnsi="Times New Roman"/>
          <w:sz w:val="24"/>
          <w:szCs w:val="24"/>
          <w:lang w:val="ru-RU"/>
        </w:rPr>
        <w:t>с</w:t>
      </w:r>
      <w:proofErr w:type="gramEnd"/>
      <w:r w:rsidRPr="006F61C9">
        <w:rPr>
          <w:rFonts w:ascii="Times New Roman" w:hAnsi="Times New Roman"/>
          <w:sz w:val="24"/>
          <w:szCs w:val="24"/>
        </w:rPr>
        <w:t>.</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Лазур</w:t>
      </w:r>
      <w:proofErr w:type="spellEnd"/>
      <w:r w:rsidRPr="006F61C9">
        <w:rPr>
          <w:rFonts w:ascii="Times New Roman" w:hAnsi="Times New Roman"/>
          <w:sz w:val="24"/>
          <w:szCs w:val="24"/>
          <w:lang w:val="ru-RU"/>
        </w:rPr>
        <w:t xml:space="preserve"> Я. В. </w:t>
      </w:r>
      <w:proofErr w:type="spellStart"/>
      <w:r w:rsidRPr="006F61C9">
        <w:rPr>
          <w:rFonts w:ascii="Times New Roman" w:hAnsi="Times New Roman"/>
          <w:sz w:val="24"/>
          <w:szCs w:val="24"/>
          <w:lang w:val="ru-RU"/>
        </w:rPr>
        <w:t>Забезпечення</w:t>
      </w:r>
      <w:proofErr w:type="spellEnd"/>
      <w:r w:rsidRPr="006F61C9">
        <w:rPr>
          <w:rFonts w:ascii="Times New Roman" w:hAnsi="Times New Roman"/>
          <w:sz w:val="24"/>
          <w:szCs w:val="24"/>
          <w:lang w:val="ru-RU"/>
        </w:rPr>
        <w:t xml:space="preserve"> прав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свобод </w:t>
      </w:r>
      <w:proofErr w:type="spellStart"/>
      <w:r w:rsidRPr="006F61C9">
        <w:rPr>
          <w:rFonts w:ascii="Times New Roman" w:hAnsi="Times New Roman"/>
          <w:sz w:val="24"/>
          <w:szCs w:val="24"/>
          <w:lang w:val="ru-RU"/>
        </w:rPr>
        <w:t>громадян</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у </w:t>
      </w:r>
      <w:proofErr w:type="spellStart"/>
      <w:r w:rsidRPr="006F61C9">
        <w:rPr>
          <w:rFonts w:ascii="Times New Roman" w:hAnsi="Times New Roman"/>
          <w:sz w:val="24"/>
          <w:szCs w:val="24"/>
          <w:lang w:val="ru-RU"/>
        </w:rPr>
        <w:t>сфері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публічного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управління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адміністративно-правовий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механізм</w:t>
      </w:r>
      <w:proofErr w:type="spellEnd"/>
      <w:r w:rsidRPr="006F61C9">
        <w:rPr>
          <w:rFonts w:ascii="Times New Roman" w:hAnsi="Times New Roman"/>
          <w:sz w:val="24"/>
          <w:szCs w:val="24"/>
          <w:lang w:val="ru-RU"/>
        </w:rPr>
        <w:t xml:space="preserve"> : </w:t>
      </w:r>
      <w:proofErr w:type="spellStart"/>
      <w:r w:rsidR="00103C81" w:rsidRPr="006F61C9">
        <w:rPr>
          <w:rFonts w:ascii="Times New Roman" w:hAnsi="Times New Roman"/>
          <w:sz w:val="24"/>
          <w:szCs w:val="24"/>
          <w:lang w:val="ru-RU"/>
        </w:rPr>
        <w:t>монографія</w:t>
      </w:r>
      <w:proofErr w:type="spellEnd"/>
      <w:r w:rsidR="00103C81"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Ін-т</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законода</w:t>
      </w:r>
      <w:r w:rsidR="00103C81" w:rsidRPr="006F61C9">
        <w:rPr>
          <w:rFonts w:ascii="Times New Roman" w:hAnsi="Times New Roman"/>
          <w:sz w:val="24"/>
          <w:szCs w:val="24"/>
          <w:lang w:val="ru-RU"/>
        </w:rPr>
        <w:t>вства</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Верховно</w:t>
      </w:r>
      <w:proofErr w:type="gramStart"/>
      <w:r w:rsidR="00103C81" w:rsidRPr="006F61C9">
        <w:rPr>
          <w:rFonts w:ascii="Times New Roman" w:hAnsi="Times New Roman"/>
          <w:sz w:val="24"/>
          <w:szCs w:val="24"/>
          <w:lang w:val="ru-RU"/>
        </w:rPr>
        <w:t>ї</w:t>
      </w:r>
      <w:proofErr w:type="spellEnd"/>
      <w:r w:rsidR="00103C81" w:rsidRPr="006F61C9">
        <w:rPr>
          <w:rFonts w:ascii="Times New Roman" w:hAnsi="Times New Roman"/>
          <w:sz w:val="24"/>
          <w:szCs w:val="24"/>
          <w:lang w:val="ru-RU"/>
        </w:rPr>
        <w:t xml:space="preserve"> Р</w:t>
      </w:r>
      <w:proofErr w:type="gramEnd"/>
      <w:r w:rsidR="00103C81" w:rsidRPr="006F61C9">
        <w:rPr>
          <w:rFonts w:ascii="Times New Roman" w:hAnsi="Times New Roman"/>
          <w:sz w:val="24"/>
          <w:szCs w:val="24"/>
          <w:lang w:val="ru-RU"/>
        </w:rPr>
        <w:t xml:space="preserve">ади </w:t>
      </w:r>
      <w:proofErr w:type="spellStart"/>
      <w:r w:rsidR="00103C81" w:rsidRPr="006F61C9">
        <w:rPr>
          <w:rFonts w:ascii="Times New Roman" w:hAnsi="Times New Roman"/>
          <w:sz w:val="24"/>
          <w:szCs w:val="24"/>
          <w:lang w:val="ru-RU"/>
        </w:rPr>
        <w:t>України</w:t>
      </w:r>
      <w:proofErr w:type="spellEnd"/>
      <w:r w:rsidR="00103C81" w:rsidRPr="006F61C9">
        <w:rPr>
          <w:rFonts w:ascii="Times New Roman" w:hAnsi="Times New Roman"/>
          <w:sz w:val="24"/>
          <w:szCs w:val="24"/>
          <w:lang w:val="ru-RU"/>
        </w:rPr>
        <w:t>. К.</w:t>
      </w:r>
      <w:proofErr w:type="gramStart"/>
      <w:r w:rsidR="00103C81" w:rsidRPr="006F61C9">
        <w:rPr>
          <w:rFonts w:ascii="Times New Roman" w:hAnsi="Times New Roman"/>
          <w:sz w:val="24"/>
          <w:szCs w:val="24"/>
          <w:lang w:val="ru-RU"/>
        </w:rPr>
        <w:t xml:space="preserve"> :</w:t>
      </w:r>
      <w:proofErr w:type="gram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Четверта</w:t>
      </w:r>
      <w:proofErr w:type="spellEnd"/>
      <w:r w:rsidR="00103C81" w:rsidRPr="006F61C9">
        <w:rPr>
          <w:rFonts w:ascii="Times New Roman" w:hAnsi="Times New Roman"/>
          <w:sz w:val="24"/>
          <w:szCs w:val="24"/>
          <w:lang w:val="ru-RU"/>
        </w:rPr>
        <w:t xml:space="preserve"> </w:t>
      </w:r>
      <w:proofErr w:type="spellStart"/>
      <w:r w:rsidR="00103C81" w:rsidRPr="006F61C9">
        <w:rPr>
          <w:rFonts w:ascii="Times New Roman" w:hAnsi="Times New Roman"/>
          <w:sz w:val="24"/>
          <w:szCs w:val="24"/>
          <w:lang w:val="ru-RU"/>
        </w:rPr>
        <w:t>хвиля</w:t>
      </w:r>
      <w:proofErr w:type="spellEnd"/>
      <w:r w:rsidR="00103C81" w:rsidRPr="006F61C9">
        <w:rPr>
          <w:rFonts w:ascii="Times New Roman" w:hAnsi="Times New Roman"/>
          <w:sz w:val="24"/>
          <w:szCs w:val="24"/>
          <w:lang w:val="ru-RU"/>
        </w:rPr>
        <w:t xml:space="preserve">, 2010.  </w:t>
      </w:r>
      <w:r w:rsidRPr="006F61C9">
        <w:rPr>
          <w:rFonts w:ascii="Times New Roman" w:hAnsi="Times New Roman"/>
          <w:sz w:val="24"/>
          <w:szCs w:val="24"/>
          <w:lang w:val="ru-RU"/>
        </w:rPr>
        <w:t>283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lastRenderedPageBreak/>
        <w:t>Лимар</w:t>
      </w:r>
      <w:proofErr w:type="spellEnd"/>
      <w:r w:rsidRPr="006F61C9">
        <w:rPr>
          <w:rFonts w:ascii="Times New Roman" w:hAnsi="Times New Roman"/>
          <w:sz w:val="24"/>
          <w:szCs w:val="24"/>
          <w:lang w:val="ru-RU"/>
        </w:rPr>
        <w:t xml:space="preserve"> А. </w:t>
      </w:r>
      <w:proofErr w:type="spellStart"/>
      <w:r w:rsidRPr="006F61C9">
        <w:rPr>
          <w:rFonts w:ascii="Times New Roman" w:hAnsi="Times New Roman"/>
          <w:sz w:val="24"/>
          <w:szCs w:val="24"/>
          <w:lang w:val="ru-RU"/>
        </w:rPr>
        <w:t>Місце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органів</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місцевого</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самоврядування</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конституційно-правовому</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механізмі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забезпечення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основних</w:t>
      </w:r>
      <w:proofErr w:type="spellEnd"/>
      <w:r w:rsidRPr="006F61C9">
        <w:rPr>
          <w:rFonts w:ascii="Times New Roman" w:hAnsi="Times New Roman"/>
          <w:sz w:val="24"/>
          <w:szCs w:val="24"/>
          <w:lang w:val="ru-RU"/>
        </w:rPr>
        <w:t xml:space="preserve"> прав та свобод </w:t>
      </w:r>
      <w:proofErr w:type="spellStart"/>
      <w:r w:rsidRPr="006F61C9">
        <w:rPr>
          <w:rFonts w:ascii="Times New Roman" w:hAnsi="Times New Roman"/>
          <w:sz w:val="24"/>
          <w:szCs w:val="24"/>
          <w:lang w:val="ru-RU"/>
        </w:rPr>
        <w:t>громадян</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України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Актуальні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проблеми</w:t>
      </w:r>
      <w:proofErr w:type="spellEnd"/>
      <w:r w:rsidRPr="006F61C9">
        <w:rPr>
          <w:rFonts w:ascii="Times New Roman" w:hAnsi="Times New Roman"/>
          <w:sz w:val="24"/>
          <w:szCs w:val="24"/>
          <w:lang w:val="ru-RU"/>
        </w:rPr>
        <w:t xml:space="preserve"> державного </w:t>
      </w:r>
      <w:proofErr w:type="spellStart"/>
      <w:r w:rsidRPr="006F61C9">
        <w:rPr>
          <w:rFonts w:ascii="Times New Roman" w:hAnsi="Times New Roman"/>
          <w:sz w:val="24"/>
          <w:szCs w:val="24"/>
          <w:lang w:val="ru-RU"/>
        </w:rPr>
        <w:t>управління</w:t>
      </w:r>
      <w:proofErr w:type="spellEnd"/>
      <w:r w:rsidRPr="006F61C9">
        <w:rPr>
          <w:rFonts w:ascii="Times New Roman" w:hAnsi="Times New Roman"/>
          <w:sz w:val="24"/>
          <w:szCs w:val="24"/>
          <w:lang w:val="ru-RU"/>
        </w:rPr>
        <w:t xml:space="preserve"> / голов. ред. С. М. </w:t>
      </w:r>
      <w:proofErr w:type="spellStart"/>
      <w:r w:rsidRPr="006F61C9">
        <w:rPr>
          <w:rFonts w:ascii="Times New Roman" w:hAnsi="Times New Roman"/>
          <w:sz w:val="24"/>
          <w:szCs w:val="24"/>
          <w:lang w:val="ru-RU"/>
        </w:rPr>
        <w:t>Серьогін</w:t>
      </w:r>
      <w:proofErr w:type="spellEnd"/>
      <w:r w:rsidRPr="006F61C9">
        <w:rPr>
          <w:rFonts w:ascii="Times New Roman" w:hAnsi="Times New Roman"/>
          <w:sz w:val="24"/>
          <w:szCs w:val="24"/>
          <w:lang w:val="ru-RU"/>
        </w:rPr>
        <w:t xml:space="preserve">. Д. : </w:t>
      </w:r>
      <w:proofErr w:type="gramStart"/>
      <w:r w:rsidRPr="006F61C9">
        <w:rPr>
          <w:rFonts w:ascii="Times New Roman" w:hAnsi="Times New Roman"/>
          <w:sz w:val="24"/>
          <w:szCs w:val="24"/>
          <w:lang w:val="ru-RU"/>
        </w:rPr>
        <w:t>ДР</w:t>
      </w:r>
      <w:proofErr w:type="gramEnd"/>
      <w:r w:rsidRPr="006F61C9">
        <w:rPr>
          <w:rFonts w:ascii="Times New Roman" w:hAnsi="Times New Roman"/>
          <w:sz w:val="24"/>
          <w:szCs w:val="24"/>
          <w:lang w:val="ru-RU"/>
        </w:rPr>
        <w:t xml:space="preserve">ІДУ НАДУ, 2007. </w:t>
      </w:r>
      <w:proofErr w:type="spellStart"/>
      <w:r w:rsidRPr="006F61C9">
        <w:rPr>
          <w:rFonts w:ascii="Times New Roman" w:hAnsi="Times New Roman"/>
          <w:sz w:val="24"/>
          <w:szCs w:val="24"/>
          <w:lang w:val="ru-RU"/>
        </w:rPr>
        <w:t>Вип</w:t>
      </w:r>
      <w:proofErr w:type="spellEnd"/>
      <w:r w:rsidRPr="006F61C9">
        <w:rPr>
          <w:rFonts w:ascii="Times New Roman" w:hAnsi="Times New Roman"/>
          <w:sz w:val="24"/>
          <w:szCs w:val="24"/>
          <w:lang w:val="ru-RU"/>
        </w:rPr>
        <w:t xml:space="preserve">. 3 (29). С. 247–255.  </w:t>
      </w:r>
    </w:p>
    <w:p w:rsidR="00060923"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Малиновський</w:t>
      </w:r>
      <w:proofErr w:type="spellEnd"/>
      <w:r w:rsidRPr="006F61C9">
        <w:rPr>
          <w:rFonts w:ascii="Times New Roman" w:hAnsi="Times New Roman"/>
          <w:sz w:val="24"/>
          <w:szCs w:val="24"/>
          <w:lang w:val="ru-RU"/>
        </w:rPr>
        <w:t xml:space="preserve"> В.Я. Стан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перспективи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реформи</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Україні</w:t>
      </w:r>
      <w:proofErr w:type="spellEnd"/>
      <w:proofErr w:type="gramStart"/>
      <w:r w:rsidRPr="006F61C9">
        <w:rPr>
          <w:rFonts w:ascii="Times New Roman" w:hAnsi="Times New Roman"/>
          <w:sz w:val="24"/>
          <w:szCs w:val="24"/>
          <w:lang w:val="ru-RU"/>
        </w:rPr>
        <w:t xml:space="preserve"> .</w:t>
      </w:r>
      <w:proofErr w:type="gramEnd"/>
      <w:r w:rsidRPr="006F61C9">
        <w:rPr>
          <w:rFonts w:ascii="Times New Roman" w:hAnsi="Times New Roman"/>
          <w:sz w:val="24"/>
          <w:szCs w:val="24"/>
          <w:lang w:val="ru-RU"/>
        </w:rPr>
        <w:t xml:space="preserve"> </w:t>
      </w:r>
      <w:proofErr w:type="spellStart"/>
      <w:r w:rsidRPr="006F61C9">
        <w:rPr>
          <w:rFonts w:ascii="Times New Roman" w:hAnsi="Times New Roman"/>
          <w:i/>
          <w:sz w:val="24"/>
          <w:szCs w:val="24"/>
        </w:rPr>
        <w:t>Наукові</w:t>
      </w:r>
      <w:proofErr w:type="spellEnd"/>
      <w:r w:rsidRPr="006F61C9">
        <w:rPr>
          <w:rFonts w:ascii="Times New Roman" w:hAnsi="Times New Roman"/>
          <w:i/>
          <w:sz w:val="24"/>
          <w:szCs w:val="24"/>
        </w:rPr>
        <w:t xml:space="preserve"> </w:t>
      </w:r>
      <w:proofErr w:type="spellStart"/>
      <w:r w:rsidRPr="006F61C9">
        <w:rPr>
          <w:rFonts w:ascii="Times New Roman" w:hAnsi="Times New Roman"/>
          <w:i/>
          <w:sz w:val="24"/>
          <w:szCs w:val="24"/>
        </w:rPr>
        <w:t>праці</w:t>
      </w:r>
      <w:proofErr w:type="spellEnd"/>
      <w:r w:rsidRPr="006F61C9">
        <w:rPr>
          <w:rFonts w:ascii="Times New Roman" w:hAnsi="Times New Roman"/>
          <w:i/>
          <w:sz w:val="24"/>
          <w:szCs w:val="24"/>
        </w:rPr>
        <w:t xml:space="preserve">. </w:t>
      </w:r>
      <w:proofErr w:type="spellStart"/>
      <w:r w:rsidRPr="006F61C9">
        <w:rPr>
          <w:rFonts w:ascii="Times New Roman" w:hAnsi="Times New Roman"/>
          <w:i/>
          <w:sz w:val="24"/>
          <w:szCs w:val="24"/>
        </w:rPr>
        <w:t>Політологія</w:t>
      </w:r>
      <w:proofErr w:type="spellEnd"/>
      <w:r w:rsidRPr="006F61C9">
        <w:rPr>
          <w:rFonts w:ascii="Times New Roman" w:hAnsi="Times New Roman"/>
          <w:sz w:val="24"/>
          <w:szCs w:val="24"/>
        </w:rPr>
        <w:t xml:space="preserve">. 2013. </w:t>
      </w:r>
      <w:proofErr w:type="spellStart"/>
      <w:r w:rsidRPr="006F61C9">
        <w:rPr>
          <w:rFonts w:ascii="Times New Roman" w:hAnsi="Times New Roman"/>
          <w:sz w:val="24"/>
          <w:szCs w:val="24"/>
        </w:rPr>
        <w:t>Вип</w:t>
      </w:r>
      <w:proofErr w:type="spellEnd"/>
      <w:r w:rsidRPr="006F61C9">
        <w:rPr>
          <w:rFonts w:ascii="Times New Roman" w:hAnsi="Times New Roman"/>
          <w:sz w:val="24"/>
          <w:szCs w:val="24"/>
        </w:rPr>
        <w:t xml:space="preserve">. 200. Т. 212. </w:t>
      </w:r>
      <w:proofErr w:type="gramStart"/>
      <w:r w:rsidRPr="006F61C9">
        <w:rPr>
          <w:rFonts w:ascii="Times New Roman" w:hAnsi="Times New Roman"/>
          <w:sz w:val="24"/>
          <w:szCs w:val="24"/>
        </w:rPr>
        <w:t>С. 18</w:t>
      </w:r>
      <w:proofErr w:type="gramEnd"/>
      <w:r w:rsidRPr="006F61C9">
        <w:rPr>
          <w:rFonts w:ascii="Times New Roman" w:hAnsi="Times New Roman"/>
          <w:sz w:val="24"/>
          <w:szCs w:val="24"/>
        </w:rPr>
        <w:t xml:space="preserve">–22.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lang w:val="ru-RU"/>
        </w:rPr>
      </w:pPr>
      <w:proofErr w:type="spellStart"/>
      <w:r w:rsidRPr="006F61C9">
        <w:rPr>
          <w:rFonts w:ascii="Times New Roman" w:hAnsi="Times New Roman"/>
          <w:sz w:val="24"/>
          <w:szCs w:val="24"/>
          <w:lang w:val="ru-RU"/>
        </w:rPr>
        <w:t>Новак-Каляєва</w:t>
      </w:r>
      <w:proofErr w:type="spellEnd"/>
      <w:r w:rsidRPr="006F61C9">
        <w:rPr>
          <w:rFonts w:ascii="Times New Roman" w:hAnsi="Times New Roman"/>
          <w:sz w:val="24"/>
          <w:szCs w:val="24"/>
          <w:lang w:val="ru-RU"/>
        </w:rPr>
        <w:t xml:space="preserve"> Л. М. </w:t>
      </w:r>
      <w:proofErr w:type="spellStart"/>
      <w:r w:rsidRPr="006F61C9">
        <w:rPr>
          <w:rFonts w:ascii="Times New Roman" w:hAnsi="Times New Roman"/>
          <w:sz w:val="24"/>
          <w:szCs w:val="24"/>
          <w:lang w:val="ru-RU"/>
        </w:rPr>
        <w:t>Концептуальні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позиції</w:t>
      </w:r>
      <w:proofErr w:type="spellEnd"/>
      <w:r w:rsidRPr="006F61C9">
        <w:rPr>
          <w:rFonts w:ascii="Times New Roman" w:hAnsi="Times New Roman"/>
          <w:sz w:val="24"/>
          <w:szCs w:val="24"/>
          <w:lang w:val="ru-RU"/>
        </w:rPr>
        <w:t xml:space="preserve"> прав </w:t>
      </w:r>
      <w:proofErr w:type="spellStart"/>
      <w:r w:rsidRPr="006F61C9">
        <w:rPr>
          <w:rFonts w:ascii="Times New Roman" w:hAnsi="Times New Roman"/>
          <w:sz w:val="24"/>
          <w:szCs w:val="24"/>
          <w:lang w:val="ru-RU"/>
        </w:rPr>
        <w:t>людини</w:t>
      </w:r>
      <w:proofErr w:type="spellEnd"/>
      <w:r w:rsidRPr="006F61C9">
        <w:rPr>
          <w:rFonts w:ascii="Times New Roman" w:hAnsi="Times New Roman"/>
          <w:sz w:val="24"/>
          <w:szCs w:val="24"/>
          <w:lang w:val="ru-RU"/>
        </w:rPr>
        <w:t xml:space="preserve"> в </w:t>
      </w:r>
      <w:proofErr w:type="gramStart"/>
      <w:r w:rsidRPr="006F61C9">
        <w:rPr>
          <w:rFonts w:ascii="Times New Roman" w:hAnsi="Times New Roman"/>
          <w:sz w:val="24"/>
          <w:szCs w:val="24"/>
          <w:lang w:val="ru-RU"/>
        </w:rPr>
        <w:t>державному</w:t>
      </w:r>
      <w:proofErr w:type="gram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управлінні</w:t>
      </w:r>
      <w:proofErr w:type="spellEnd"/>
      <w:r w:rsidRPr="006F61C9">
        <w:rPr>
          <w:rFonts w:ascii="Times New Roman" w:hAnsi="Times New Roman"/>
          <w:sz w:val="24"/>
          <w:szCs w:val="24"/>
          <w:lang w:val="ru-RU"/>
        </w:rPr>
        <w:t xml:space="preserve"> у </w:t>
      </w:r>
      <w:proofErr w:type="spellStart"/>
      <w:r w:rsidRPr="006F61C9">
        <w:rPr>
          <w:rFonts w:ascii="Times New Roman" w:hAnsi="Times New Roman"/>
          <w:sz w:val="24"/>
          <w:szCs w:val="24"/>
          <w:lang w:val="ru-RU"/>
        </w:rPr>
        <w:t>зв’язку</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їх</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інституціоналізацією</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Ефективність</w:t>
      </w:r>
      <w:proofErr w:type="spellEnd"/>
      <w:r w:rsidRPr="006F61C9">
        <w:rPr>
          <w:rFonts w:ascii="Times New Roman" w:hAnsi="Times New Roman"/>
          <w:sz w:val="24"/>
          <w:szCs w:val="24"/>
          <w:lang w:val="ru-RU"/>
        </w:rPr>
        <w:t xml:space="preserve"> державного</w:t>
      </w:r>
      <w:r w:rsidR="00060923" w:rsidRPr="006F61C9">
        <w:rPr>
          <w:rFonts w:ascii="Times New Roman" w:hAnsi="Times New Roman"/>
          <w:sz w:val="24"/>
          <w:szCs w:val="24"/>
          <w:shd w:val="clear" w:color="auto" w:fill="F9F9F9"/>
          <w:lang w:val="ru-RU"/>
        </w:rPr>
        <w:t xml:space="preserve"> </w:t>
      </w:r>
      <w:proofErr w:type="spellStart"/>
      <w:r w:rsidR="00060923" w:rsidRPr="006F61C9">
        <w:rPr>
          <w:rFonts w:ascii="Times New Roman" w:hAnsi="Times New Roman"/>
          <w:sz w:val="24"/>
          <w:szCs w:val="24"/>
          <w:shd w:val="clear" w:color="auto" w:fill="F9F9F9"/>
          <w:lang w:val="ru-RU"/>
        </w:rPr>
        <w:t>управління</w:t>
      </w:r>
      <w:proofErr w:type="spellEnd"/>
      <w:r w:rsidR="00060923" w:rsidRPr="006F61C9">
        <w:rPr>
          <w:rFonts w:ascii="Times New Roman" w:hAnsi="Times New Roman"/>
          <w:sz w:val="24"/>
          <w:szCs w:val="24"/>
          <w:shd w:val="clear" w:color="auto" w:fill="F9F9F9"/>
          <w:lang w:val="ru-RU"/>
        </w:rPr>
        <w:t xml:space="preserve">.  2014.  </w:t>
      </w:r>
      <w:proofErr w:type="spellStart"/>
      <w:r w:rsidR="00060923" w:rsidRPr="006F61C9">
        <w:rPr>
          <w:rFonts w:ascii="Times New Roman" w:hAnsi="Times New Roman"/>
          <w:sz w:val="24"/>
          <w:szCs w:val="24"/>
          <w:shd w:val="clear" w:color="auto" w:fill="F9F9F9"/>
          <w:lang w:val="ru-RU"/>
        </w:rPr>
        <w:t>Вип</w:t>
      </w:r>
      <w:proofErr w:type="spellEnd"/>
      <w:r w:rsidR="00060923" w:rsidRPr="006F61C9">
        <w:rPr>
          <w:rFonts w:ascii="Times New Roman" w:hAnsi="Times New Roman"/>
          <w:sz w:val="24"/>
          <w:szCs w:val="24"/>
          <w:shd w:val="clear" w:color="auto" w:fill="F9F9F9"/>
          <w:lang w:val="ru-RU"/>
        </w:rPr>
        <w:t xml:space="preserve">. 41.  С. 29-38. </w:t>
      </w:r>
      <w:r w:rsidR="00060923" w:rsidRPr="006F61C9">
        <w:rPr>
          <w:rFonts w:ascii="Times New Roman" w:hAnsi="Times New Roman"/>
          <w:sz w:val="24"/>
          <w:szCs w:val="24"/>
          <w:shd w:val="clear" w:color="auto" w:fill="F9F9F9"/>
        </w:rPr>
        <w:t>URL</w:t>
      </w:r>
      <w:r w:rsidR="00060923" w:rsidRPr="006F61C9">
        <w:rPr>
          <w:rFonts w:ascii="Times New Roman" w:hAnsi="Times New Roman"/>
          <w:sz w:val="24"/>
          <w:szCs w:val="24"/>
          <w:shd w:val="clear" w:color="auto" w:fill="F9F9F9"/>
          <w:lang w:val="ru-RU"/>
        </w:rPr>
        <w:t xml:space="preserve">: </w:t>
      </w:r>
      <w:r w:rsidR="00060923" w:rsidRPr="006F61C9">
        <w:rPr>
          <w:rFonts w:ascii="Times New Roman" w:hAnsi="Times New Roman"/>
          <w:sz w:val="24"/>
          <w:szCs w:val="24"/>
          <w:shd w:val="clear" w:color="auto" w:fill="F9F9F9"/>
        </w:rPr>
        <w:t>http</w:t>
      </w:r>
      <w:r w:rsidR="00060923" w:rsidRPr="006F61C9">
        <w:rPr>
          <w:rFonts w:ascii="Times New Roman" w:hAnsi="Times New Roman"/>
          <w:sz w:val="24"/>
          <w:szCs w:val="24"/>
          <w:shd w:val="clear" w:color="auto" w:fill="F9F9F9"/>
          <w:lang w:val="ru-RU"/>
        </w:rPr>
        <w:t>://</w:t>
      </w:r>
      <w:proofErr w:type="spellStart"/>
      <w:r w:rsidR="00060923" w:rsidRPr="006F61C9">
        <w:rPr>
          <w:rFonts w:ascii="Times New Roman" w:hAnsi="Times New Roman"/>
          <w:sz w:val="24"/>
          <w:szCs w:val="24"/>
          <w:shd w:val="clear" w:color="auto" w:fill="F9F9F9"/>
        </w:rPr>
        <w:t>nbuv</w:t>
      </w:r>
      <w:proofErr w:type="spellEnd"/>
      <w:r w:rsidR="00060923" w:rsidRPr="006F61C9">
        <w:rPr>
          <w:rFonts w:ascii="Times New Roman" w:hAnsi="Times New Roman"/>
          <w:sz w:val="24"/>
          <w:szCs w:val="24"/>
          <w:shd w:val="clear" w:color="auto" w:fill="F9F9F9"/>
          <w:lang w:val="ru-RU"/>
        </w:rPr>
        <w:t>.</w:t>
      </w:r>
      <w:proofErr w:type="spellStart"/>
      <w:r w:rsidR="00060923" w:rsidRPr="006F61C9">
        <w:rPr>
          <w:rFonts w:ascii="Times New Roman" w:hAnsi="Times New Roman"/>
          <w:sz w:val="24"/>
          <w:szCs w:val="24"/>
          <w:shd w:val="clear" w:color="auto" w:fill="F9F9F9"/>
        </w:rPr>
        <w:t>gov</w:t>
      </w:r>
      <w:proofErr w:type="spellEnd"/>
      <w:r w:rsidR="00060923" w:rsidRPr="006F61C9">
        <w:rPr>
          <w:rFonts w:ascii="Times New Roman" w:hAnsi="Times New Roman"/>
          <w:sz w:val="24"/>
          <w:szCs w:val="24"/>
          <w:shd w:val="clear" w:color="auto" w:fill="F9F9F9"/>
          <w:lang w:val="ru-RU"/>
        </w:rPr>
        <w:t>.</w:t>
      </w:r>
      <w:proofErr w:type="spellStart"/>
      <w:r w:rsidR="00060923" w:rsidRPr="006F61C9">
        <w:rPr>
          <w:rFonts w:ascii="Times New Roman" w:hAnsi="Times New Roman"/>
          <w:sz w:val="24"/>
          <w:szCs w:val="24"/>
          <w:shd w:val="clear" w:color="auto" w:fill="F9F9F9"/>
        </w:rPr>
        <w:t>ua</w:t>
      </w:r>
      <w:proofErr w:type="spellEnd"/>
      <w:r w:rsidR="00060923" w:rsidRPr="006F61C9">
        <w:rPr>
          <w:rFonts w:ascii="Times New Roman" w:hAnsi="Times New Roman"/>
          <w:sz w:val="24"/>
          <w:szCs w:val="24"/>
          <w:shd w:val="clear" w:color="auto" w:fill="F9F9F9"/>
          <w:lang w:val="ru-RU"/>
        </w:rPr>
        <w:t>/</w:t>
      </w:r>
      <w:r w:rsidR="00060923" w:rsidRPr="006F61C9">
        <w:rPr>
          <w:rFonts w:ascii="Times New Roman" w:hAnsi="Times New Roman"/>
          <w:sz w:val="24"/>
          <w:szCs w:val="24"/>
          <w:shd w:val="clear" w:color="auto" w:fill="F9F9F9"/>
        </w:rPr>
        <w:t>UJRN</w:t>
      </w:r>
      <w:r w:rsidR="00060923" w:rsidRPr="006F61C9">
        <w:rPr>
          <w:rFonts w:ascii="Times New Roman" w:hAnsi="Times New Roman"/>
          <w:sz w:val="24"/>
          <w:szCs w:val="24"/>
          <w:shd w:val="clear" w:color="auto" w:fill="F9F9F9"/>
          <w:lang w:val="ru-RU"/>
        </w:rPr>
        <w:t>/</w:t>
      </w:r>
      <w:proofErr w:type="spellStart"/>
      <w:r w:rsidR="00060923" w:rsidRPr="006F61C9">
        <w:rPr>
          <w:rFonts w:ascii="Times New Roman" w:hAnsi="Times New Roman"/>
          <w:sz w:val="24"/>
          <w:szCs w:val="24"/>
          <w:shd w:val="clear" w:color="auto" w:fill="F9F9F9"/>
        </w:rPr>
        <w:t>efdu</w:t>
      </w:r>
      <w:proofErr w:type="spellEnd"/>
      <w:r w:rsidR="00060923" w:rsidRPr="006F61C9">
        <w:rPr>
          <w:rFonts w:ascii="Times New Roman" w:hAnsi="Times New Roman"/>
          <w:sz w:val="24"/>
          <w:szCs w:val="24"/>
          <w:shd w:val="clear" w:color="auto" w:fill="F9F9F9"/>
          <w:lang w:val="ru-RU"/>
        </w:rPr>
        <w:t>_2014_41_5.</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proofErr w:type="gramStart"/>
      <w:r w:rsidRPr="006F61C9">
        <w:rPr>
          <w:rFonts w:ascii="Times New Roman" w:hAnsi="Times New Roman"/>
          <w:sz w:val="24"/>
          <w:szCs w:val="24"/>
          <w:lang w:val="ru-RU"/>
        </w:rPr>
        <w:t>П</w:t>
      </w:r>
      <w:proofErr w:type="gramEnd"/>
      <w:r w:rsidRPr="006F61C9">
        <w:rPr>
          <w:rFonts w:ascii="Times New Roman" w:hAnsi="Times New Roman"/>
          <w:sz w:val="24"/>
          <w:szCs w:val="24"/>
          <w:lang w:val="ru-RU"/>
        </w:rPr>
        <w:t>єтков</w:t>
      </w:r>
      <w:proofErr w:type="spellEnd"/>
      <w:r w:rsidRPr="006F61C9">
        <w:rPr>
          <w:rFonts w:ascii="Times New Roman" w:hAnsi="Times New Roman"/>
          <w:sz w:val="24"/>
          <w:szCs w:val="24"/>
          <w:lang w:val="ru-RU"/>
        </w:rPr>
        <w:t xml:space="preserve"> С.В. </w:t>
      </w:r>
      <w:proofErr w:type="spellStart"/>
      <w:r w:rsidRPr="006F61C9">
        <w:rPr>
          <w:rFonts w:ascii="Times New Roman" w:hAnsi="Times New Roman"/>
          <w:sz w:val="24"/>
          <w:szCs w:val="24"/>
          <w:lang w:val="ru-RU"/>
        </w:rPr>
        <w:t>Адміністративно-правова</w:t>
      </w:r>
      <w:proofErr w:type="spellEnd"/>
      <w:r w:rsidRPr="006F61C9">
        <w:rPr>
          <w:rFonts w:ascii="Times New Roman" w:hAnsi="Times New Roman"/>
          <w:sz w:val="24"/>
          <w:szCs w:val="24"/>
          <w:lang w:val="ru-RU"/>
        </w:rPr>
        <w:t xml:space="preserve"> реформа в </w:t>
      </w:r>
      <w:proofErr w:type="spellStart"/>
      <w:r w:rsidRPr="006F61C9">
        <w:rPr>
          <w:rFonts w:ascii="Times New Roman" w:hAnsi="Times New Roman"/>
          <w:sz w:val="24"/>
          <w:szCs w:val="24"/>
          <w:lang w:val="ru-RU"/>
        </w:rPr>
        <w:t>Україні</w:t>
      </w:r>
      <w:proofErr w:type="spellEnd"/>
      <w:r w:rsidRPr="006F61C9">
        <w:rPr>
          <w:rFonts w:ascii="Times New Roman" w:hAnsi="Times New Roman"/>
          <w:sz w:val="24"/>
          <w:szCs w:val="24"/>
          <w:lang w:val="ru-RU"/>
        </w:rPr>
        <w:t xml:space="preserve">: практикум. </w:t>
      </w:r>
      <w:proofErr w:type="spellStart"/>
      <w:r w:rsidRPr="006F61C9">
        <w:rPr>
          <w:rFonts w:ascii="Times New Roman" w:hAnsi="Times New Roman"/>
          <w:sz w:val="24"/>
          <w:szCs w:val="24"/>
        </w:rPr>
        <w:t>Запоріжжя</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Вид-во</w:t>
      </w:r>
      <w:proofErr w:type="spellEnd"/>
      <w:r w:rsidRPr="006F61C9">
        <w:rPr>
          <w:rFonts w:ascii="Times New Roman" w:hAnsi="Times New Roman"/>
          <w:sz w:val="24"/>
          <w:szCs w:val="24"/>
        </w:rPr>
        <w:t xml:space="preserve"> КПУ, 2010. 225 с.</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r w:rsidRPr="006F61C9">
        <w:rPr>
          <w:rFonts w:ascii="Times New Roman" w:hAnsi="Times New Roman"/>
          <w:sz w:val="24"/>
          <w:szCs w:val="24"/>
          <w:lang w:val="ru-RU"/>
        </w:rPr>
        <w:t xml:space="preserve">Права </w:t>
      </w:r>
      <w:proofErr w:type="spellStart"/>
      <w:r w:rsidRPr="006F61C9">
        <w:rPr>
          <w:rFonts w:ascii="Times New Roman" w:hAnsi="Times New Roman"/>
          <w:sz w:val="24"/>
          <w:szCs w:val="24"/>
          <w:lang w:val="ru-RU"/>
        </w:rPr>
        <w:t>громадян</w:t>
      </w:r>
      <w:proofErr w:type="spellEnd"/>
      <w:r w:rsidRPr="006F61C9">
        <w:rPr>
          <w:rFonts w:ascii="Times New Roman" w:hAnsi="Times New Roman"/>
          <w:sz w:val="24"/>
          <w:szCs w:val="24"/>
          <w:lang w:val="ru-RU"/>
        </w:rPr>
        <w:t xml:space="preserve"> у </w:t>
      </w:r>
      <w:proofErr w:type="spellStart"/>
      <w:r w:rsidRPr="006F61C9">
        <w:rPr>
          <w:rFonts w:ascii="Times New Roman" w:hAnsi="Times New Roman"/>
          <w:sz w:val="24"/>
          <w:szCs w:val="24"/>
          <w:lang w:val="ru-RU"/>
        </w:rPr>
        <w:t>сфері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виконавчої</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влади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адміністративно-правове</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забезпечення</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реалізації</w:t>
      </w:r>
      <w:proofErr w:type="spellEnd"/>
      <w:r w:rsidRPr="006F61C9">
        <w:rPr>
          <w:rFonts w:ascii="Times New Roman" w:hAnsi="Times New Roman"/>
          <w:sz w:val="24"/>
          <w:szCs w:val="24"/>
          <w:lang w:val="ru-RU"/>
        </w:rPr>
        <w:t xml:space="preserve"> та </w:t>
      </w:r>
      <w:proofErr w:type="spellStart"/>
      <w:r w:rsidRPr="006F61C9">
        <w:rPr>
          <w:rFonts w:ascii="Times New Roman" w:hAnsi="Times New Roman"/>
          <w:sz w:val="24"/>
          <w:szCs w:val="24"/>
          <w:lang w:val="ru-RU"/>
        </w:rPr>
        <w:t>захисту</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монографія</w:t>
      </w:r>
      <w:proofErr w:type="spellEnd"/>
      <w:r w:rsidRPr="006F61C9">
        <w:rPr>
          <w:rFonts w:ascii="Times New Roman" w:hAnsi="Times New Roman"/>
          <w:sz w:val="24"/>
          <w:szCs w:val="24"/>
          <w:lang w:val="ru-RU"/>
        </w:rPr>
        <w:t xml:space="preserve"> </w:t>
      </w:r>
      <w:r w:rsidR="00060923" w:rsidRPr="006F61C9">
        <w:rPr>
          <w:rFonts w:ascii="Times New Roman" w:hAnsi="Times New Roman"/>
          <w:sz w:val="24"/>
          <w:szCs w:val="24"/>
          <w:lang w:val="ru-RU"/>
        </w:rPr>
        <w:t xml:space="preserve">/ В. Б. </w:t>
      </w:r>
      <w:proofErr w:type="spellStart"/>
      <w:r w:rsidR="00060923" w:rsidRPr="006F61C9">
        <w:rPr>
          <w:rFonts w:ascii="Times New Roman" w:hAnsi="Times New Roman"/>
          <w:sz w:val="24"/>
          <w:szCs w:val="24"/>
          <w:lang w:val="ru-RU"/>
        </w:rPr>
        <w:t>Авер'янов</w:t>
      </w:r>
      <w:proofErr w:type="spellEnd"/>
      <w:r w:rsidR="00060923" w:rsidRPr="006F61C9">
        <w:rPr>
          <w:rFonts w:ascii="Times New Roman" w:hAnsi="Times New Roman"/>
          <w:sz w:val="24"/>
          <w:szCs w:val="24"/>
          <w:lang w:val="ru-RU"/>
        </w:rPr>
        <w:t xml:space="preserve"> (</w:t>
      </w:r>
      <w:proofErr w:type="spellStart"/>
      <w:r w:rsidR="00060923" w:rsidRPr="006F61C9">
        <w:rPr>
          <w:rFonts w:ascii="Times New Roman" w:hAnsi="Times New Roman"/>
          <w:sz w:val="24"/>
          <w:szCs w:val="24"/>
          <w:lang w:val="ru-RU"/>
        </w:rPr>
        <w:t>заг</w:t>
      </w:r>
      <w:proofErr w:type="gramStart"/>
      <w:r w:rsidR="00060923" w:rsidRPr="006F61C9">
        <w:rPr>
          <w:rFonts w:ascii="Times New Roman" w:hAnsi="Times New Roman"/>
          <w:sz w:val="24"/>
          <w:szCs w:val="24"/>
          <w:lang w:val="ru-RU"/>
        </w:rPr>
        <w:t>.р</w:t>
      </w:r>
      <w:proofErr w:type="gramEnd"/>
      <w:r w:rsidR="00060923" w:rsidRPr="006F61C9">
        <w:rPr>
          <w:rFonts w:ascii="Times New Roman" w:hAnsi="Times New Roman"/>
          <w:sz w:val="24"/>
          <w:szCs w:val="24"/>
          <w:lang w:val="ru-RU"/>
        </w:rPr>
        <w:t>ед</w:t>
      </w:r>
      <w:proofErr w:type="spellEnd"/>
      <w:r w:rsidR="00060923" w:rsidRPr="006F61C9">
        <w:rPr>
          <w:rFonts w:ascii="Times New Roman" w:hAnsi="Times New Roman"/>
          <w:sz w:val="24"/>
          <w:szCs w:val="24"/>
          <w:lang w:val="ru-RU"/>
        </w:rPr>
        <w:t xml:space="preserve">.).  </w:t>
      </w:r>
      <w:r w:rsidRPr="006F61C9">
        <w:rPr>
          <w:rFonts w:ascii="Times New Roman" w:hAnsi="Times New Roman"/>
          <w:sz w:val="24"/>
          <w:szCs w:val="24"/>
          <w:lang w:val="ru-RU"/>
        </w:rPr>
        <w:t>Д</w:t>
      </w:r>
      <w:r w:rsidR="00060923" w:rsidRPr="006F61C9">
        <w:rPr>
          <w:rFonts w:ascii="Times New Roman" w:hAnsi="Times New Roman"/>
          <w:sz w:val="24"/>
          <w:szCs w:val="24"/>
        </w:rPr>
        <w:t>.</w:t>
      </w:r>
      <w:r w:rsidRPr="006F61C9">
        <w:rPr>
          <w:rFonts w:ascii="Times New Roman" w:hAnsi="Times New Roman"/>
          <w:sz w:val="24"/>
          <w:szCs w:val="24"/>
        </w:rPr>
        <w:t xml:space="preserve">: </w:t>
      </w:r>
      <w:proofErr w:type="spellStart"/>
      <w:r w:rsidRPr="006F61C9">
        <w:rPr>
          <w:rFonts w:ascii="Times New Roman" w:hAnsi="Times New Roman"/>
          <w:sz w:val="24"/>
          <w:szCs w:val="24"/>
          <w:lang w:val="ru-RU"/>
        </w:rPr>
        <w:t>Ліра</w:t>
      </w:r>
      <w:proofErr w:type="spellEnd"/>
      <w:r w:rsidR="00060923" w:rsidRPr="006F61C9">
        <w:rPr>
          <w:rFonts w:ascii="Times New Roman" w:hAnsi="Times New Roman"/>
          <w:sz w:val="24"/>
          <w:szCs w:val="24"/>
        </w:rPr>
        <w:t xml:space="preserve">, 2008. </w:t>
      </w:r>
      <w:r w:rsidRPr="006F61C9">
        <w:rPr>
          <w:rFonts w:ascii="Times New Roman" w:hAnsi="Times New Roman"/>
          <w:sz w:val="24"/>
          <w:szCs w:val="24"/>
        </w:rPr>
        <w:t>585 c.</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Пухтецька</w:t>
      </w:r>
      <w:proofErr w:type="spellEnd"/>
      <w:r w:rsidRPr="006F61C9">
        <w:rPr>
          <w:rFonts w:ascii="Times New Roman" w:hAnsi="Times New Roman"/>
          <w:sz w:val="24"/>
          <w:szCs w:val="24"/>
          <w:lang w:val="ru-RU"/>
        </w:rPr>
        <w:t xml:space="preserve"> А.А. </w:t>
      </w:r>
      <w:proofErr w:type="spellStart"/>
      <w:r w:rsidRPr="006F61C9">
        <w:rPr>
          <w:rFonts w:ascii="Times New Roman" w:hAnsi="Times New Roman"/>
          <w:sz w:val="24"/>
          <w:szCs w:val="24"/>
          <w:lang w:val="ru-RU"/>
        </w:rPr>
        <w:t>Європейський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адміністративний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прості</w:t>
      </w:r>
      <w:proofErr w:type="gramStart"/>
      <w:r w:rsidRPr="006F61C9">
        <w:rPr>
          <w:rFonts w:ascii="Times New Roman" w:hAnsi="Times New Roman"/>
          <w:sz w:val="24"/>
          <w:szCs w:val="24"/>
          <w:lang w:val="ru-RU"/>
        </w:rPr>
        <w:t>р</w:t>
      </w:r>
      <w:proofErr w:type="spellEnd"/>
      <w:proofErr w:type="gram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принцип верховенства права: </w:t>
      </w:r>
      <w:proofErr w:type="spellStart"/>
      <w:r w:rsidRPr="006F61C9">
        <w:rPr>
          <w:rFonts w:ascii="Times New Roman" w:hAnsi="Times New Roman"/>
          <w:sz w:val="24"/>
          <w:szCs w:val="24"/>
          <w:lang w:val="ru-RU"/>
        </w:rPr>
        <w:t>монографія</w:t>
      </w:r>
      <w:proofErr w:type="spellEnd"/>
      <w:r w:rsidRPr="006F61C9">
        <w:rPr>
          <w:rFonts w:ascii="Times New Roman" w:hAnsi="Times New Roman"/>
          <w:sz w:val="24"/>
          <w:szCs w:val="24"/>
          <w:lang w:val="ru-RU"/>
        </w:rPr>
        <w:t xml:space="preserve">. </w:t>
      </w:r>
      <w:r w:rsidRPr="006F61C9">
        <w:rPr>
          <w:rFonts w:ascii="Times New Roman" w:hAnsi="Times New Roman"/>
          <w:sz w:val="24"/>
          <w:szCs w:val="24"/>
        </w:rPr>
        <w:t xml:space="preserve">К.: </w:t>
      </w:r>
      <w:proofErr w:type="spellStart"/>
      <w:r w:rsidRPr="006F61C9">
        <w:rPr>
          <w:rFonts w:ascii="Times New Roman" w:hAnsi="Times New Roman"/>
          <w:sz w:val="24"/>
          <w:szCs w:val="24"/>
        </w:rPr>
        <w:t>Видавництво</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Юридична</w:t>
      </w:r>
      <w:proofErr w:type="spellEnd"/>
      <w:r w:rsidRPr="006F61C9">
        <w:rPr>
          <w:rFonts w:ascii="Times New Roman" w:hAnsi="Times New Roman"/>
          <w:sz w:val="24"/>
          <w:szCs w:val="24"/>
        </w:rPr>
        <w:t xml:space="preserve"> </w:t>
      </w:r>
      <w:proofErr w:type="spellStart"/>
      <w:r w:rsidRPr="006F61C9">
        <w:rPr>
          <w:rFonts w:ascii="Times New Roman" w:hAnsi="Times New Roman"/>
          <w:sz w:val="24"/>
          <w:szCs w:val="24"/>
        </w:rPr>
        <w:t>думка</w:t>
      </w:r>
      <w:proofErr w:type="spellEnd"/>
      <w:r w:rsidRPr="006F61C9">
        <w:rPr>
          <w:rFonts w:ascii="Times New Roman" w:hAnsi="Times New Roman"/>
          <w:sz w:val="24"/>
          <w:szCs w:val="24"/>
        </w:rPr>
        <w:t xml:space="preserve">», 2010.  140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Рабінович</w:t>
      </w:r>
      <w:proofErr w:type="spellEnd"/>
      <w:r w:rsidRPr="006F61C9">
        <w:rPr>
          <w:rFonts w:ascii="Times New Roman" w:hAnsi="Times New Roman"/>
          <w:sz w:val="24"/>
          <w:szCs w:val="24"/>
          <w:lang w:val="ru-RU"/>
        </w:rPr>
        <w:t xml:space="preserve"> П. М. Права </w:t>
      </w:r>
      <w:proofErr w:type="spellStart"/>
      <w:r w:rsidRPr="006F61C9">
        <w:rPr>
          <w:rFonts w:ascii="Times New Roman" w:hAnsi="Times New Roman"/>
          <w:sz w:val="24"/>
          <w:szCs w:val="24"/>
          <w:lang w:val="ru-RU"/>
        </w:rPr>
        <w:t>людини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громадянина</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навч</w:t>
      </w:r>
      <w:proofErr w:type="spellEnd"/>
      <w:r w:rsidRPr="006F61C9">
        <w:rPr>
          <w:rFonts w:ascii="Times New Roman" w:hAnsi="Times New Roman"/>
          <w:sz w:val="24"/>
          <w:szCs w:val="24"/>
          <w:lang w:val="ru-RU"/>
        </w:rPr>
        <w:t xml:space="preserve">. </w:t>
      </w:r>
      <w:proofErr w:type="spellStart"/>
      <w:proofErr w:type="gramStart"/>
      <w:r w:rsidRPr="006F61C9">
        <w:rPr>
          <w:rFonts w:ascii="Times New Roman" w:hAnsi="Times New Roman"/>
          <w:sz w:val="24"/>
          <w:szCs w:val="24"/>
          <w:lang w:val="ru-RU"/>
        </w:rPr>
        <w:t>пос</w:t>
      </w:r>
      <w:proofErr w:type="gramEnd"/>
      <w:r w:rsidRPr="006F61C9">
        <w:rPr>
          <w:rFonts w:ascii="Times New Roman" w:hAnsi="Times New Roman"/>
          <w:sz w:val="24"/>
          <w:szCs w:val="24"/>
          <w:lang w:val="ru-RU"/>
        </w:rPr>
        <w:t>іб</w:t>
      </w:r>
      <w:proofErr w:type="spellEnd"/>
      <w:r w:rsidRPr="006F61C9">
        <w:rPr>
          <w:rFonts w:ascii="Times New Roman" w:hAnsi="Times New Roman"/>
          <w:sz w:val="24"/>
          <w:szCs w:val="24"/>
          <w:lang w:val="ru-RU"/>
        </w:rPr>
        <w:t>. / П. М.</w:t>
      </w:r>
      <w:r w:rsidRPr="006F61C9">
        <w:rPr>
          <w:rFonts w:ascii="Times New Roman" w:hAnsi="Times New Roman"/>
          <w:sz w:val="24"/>
          <w:szCs w:val="24"/>
        </w:rPr>
        <w:t> </w:t>
      </w:r>
      <w:proofErr w:type="spellStart"/>
      <w:r w:rsidRPr="006F61C9">
        <w:rPr>
          <w:rFonts w:ascii="Times New Roman" w:hAnsi="Times New Roman"/>
          <w:sz w:val="24"/>
          <w:szCs w:val="24"/>
          <w:lang w:val="ru-RU"/>
        </w:rPr>
        <w:t>Рабінович</w:t>
      </w:r>
      <w:proofErr w:type="spellEnd"/>
      <w:r w:rsidRPr="006F61C9">
        <w:rPr>
          <w:rFonts w:ascii="Times New Roman" w:hAnsi="Times New Roman"/>
          <w:sz w:val="24"/>
          <w:szCs w:val="24"/>
          <w:lang w:val="ru-RU"/>
        </w:rPr>
        <w:t>, М.</w:t>
      </w:r>
      <w:r w:rsidRPr="006F61C9">
        <w:rPr>
          <w:rFonts w:ascii="Times New Roman" w:hAnsi="Times New Roman"/>
          <w:sz w:val="24"/>
          <w:szCs w:val="24"/>
        </w:rPr>
        <w:t> </w:t>
      </w:r>
      <w:r w:rsidRPr="006F61C9">
        <w:rPr>
          <w:rFonts w:ascii="Times New Roman" w:hAnsi="Times New Roman"/>
          <w:sz w:val="24"/>
          <w:szCs w:val="24"/>
          <w:lang w:val="ru-RU"/>
        </w:rPr>
        <w:t xml:space="preserve">І. </w:t>
      </w:r>
      <w:proofErr w:type="spellStart"/>
      <w:r w:rsidRPr="006F61C9">
        <w:rPr>
          <w:rFonts w:ascii="Times New Roman" w:hAnsi="Times New Roman"/>
          <w:sz w:val="24"/>
          <w:szCs w:val="24"/>
          <w:lang w:val="ru-RU"/>
        </w:rPr>
        <w:t>Хавранюк</w:t>
      </w:r>
      <w:proofErr w:type="spellEnd"/>
      <w:r w:rsidRPr="006F61C9">
        <w:rPr>
          <w:rFonts w:ascii="Times New Roman" w:hAnsi="Times New Roman"/>
          <w:sz w:val="24"/>
          <w:szCs w:val="24"/>
          <w:lang w:val="ru-RU"/>
        </w:rPr>
        <w:t xml:space="preserve">. К.: </w:t>
      </w:r>
      <w:proofErr w:type="spellStart"/>
      <w:proofErr w:type="gramStart"/>
      <w:r w:rsidRPr="006F61C9">
        <w:rPr>
          <w:rFonts w:ascii="Times New Roman" w:hAnsi="Times New Roman"/>
          <w:sz w:val="24"/>
          <w:szCs w:val="24"/>
          <w:lang w:val="ru-RU"/>
        </w:rPr>
        <w:t>Атіка</w:t>
      </w:r>
      <w:proofErr w:type="spellEnd"/>
      <w:proofErr w:type="gramEnd"/>
      <w:r w:rsidRPr="006F61C9">
        <w:rPr>
          <w:rFonts w:ascii="Times New Roman" w:hAnsi="Times New Roman"/>
          <w:sz w:val="24"/>
          <w:szCs w:val="24"/>
          <w:lang w:val="ru-RU"/>
        </w:rPr>
        <w:t xml:space="preserve">, 2004. </w:t>
      </w:r>
      <w:r w:rsidRPr="006F61C9">
        <w:rPr>
          <w:rFonts w:ascii="Times New Roman" w:hAnsi="Times New Roman"/>
          <w:sz w:val="24"/>
          <w:szCs w:val="24"/>
        </w:rPr>
        <w:t xml:space="preserve">464 с. </w:t>
      </w:r>
    </w:p>
    <w:p w:rsidR="00477784" w:rsidRPr="006F61C9" w:rsidRDefault="00477784" w:rsidP="00FE48CE">
      <w:pPr>
        <w:pStyle w:val="a7"/>
        <w:numPr>
          <w:ilvl w:val="0"/>
          <w:numId w:val="13"/>
        </w:numPr>
        <w:spacing w:after="0"/>
        <w:ind w:left="567" w:hanging="567"/>
        <w:jc w:val="both"/>
        <w:rPr>
          <w:rFonts w:ascii="Times New Roman" w:hAnsi="Times New Roman"/>
          <w:sz w:val="24"/>
          <w:szCs w:val="24"/>
        </w:rPr>
      </w:pPr>
      <w:proofErr w:type="spellStart"/>
      <w:r w:rsidRPr="006F61C9">
        <w:rPr>
          <w:rFonts w:ascii="Times New Roman" w:hAnsi="Times New Roman"/>
          <w:sz w:val="24"/>
          <w:szCs w:val="24"/>
          <w:lang w:val="ru-RU"/>
        </w:rPr>
        <w:t>Селіванов</w:t>
      </w:r>
      <w:proofErr w:type="spellEnd"/>
      <w:r w:rsidRPr="006F61C9">
        <w:rPr>
          <w:rFonts w:ascii="Times New Roman" w:hAnsi="Times New Roman"/>
          <w:sz w:val="24"/>
          <w:szCs w:val="24"/>
          <w:lang w:val="ru-RU"/>
        </w:rPr>
        <w:t xml:space="preserve"> В.М. </w:t>
      </w:r>
      <w:proofErr w:type="spellStart"/>
      <w:r w:rsidRPr="006F61C9">
        <w:rPr>
          <w:rFonts w:ascii="Times New Roman" w:hAnsi="Times New Roman"/>
          <w:sz w:val="24"/>
          <w:szCs w:val="24"/>
          <w:lang w:val="ru-RU"/>
        </w:rPr>
        <w:t>Людський</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вимі</w:t>
      </w:r>
      <w:proofErr w:type="gramStart"/>
      <w:r w:rsidRPr="006F61C9">
        <w:rPr>
          <w:rFonts w:ascii="Times New Roman" w:hAnsi="Times New Roman"/>
          <w:sz w:val="24"/>
          <w:szCs w:val="24"/>
          <w:lang w:val="ru-RU"/>
        </w:rPr>
        <w:t>р</w:t>
      </w:r>
      <w:proofErr w:type="spellEnd"/>
      <w:proofErr w:type="gram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політики</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sz w:val="24"/>
          <w:szCs w:val="24"/>
          <w:lang w:val="ru-RU"/>
        </w:rPr>
        <w:t>трансформації</w:t>
      </w:r>
      <w:proofErr w:type="spellEnd"/>
      <w:r w:rsidRPr="006F61C9">
        <w:rPr>
          <w:rFonts w:ascii="Times New Roman" w:hAnsi="Times New Roman"/>
          <w:sz w:val="24"/>
          <w:szCs w:val="24"/>
          <w:lang w:val="ru-RU"/>
        </w:rPr>
        <w:t xml:space="preserve"> державного </w:t>
      </w:r>
      <w:proofErr w:type="spellStart"/>
      <w:r w:rsidRPr="006F61C9">
        <w:rPr>
          <w:rFonts w:ascii="Times New Roman" w:hAnsi="Times New Roman"/>
          <w:sz w:val="24"/>
          <w:szCs w:val="24"/>
          <w:lang w:val="ru-RU"/>
        </w:rPr>
        <w:t>управління</w:t>
      </w:r>
      <w:proofErr w:type="spellEnd"/>
      <w:r w:rsidRPr="006F61C9">
        <w:rPr>
          <w:rFonts w:ascii="Times New Roman" w:hAnsi="Times New Roman"/>
          <w:sz w:val="24"/>
          <w:szCs w:val="24"/>
          <w:lang w:val="ru-RU"/>
        </w:rPr>
        <w:t xml:space="preserve"> в </w:t>
      </w:r>
      <w:proofErr w:type="spellStart"/>
      <w:r w:rsidRPr="006F61C9">
        <w:rPr>
          <w:rFonts w:ascii="Times New Roman" w:hAnsi="Times New Roman"/>
          <w:sz w:val="24"/>
          <w:szCs w:val="24"/>
          <w:lang w:val="ru-RU"/>
        </w:rPr>
        <w:t>Україні</w:t>
      </w:r>
      <w:proofErr w:type="spellEnd"/>
      <w:r w:rsidRPr="006F61C9">
        <w:rPr>
          <w:rFonts w:ascii="Times New Roman" w:hAnsi="Times New Roman"/>
          <w:sz w:val="24"/>
          <w:szCs w:val="24"/>
          <w:lang w:val="ru-RU"/>
        </w:rPr>
        <w:t xml:space="preserve">. </w:t>
      </w:r>
      <w:proofErr w:type="spellStart"/>
      <w:r w:rsidRPr="006F61C9">
        <w:rPr>
          <w:rFonts w:ascii="Times New Roman" w:hAnsi="Times New Roman"/>
          <w:i/>
          <w:sz w:val="24"/>
          <w:szCs w:val="24"/>
        </w:rPr>
        <w:t>Право</w:t>
      </w:r>
      <w:proofErr w:type="spellEnd"/>
      <w:r w:rsidRPr="006F61C9">
        <w:rPr>
          <w:rFonts w:ascii="Times New Roman" w:hAnsi="Times New Roman"/>
          <w:i/>
          <w:sz w:val="24"/>
          <w:szCs w:val="24"/>
        </w:rPr>
        <w:t xml:space="preserve"> </w:t>
      </w:r>
      <w:proofErr w:type="spellStart"/>
      <w:r w:rsidRPr="006F61C9">
        <w:rPr>
          <w:rFonts w:ascii="Times New Roman" w:hAnsi="Times New Roman"/>
          <w:i/>
          <w:sz w:val="24"/>
          <w:szCs w:val="24"/>
        </w:rPr>
        <w:t>України</w:t>
      </w:r>
      <w:proofErr w:type="spellEnd"/>
      <w:r w:rsidRPr="006F61C9">
        <w:rPr>
          <w:rFonts w:ascii="Times New Roman" w:hAnsi="Times New Roman"/>
          <w:sz w:val="24"/>
          <w:szCs w:val="24"/>
        </w:rPr>
        <w:t xml:space="preserve">. 2004. № 10. </w:t>
      </w:r>
      <w:proofErr w:type="gramStart"/>
      <w:r w:rsidRPr="006F61C9">
        <w:rPr>
          <w:rFonts w:ascii="Times New Roman" w:hAnsi="Times New Roman"/>
          <w:sz w:val="24"/>
          <w:szCs w:val="24"/>
        </w:rPr>
        <w:t>С. 4</w:t>
      </w:r>
      <w:proofErr w:type="gramEnd"/>
      <w:r w:rsidRPr="006F61C9">
        <w:rPr>
          <w:rFonts w:ascii="Times New Roman" w:hAnsi="Times New Roman"/>
          <w:sz w:val="24"/>
          <w:szCs w:val="24"/>
        </w:rPr>
        <w:t xml:space="preserve">–10. </w:t>
      </w:r>
    </w:p>
    <w:p w:rsidR="00466BD8" w:rsidRPr="006F61C9" w:rsidRDefault="00466BD8" w:rsidP="00FE48CE">
      <w:pPr>
        <w:shd w:val="clear" w:color="auto" w:fill="FFFFFF"/>
        <w:spacing w:after="0"/>
        <w:ind w:left="714" w:hanging="357"/>
        <w:jc w:val="center"/>
        <w:rPr>
          <w:rFonts w:ascii="Times New Roman" w:eastAsia="Times New Roman" w:hAnsi="Times New Roman" w:cs="Times New Roman"/>
          <w:b/>
          <w:bCs/>
          <w:spacing w:val="-6"/>
          <w:sz w:val="24"/>
          <w:szCs w:val="24"/>
          <w:lang w:eastAsia="en-US"/>
        </w:rPr>
      </w:pPr>
    </w:p>
    <w:bookmarkEnd w:id="1"/>
    <w:p w:rsidR="00E67970" w:rsidRDefault="00E67970" w:rsidP="00FE48CE">
      <w:pPr>
        <w:spacing w:after="0"/>
        <w:jc w:val="center"/>
        <w:rPr>
          <w:rFonts w:ascii="Times New Roman" w:eastAsia="TimesNewRomanPS-BoldMT" w:hAnsi="Times New Roman" w:cs="Times New Roman"/>
          <w:b/>
          <w:bCs/>
          <w:sz w:val="24"/>
          <w:szCs w:val="24"/>
          <w:lang w:eastAsia="ru-RU"/>
        </w:rPr>
      </w:pPr>
      <w:r w:rsidRPr="006F61C9">
        <w:rPr>
          <w:rFonts w:ascii="Times New Roman" w:eastAsia="TimesNewRomanPS-BoldMT" w:hAnsi="Times New Roman" w:cs="Times New Roman"/>
          <w:b/>
          <w:bCs/>
          <w:sz w:val="24"/>
          <w:szCs w:val="24"/>
          <w:lang w:eastAsia="ru-RU"/>
        </w:rPr>
        <w:t>Сайти органів влади та управління, наукових установ, бібліотек</w:t>
      </w:r>
    </w:p>
    <w:p w:rsidR="00A80A08" w:rsidRPr="006F61C9" w:rsidRDefault="00A80A08" w:rsidP="00FE48CE">
      <w:pPr>
        <w:spacing w:after="0"/>
        <w:jc w:val="center"/>
        <w:rPr>
          <w:rFonts w:ascii="Times New Roman" w:eastAsia="TimesNewRomanPS-BoldMT" w:hAnsi="Times New Roman" w:cs="Times New Roman"/>
          <w:b/>
          <w:bCs/>
          <w:sz w:val="24"/>
          <w:szCs w:val="24"/>
          <w:lang w:eastAsia="ru-RU"/>
        </w:rPr>
      </w:pP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w:t>
      </w:r>
      <w:r w:rsidR="00FE48CE">
        <w:rPr>
          <w:rFonts w:ascii="Times New Roman" w:eastAsia="TimesNewRomanPSMT" w:hAnsi="Times New Roman" w:cs="Times New Roman"/>
          <w:sz w:val="24"/>
          <w:szCs w:val="24"/>
          <w:lang w:eastAsia="ru-RU"/>
        </w:rPr>
        <w:t xml:space="preserve">ий сайт Верховної Ради України.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proofErr w:type="spellStart"/>
      <w:r w:rsidR="00FE48CE">
        <w:rPr>
          <w:rFonts w:ascii="Times New Roman" w:eastAsia="TimesNewRomanPSMT" w:hAnsi="Times New Roman" w:cs="Times New Roman"/>
          <w:sz w:val="24"/>
          <w:szCs w:val="24"/>
          <w:lang w:eastAsia="ru-RU"/>
        </w:rPr>
        <w:t>www.zakon.rada.gov.ua</w:t>
      </w:r>
      <w:proofErr w:type="spellEnd"/>
      <w:r w:rsidR="00FE48CE">
        <w:rPr>
          <w:rFonts w:ascii="Times New Roman" w:eastAsia="TimesNewRomanPSMT" w:hAnsi="Times New Roman" w:cs="Times New Roman"/>
          <w:sz w:val="24"/>
          <w:szCs w:val="24"/>
          <w:lang w:eastAsia="ru-RU"/>
        </w:rPr>
        <w:t>.</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Департаменту науково-технічного розвитку МОН</w:t>
      </w:r>
      <w:r w:rsidR="00060923" w:rsidRPr="006F61C9">
        <w:rPr>
          <w:rFonts w:ascii="Times New Roman" w:eastAsia="TimesNewRomanPSMT" w:hAnsi="Times New Roman" w:cs="Times New Roman"/>
          <w:sz w:val="24"/>
          <w:szCs w:val="24"/>
          <w:lang w:val="ru-RU" w:eastAsia="ru-RU"/>
        </w:rPr>
        <w:t xml:space="preserve"> </w:t>
      </w:r>
      <w:r w:rsidRPr="006F61C9">
        <w:rPr>
          <w:rFonts w:ascii="Times New Roman" w:eastAsia="TimesNewRomanPSMT" w:hAnsi="Times New Roman" w:cs="Times New Roman"/>
          <w:sz w:val="24"/>
          <w:szCs w:val="24"/>
          <w:lang w:eastAsia="ru-RU"/>
        </w:rPr>
        <w:t>України</w:t>
      </w:r>
      <w:r w:rsidR="00FE48CE">
        <w:rPr>
          <w:rFonts w:ascii="Times New Roman" w:eastAsia="TimesNewRomanPSMT" w:hAnsi="Times New Roman" w:cs="Times New Roman"/>
          <w:sz w:val="24"/>
          <w:szCs w:val="24"/>
          <w:lang w:eastAsia="ru-RU"/>
        </w:rPr>
        <w:t>.</w:t>
      </w:r>
      <w:r w:rsidRPr="006F61C9">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r w:rsidRPr="006F61C9">
        <w:rPr>
          <w:rFonts w:ascii="Times New Roman" w:eastAsia="TimesNewRomanPSMT" w:hAnsi="Times New Roman" w:cs="Times New Roman"/>
          <w:sz w:val="24"/>
          <w:szCs w:val="24"/>
          <w:lang w:eastAsia="ru-RU"/>
        </w:rPr>
        <w:t>http://mon.gov.ua/about/departamenti/departament-n</w:t>
      </w:r>
      <w:r w:rsidR="00FE48CE">
        <w:rPr>
          <w:rFonts w:ascii="Times New Roman" w:eastAsia="TimesNewRomanPSMT" w:hAnsi="Times New Roman" w:cs="Times New Roman"/>
          <w:sz w:val="24"/>
          <w:szCs w:val="24"/>
          <w:lang w:eastAsia="ru-RU"/>
        </w:rPr>
        <w:t>aukovotexnichnogo-rozvitku.html.</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Державн</w:t>
      </w:r>
      <w:r w:rsidR="00FE48CE">
        <w:rPr>
          <w:rFonts w:ascii="Times New Roman" w:eastAsia="TimesNewRomanPSMT" w:hAnsi="Times New Roman" w:cs="Times New Roman"/>
          <w:sz w:val="24"/>
          <w:szCs w:val="24"/>
          <w:lang w:eastAsia="ru-RU"/>
        </w:rPr>
        <w:t>ого комітету статистики України.</w:t>
      </w:r>
      <w:r w:rsidR="00FE48CE">
        <w:rPr>
          <w:rFonts w:ascii="Times New Roman" w:eastAsia="TimesNewRomanPSMT" w:hAnsi="Times New Roman" w:cs="Times New Roman"/>
          <w:sz w:val="24"/>
          <w:szCs w:val="24"/>
          <w:lang w:val="ru-RU"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proofErr w:type="spellStart"/>
      <w:r w:rsidR="00FE48CE">
        <w:rPr>
          <w:rFonts w:ascii="Times New Roman" w:eastAsia="TimesNewRomanPSMT" w:hAnsi="Times New Roman" w:cs="Times New Roman"/>
          <w:sz w:val="24"/>
          <w:szCs w:val="24"/>
          <w:lang w:eastAsia="ru-RU"/>
        </w:rPr>
        <w:t>http</w:t>
      </w:r>
      <w:proofErr w:type="spellEnd"/>
      <w:r w:rsidR="00FE48CE">
        <w:rPr>
          <w:rFonts w:ascii="Times New Roman" w:eastAsia="TimesNewRomanPSMT" w:hAnsi="Times New Roman" w:cs="Times New Roman"/>
          <w:sz w:val="24"/>
          <w:szCs w:val="24"/>
          <w:lang w:eastAsia="ru-RU"/>
        </w:rPr>
        <w:t>//</w:t>
      </w:r>
      <w:proofErr w:type="spellStart"/>
      <w:r w:rsidR="00FE48CE">
        <w:rPr>
          <w:rFonts w:ascii="Times New Roman" w:eastAsia="TimesNewRomanPSMT" w:hAnsi="Times New Roman" w:cs="Times New Roman"/>
          <w:sz w:val="24"/>
          <w:szCs w:val="24"/>
          <w:lang w:eastAsia="ru-RU"/>
        </w:rPr>
        <w:t>www.ukrstat.gov.ua</w:t>
      </w:r>
      <w:proofErr w:type="spellEnd"/>
      <w:r w:rsidR="00FE48CE">
        <w:rPr>
          <w:rFonts w:ascii="Times New Roman" w:eastAsia="TimesNewRomanPSMT" w:hAnsi="Times New Roman" w:cs="Times New Roman"/>
          <w:sz w:val="24"/>
          <w:szCs w:val="24"/>
          <w:lang w:eastAsia="ru-RU"/>
        </w:rPr>
        <w:t>.</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 xml:space="preserve">Офіційний сайт Державної наукової установи "Книжкова палата України імені Івана Федорова"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w:t>
      </w:r>
      <w:r w:rsidRPr="006F61C9">
        <w:rPr>
          <w:rFonts w:ascii="Times New Roman" w:eastAsia="TimesNewRomanPSMT" w:hAnsi="Times New Roman" w:cs="Times New Roman"/>
          <w:sz w:val="24"/>
          <w:szCs w:val="24"/>
          <w:lang w:eastAsia="ru-RU"/>
        </w:rPr>
        <w:t xml:space="preserve"> http:</w:t>
      </w:r>
      <w:r w:rsidR="00FE48CE">
        <w:rPr>
          <w:rFonts w:ascii="Times New Roman" w:eastAsia="TimesNewRomanPSMT" w:hAnsi="Times New Roman" w:cs="Times New Roman"/>
          <w:sz w:val="24"/>
          <w:szCs w:val="24"/>
          <w:lang w:eastAsia="ru-RU"/>
        </w:rPr>
        <w:t>//www.ukrbook.net/DSTU_pabl.htm.</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w:t>
      </w:r>
      <w:r w:rsidR="00FE48CE">
        <w:rPr>
          <w:rFonts w:ascii="Times New Roman" w:eastAsia="TimesNewRomanPSMT" w:hAnsi="Times New Roman" w:cs="Times New Roman"/>
          <w:sz w:val="24"/>
          <w:szCs w:val="24"/>
          <w:lang w:eastAsia="ru-RU"/>
        </w:rPr>
        <w:t>айт Кабінету Міністрів України.</w:t>
      </w:r>
      <w:r w:rsidR="00FE48CE" w:rsidRPr="00FE48CE">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proofErr w:type="spellStart"/>
      <w:proofErr w:type="gramStart"/>
      <w:r w:rsidR="00FE48CE">
        <w:rPr>
          <w:rFonts w:ascii="Times New Roman" w:eastAsia="TimesNewRomanPSMT" w:hAnsi="Times New Roman" w:cs="Times New Roman"/>
          <w:sz w:val="24"/>
          <w:szCs w:val="24"/>
          <w:lang w:eastAsia="ru-RU"/>
        </w:rPr>
        <w:t>www.kmu.gov.ua</w:t>
      </w:r>
      <w:proofErr w:type="spellEnd"/>
      <w:r w:rsidR="00FE48CE">
        <w:rPr>
          <w:rFonts w:ascii="Times New Roman" w:eastAsia="TimesNewRomanPSMT" w:hAnsi="Times New Roman" w:cs="Times New Roman"/>
          <w:sz w:val="24"/>
          <w:szCs w:val="24"/>
          <w:lang w:eastAsia="ru-RU"/>
        </w:rPr>
        <w:t xml:space="preserve"> .</w:t>
      </w:r>
      <w:proofErr w:type="gramEnd"/>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Міністерства освіти та науки України</w:t>
      </w:r>
      <w:r w:rsidR="00FE48CE">
        <w:rPr>
          <w:rFonts w:ascii="Times New Roman" w:eastAsia="TimesNewRomanPSMT" w:hAnsi="Times New Roman" w:cs="Times New Roman"/>
          <w:sz w:val="24"/>
          <w:szCs w:val="24"/>
          <w:lang w:eastAsia="ru-RU"/>
        </w:rPr>
        <w:t>.</w:t>
      </w:r>
      <w:r w:rsidRPr="006F61C9">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http://mon.gov.ua/.</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Міністерства соціальної політики України</w:t>
      </w:r>
      <w:r w:rsidR="00FE48CE">
        <w:rPr>
          <w:rFonts w:ascii="Times New Roman" w:eastAsia="TimesNewRomanPSMT" w:hAnsi="Times New Roman" w:cs="Times New Roman"/>
          <w:sz w:val="24"/>
          <w:szCs w:val="24"/>
          <w:lang w:eastAsia="ru-RU"/>
        </w:rPr>
        <w:t>.</w:t>
      </w:r>
      <w:r w:rsidRPr="006F61C9">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r w:rsidRPr="006F61C9">
        <w:rPr>
          <w:rFonts w:ascii="Times New Roman" w:eastAsia="TimesNewRomanPSMT" w:hAnsi="Times New Roman" w:cs="Times New Roman"/>
          <w:sz w:val="24"/>
          <w:szCs w:val="24"/>
          <w:lang w:eastAsia="ru-RU"/>
        </w:rPr>
        <w:t>http://www.mlsp.</w:t>
      </w:r>
      <w:r w:rsidR="00FE48CE">
        <w:rPr>
          <w:rFonts w:ascii="Times New Roman" w:eastAsia="TimesNewRomanPSMT" w:hAnsi="Times New Roman" w:cs="Times New Roman"/>
          <w:sz w:val="24"/>
          <w:szCs w:val="24"/>
          <w:lang w:eastAsia="ru-RU"/>
        </w:rPr>
        <w:t>gov.ua/labour/control/uk/index.</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Наукової бібліотеки ім. Максимовича</w:t>
      </w:r>
      <w:r w:rsidR="00FE48CE">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proofErr w:type="spellStart"/>
      <w:r w:rsidR="00FE48CE">
        <w:rPr>
          <w:rFonts w:ascii="Times New Roman" w:eastAsia="TimesNewRomanPSMT" w:hAnsi="Times New Roman" w:cs="Times New Roman"/>
          <w:sz w:val="24"/>
          <w:szCs w:val="24"/>
          <w:lang w:eastAsia="ru-RU"/>
        </w:rPr>
        <w:t>http</w:t>
      </w:r>
      <w:proofErr w:type="spellEnd"/>
      <w:r w:rsidR="00FE48CE">
        <w:rPr>
          <w:rFonts w:ascii="Times New Roman" w:eastAsia="TimesNewRomanPSMT" w:hAnsi="Times New Roman" w:cs="Times New Roman"/>
          <w:sz w:val="24"/>
          <w:szCs w:val="24"/>
          <w:lang w:eastAsia="ru-RU"/>
        </w:rPr>
        <w:t>//</w:t>
      </w:r>
      <w:proofErr w:type="spellStart"/>
      <w:r w:rsidR="00FE48CE">
        <w:rPr>
          <w:rFonts w:ascii="Times New Roman" w:eastAsia="TimesNewRomanPSMT" w:hAnsi="Times New Roman" w:cs="Times New Roman"/>
          <w:sz w:val="24"/>
          <w:szCs w:val="24"/>
          <w:lang w:eastAsia="ru-RU"/>
        </w:rPr>
        <w:t>www.libgw.univ.kiev.ua</w:t>
      </w:r>
      <w:proofErr w:type="spellEnd"/>
      <w:r w:rsidR="00FE48CE">
        <w:rPr>
          <w:rFonts w:ascii="Times New Roman" w:eastAsia="TimesNewRomanPSMT" w:hAnsi="Times New Roman" w:cs="Times New Roman"/>
          <w:sz w:val="24"/>
          <w:szCs w:val="24"/>
          <w:lang w:eastAsia="ru-RU"/>
        </w:rPr>
        <w:t>.</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наукової бібліотеки ЛНУ ім. І. Франка</w:t>
      </w:r>
      <w:r w:rsidR="00FE48CE">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r w:rsidRPr="006F61C9">
        <w:rPr>
          <w:rFonts w:ascii="Times New Roman" w:eastAsia="TimesNewRomanPSMT" w:hAnsi="Times New Roman" w:cs="Times New Roman"/>
          <w:sz w:val="24"/>
          <w:szCs w:val="24"/>
          <w:lang w:eastAsia="ru-RU"/>
        </w:rPr>
        <w:t>http://library.franko.lviv.ua</w:t>
      </w:r>
      <w:r w:rsidR="00FE48CE">
        <w:rPr>
          <w:rFonts w:ascii="Times New Roman" w:eastAsia="TimesNewRomanPSMT" w:hAnsi="Times New Roman" w:cs="Times New Roman"/>
          <w:sz w:val="24"/>
          <w:szCs w:val="24"/>
          <w:lang w:eastAsia="ru-RU"/>
        </w:rPr>
        <w:t>/bibl/.</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Національного агентства з питань державної служби України</w:t>
      </w:r>
      <w:r w:rsidR="00FE48CE">
        <w:rPr>
          <w:rFonts w:ascii="Times New Roman" w:eastAsia="TimesNewRomanPSMT" w:hAnsi="Times New Roman" w:cs="Times New Roman"/>
          <w:sz w:val="24"/>
          <w:szCs w:val="24"/>
          <w:lang w:eastAsia="ru-RU"/>
        </w:rPr>
        <w:t>.</w:t>
      </w:r>
      <w:r w:rsidRPr="006F61C9">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r w:rsidRPr="006F61C9">
        <w:rPr>
          <w:rFonts w:ascii="Times New Roman" w:eastAsia="TimesNewRomanPSMT" w:hAnsi="Times New Roman" w:cs="Times New Roman"/>
          <w:sz w:val="24"/>
          <w:szCs w:val="24"/>
          <w:lang w:eastAsia="ru-RU"/>
        </w:rPr>
        <w:t>http://guds.gov</w:t>
      </w:r>
      <w:r w:rsidR="00FE48CE">
        <w:rPr>
          <w:rFonts w:ascii="Times New Roman" w:eastAsia="TimesNewRomanPSMT" w:hAnsi="Times New Roman" w:cs="Times New Roman"/>
          <w:sz w:val="24"/>
          <w:szCs w:val="24"/>
          <w:lang w:eastAsia="ru-RU"/>
        </w:rPr>
        <w:t>.ua/govservice/control/uk/index.</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Національної бібліотеки України ім. В.І. Вернадського</w:t>
      </w:r>
      <w:r w:rsidR="00FE48CE">
        <w:rPr>
          <w:rFonts w:ascii="Times New Roman" w:eastAsia="TimesNewRomanPSMT" w:hAnsi="Times New Roman" w:cs="Times New Roman"/>
          <w:sz w:val="24"/>
          <w:szCs w:val="24"/>
          <w:lang w:eastAsia="ru-RU"/>
        </w:rPr>
        <w:t>.</w:t>
      </w:r>
      <w:r w:rsidR="00FE48CE" w:rsidRPr="00FE48CE">
        <w:rPr>
          <w:rFonts w:ascii="Times New Roman" w:eastAsia="TimesNewRomanPSMT" w:hAnsi="Times New Roman" w:cs="Times New Roman"/>
          <w:sz w:val="24"/>
          <w:szCs w:val="24"/>
          <w:lang w:val="ru-RU"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proofErr w:type="spellStart"/>
      <w:r w:rsidR="00FE48CE">
        <w:rPr>
          <w:rFonts w:ascii="Times New Roman" w:eastAsia="TimesNewRomanPSMT" w:hAnsi="Times New Roman" w:cs="Times New Roman"/>
          <w:sz w:val="24"/>
          <w:szCs w:val="24"/>
          <w:lang w:eastAsia="ru-RU"/>
        </w:rPr>
        <w:t>http</w:t>
      </w:r>
      <w:proofErr w:type="spellEnd"/>
      <w:r w:rsidR="00FE48CE">
        <w:rPr>
          <w:rFonts w:ascii="Times New Roman" w:eastAsia="TimesNewRomanPSMT" w:hAnsi="Times New Roman" w:cs="Times New Roman"/>
          <w:sz w:val="24"/>
          <w:szCs w:val="24"/>
          <w:lang w:eastAsia="ru-RU"/>
        </w:rPr>
        <w:t>//</w:t>
      </w:r>
      <w:proofErr w:type="spellStart"/>
      <w:r w:rsidR="00FE48CE">
        <w:rPr>
          <w:rFonts w:ascii="Times New Roman" w:eastAsia="TimesNewRomanPSMT" w:hAnsi="Times New Roman" w:cs="Times New Roman"/>
          <w:sz w:val="24"/>
          <w:szCs w:val="24"/>
          <w:lang w:eastAsia="ru-RU"/>
        </w:rPr>
        <w:t>www.nbuv.gov.ua</w:t>
      </w:r>
      <w:proofErr w:type="spellEnd"/>
      <w:r w:rsidR="00FE48CE">
        <w:rPr>
          <w:rFonts w:ascii="Times New Roman" w:eastAsia="TimesNewRomanPSMT" w:hAnsi="Times New Roman" w:cs="Times New Roman"/>
          <w:sz w:val="24"/>
          <w:szCs w:val="24"/>
          <w:lang w:eastAsia="ru-RU"/>
        </w:rPr>
        <w:t>.</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Національної парламентської бібліотеки України</w:t>
      </w:r>
      <w:r w:rsidR="00FE48CE">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http://profy.nplu.org/!site/fi.</w:t>
      </w:r>
    </w:p>
    <w:p w:rsidR="00E67970" w:rsidRPr="006F61C9" w:rsidRDefault="00E67970" w:rsidP="00FE48CE">
      <w:pPr>
        <w:spacing w:after="0"/>
        <w:jc w:val="both"/>
        <w:rPr>
          <w:rFonts w:ascii="Times New Roman" w:eastAsia="TimesNewRomanPSMT" w:hAnsi="Times New Roman" w:cs="Times New Roman"/>
          <w:sz w:val="24"/>
          <w:szCs w:val="24"/>
          <w:lang w:eastAsia="ru-RU"/>
        </w:rPr>
      </w:pPr>
      <w:r w:rsidRPr="006F61C9">
        <w:rPr>
          <w:rFonts w:ascii="Times New Roman" w:eastAsia="TimesNewRomanPSMT" w:hAnsi="Times New Roman" w:cs="Times New Roman"/>
          <w:sz w:val="24"/>
          <w:szCs w:val="24"/>
          <w:lang w:eastAsia="ru-RU"/>
        </w:rPr>
        <w:t>Офіційний сайт Українського інституту науково-технічної та економічної інформації (</w:t>
      </w:r>
      <w:proofErr w:type="spellStart"/>
      <w:r w:rsidRPr="006F61C9">
        <w:rPr>
          <w:rFonts w:ascii="Times New Roman" w:eastAsia="TimesNewRomanPSMT" w:hAnsi="Times New Roman" w:cs="Times New Roman"/>
          <w:sz w:val="24"/>
          <w:szCs w:val="24"/>
          <w:lang w:eastAsia="ru-RU"/>
        </w:rPr>
        <w:t>УкрІНТЕІ</w:t>
      </w:r>
      <w:proofErr w:type="spellEnd"/>
      <w:r w:rsidRPr="006F61C9">
        <w:rPr>
          <w:rFonts w:ascii="Times New Roman" w:eastAsia="TimesNewRomanPSMT" w:hAnsi="Times New Roman" w:cs="Times New Roman"/>
          <w:sz w:val="24"/>
          <w:szCs w:val="24"/>
          <w:lang w:eastAsia="ru-RU"/>
        </w:rPr>
        <w:t>)</w:t>
      </w:r>
      <w:r w:rsidR="00FE48CE">
        <w:rPr>
          <w:rFonts w:ascii="Times New Roman" w:eastAsia="TimesNewRomanPSMT" w:hAnsi="Times New Roman" w:cs="Times New Roman"/>
          <w:sz w:val="24"/>
          <w:szCs w:val="24"/>
          <w:lang w:eastAsia="ru-RU"/>
        </w:rPr>
        <w:t>.</w:t>
      </w:r>
      <w:r w:rsidRPr="006F61C9">
        <w:rPr>
          <w:rFonts w:ascii="Times New Roman" w:eastAsia="TimesNewRomanPSMT" w:hAnsi="Times New Roman" w:cs="Times New Roman"/>
          <w:sz w:val="24"/>
          <w:szCs w:val="24"/>
          <w:lang w:eastAsia="ru-RU"/>
        </w:rPr>
        <w:t xml:space="preserve"> </w:t>
      </w:r>
      <w:r w:rsidR="00FE48CE">
        <w:rPr>
          <w:rFonts w:ascii="Times New Roman" w:eastAsia="TimesNewRomanPSMT" w:hAnsi="Times New Roman" w:cs="Times New Roman"/>
          <w:sz w:val="24"/>
          <w:szCs w:val="24"/>
          <w:lang w:val="en-US" w:eastAsia="ru-RU"/>
        </w:rPr>
        <w:t>URL</w:t>
      </w:r>
      <w:r w:rsidR="00FE48CE">
        <w:rPr>
          <w:rFonts w:ascii="Times New Roman" w:eastAsia="TimesNewRomanPSMT" w:hAnsi="Times New Roman" w:cs="Times New Roman"/>
          <w:sz w:val="24"/>
          <w:szCs w:val="24"/>
          <w:lang w:eastAsia="ru-RU"/>
        </w:rPr>
        <w:t xml:space="preserve">: </w:t>
      </w:r>
      <w:r w:rsidRPr="006F61C9">
        <w:rPr>
          <w:rFonts w:ascii="Times New Roman" w:eastAsia="TimesNewRomanPSMT" w:hAnsi="Times New Roman" w:cs="Times New Roman"/>
          <w:sz w:val="24"/>
          <w:szCs w:val="24"/>
          <w:lang w:eastAsia="ru-RU"/>
        </w:rPr>
        <w:t>htt</w:t>
      </w:r>
      <w:r w:rsidR="00FE48CE">
        <w:rPr>
          <w:rFonts w:ascii="Times New Roman" w:eastAsia="TimesNewRomanPSMT" w:hAnsi="Times New Roman" w:cs="Times New Roman"/>
          <w:sz w:val="24"/>
          <w:szCs w:val="24"/>
          <w:lang w:eastAsia="ru-RU"/>
        </w:rPr>
        <w:t>p://www.uintei.kiev.ua/main.php.</w:t>
      </w:r>
    </w:p>
    <w:p w:rsidR="00466BD8" w:rsidRPr="00231181" w:rsidRDefault="00466BD8" w:rsidP="00466BD8">
      <w:pPr>
        <w:spacing w:after="0" w:line="240" w:lineRule="auto"/>
        <w:contextualSpacing/>
        <w:jc w:val="right"/>
        <w:rPr>
          <w:rFonts w:ascii="Times New Roman" w:eastAsia="Times New Roman" w:hAnsi="Times New Roman" w:cs="Times New Roman"/>
          <w:b/>
          <w:sz w:val="24"/>
          <w:szCs w:val="24"/>
          <w:lang w:eastAsia="en-US"/>
        </w:rPr>
      </w:pPr>
    </w:p>
    <w:p w:rsidR="00060923" w:rsidRPr="00231181" w:rsidRDefault="00060923" w:rsidP="00466BD8">
      <w:pPr>
        <w:spacing w:after="0" w:line="240" w:lineRule="auto"/>
        <w:contextualSpacing/>
        <w:jc w:val="right"/>
        <w:rPr>
          <w:rFonts w:ascii="Times New Roman" w:eastAsia="Times New Roman" w:hAnsi="Times New Roman" w:cs="Times New Roman"/>
          <w:b/>
          <w:sz w:val="24"/>
          <w:szCs w:val="24"/>
          <w:lang w:eastAsia="en-US"/>
        </w:rPr>
      </w:pPr>
    </w:p>
    <w:p w:rsidR="00060923" w:rsidRPr="00231181" w:rsidRDefault="00060923" w:rsidP="00466BD8">
      <w:pPr>
        <w:spacing w:after="0" w:line="240" w:lineRule="auto"/>
        <w:contextualSpacing/>
        <w:jc w:val="right"/>
        <w:rPr>
          <w:rFonts w:ascii="Times New Roman" w:eastAsia="Times New Roman" w:hAnsi="Times New Roman" w:cs="Times New Roman"/>
          <w:b/>
          <w:sz w:val="24"/>
          <w:szCs w:val="24"/>
          <w:lang w:eastAsia="en-US"/>
        </w:rPr>
      </w:pPr>
    </w:p>
    <w:p w:rsidR="00060923" w:rsidRPr="00231181" w:rsidRDefault="00060923" w:rsidP="00466BD8">
      <w:pPr>
        <w:spacing w:after="0" w:line="240" w:lineRule="auto"/>
        <w:contextualSpacing/>
        <w:jc w:val="right"/>
        <w:rPr>
          <w:rFonts w:ascii="Times New Roman" w:eastAsia="Times New Roman" w:hAnsi="Times New Roman" w:cs="Times New Roman"/>
          <w:b/>
          <w:sz w:val="24"/>
          <w:szCs w:val="24"/>
          <w:lang w:eastAsia="en-US"/>
        </w:rPr>
      </w:pPr>
    </w:p>
    <w:p w:rsidR="00060923" w:rsidRPr="00231181" w:rsidRDefault="00060923" w:rsidP="00466BD8">
      <w:pPr>
        <w:spacing w:after="0" w:line="240" w:lineRule="auto"/>
        <w:contextualSpacing/>
        <w:jc w:val="right"/>
        <w:rPr>
          <w:rFonts w:ascii="Times New Roman" w:eastAsia="Times New Roman" w:hAnsi="Times New Roman" w:cs="Times New Roman"/>
          <w:b/>
          <w:sz w:val="24"/>
          <w:szCs w:val="24"/>
          <w:lang w:eastAsia="en-US"/>
        </w:rPr>
      </w:pPr>
    </w:p>
    <w:p w:rsidR="00A05CA0" w:rsidRDefault="00A05CA0" w:rsidP="00FE48CE">
      <w:pPr>
        <w:spacing w:after="0" w:line="240" w:lineRule="auto"/>
        <w:contextualSpacing/>
        <w:jc w:val="right"/>
        <w:rPr>
          <w:rFonts w:ascii="Times New Roman" w:eastAsia="Times New Roman" w:hAnsi="Times New Roman" w:cs="Times New Roman"/>
          <w:b/>
          <w:sz w:val="24"/>
          <w:szCs w:val="24"/>
          <w:lang w:eastAsia="en-US"/>
        </w:rPr>
      </w:pPr>
    </w:p>
    <w:p w:rsidR="00466BD8" w:rsidRPr="00466BD8" w:rsidRDefault="00466BD8" w:rsidP="00FE48CE">
      <w:pPr>
        <w:spacing w:after="0" w:line="240" w:lineRule="auto"/>
        <w:contextualSpacing/>
        <w:jc w:val="right"/>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lastRenderedPageBreak/>
        <w:t>Додаток 2</w:t>
      </w:r>
    </w:p>
    <w:p w:rsidR="00466BD8" w:rsidRPr="00466BD8" w:rsidRDefault="00466BD8" w:rsidP="00466BD8">
      <w:pPr>
        <w:spacing w:after="0" w:line="240" w:lineRule="auto"/>
        <w:contextualSpacing/>
        <w:jc w:val="center"/>
        <w:rPr>
          <w:rFonts w:ascii="Times New Roman" w:eastAsia="Times New Roman" w:hAnsi="Times New Roman" w:cs="Times New Roman"/>
          <w:b/>
          <w:sz w:val="24"/>
          <w:szCs w:val="24"/>
          <w:lang w:eastAsia="en-US"/>
        </w:rPr>
      </w:pPr>
    </w:p>
    <w:p w:rsidR="00466BD8" w:rsidRPr="00466BD8" w:rsidRDefault="00466BD8" w:rsidP="00466BD8">
      <w:pPr>
        <w:spacing w:after="0" w:line="240" w:lineRule="auto"/>
        <w:contextualSpacing/>
        <w:jc w:val="center"/>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 xml:space="preserve">Результати перегляду </w:t>
      </w:r>
    </w:p>
    <w:p w:rsidR="00466BD8" w:rsidRPr="00466BD8" w:rsidRDefault="00466BD8" w:rsidP="00466BD8">
      <w:pPr>
        <w:spacing w:after="0" w:line="240" w:lineRule="auto"/>
        <w:contextualSpacing/>
        <w:jc w:val="center"/>
        <w:rPr>
          <w:rFonts w:ascii="Times New Roman" w:eastAsia="Times New Roman" w:hAnsi="Times New Roman" w:cs="Times New Roman"/>
          <w:b/>
          <w:sz w:val="24"/>
          <w:szCs w:val="24"/>
          <w:lang w:eastAsia="en-US"/>
        </w:rPr>
      </w:pPr>
      <w:r w:rsidRPr="00466BD8">
        <w:rPr>
          <w:rFonts w:ascii="Times New Roman" w:eastAsia="Times New Roman" w:hAnsi="Times New Roman" w:cs="Times New Roman"/>
          <w:b/>
          <w:sz w:val="24"/>
          <w:szCs w:val="24"/>
          <w:lang w:eastAsia="en-US"/>
        </w:rPr>
        <w:t>робочої програми навчальної дисципліни</w:t>
      </w:r>
    </w:p>
    <w:p w:rsidR="00466BD8" w:rsidRPr="00466BD8" w:rsidRDefault="00466BD8" w:rsidP="00466BD8">
      <w:pPr>
        <w:spacing w:after="0" w:line="240" w:lineRule="auto"/>
        <w:contextualSpacing/>
        <w:jc w:val="center"/>
        <w:rPr>
          <w:rFonts w:ascii="Times New Roman" w:eastAsia="Times New Roman" w:hAnsi="Times New Roman" w:cs="Times New Roman"/>
          <w:b/>
          <w:sz w:val="24"/>
          <w:szCs w:val="24"/>
          <w:lang w:eastAsia="en-US"/>
        </w:rPr>
      </w:pPr>
    </w:p>
    <w:p w:rsidR="00466BD8" w:rsidRPr="00466BD8" w:rsidRDefault="00466BD8" w:rsidP="00466BD8">
      <w:pPr>
        <w:spacing w:after="0" w:line="240" w:lineRule="auto"/>
        <w:contextualSpacing/>
        <w:jc w:val="center"/>
        <w:rPr>
          <w:rFonts w:ascii="Times New Roman" w:eastAsia="Times New Roman" w:hAnsi="Times New Roman" w:cs="Times New Roman"/>
          <w:b/>
          <w:sz w:val="24"/>
          <w:szCs w:val="24"/>
          <w:lang w:eastAsia="en-US"/>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sz w:val="24"/>
          <w:szCs w:val="24"/>
          <w:lang w:eastAsia="ru-RU"/>
        </w:rPr>
        <w:t xml:space="preserve">Робоча програма </w:t>
      </w:r>
      <w:proofErr w:type="spellStart"/>
      <w:r w:rsidRPr="00466BD8">
        <w:rPr>
          <w:rFonts w:ascii="Times New Roman" w:eastAsia="Times New Roman" w:hAnsi="Times New Roman" w:cs="Times New Roman"/>
          <w:sz w:val="24"/>
          <w:szCs w:val="24"/>
          <w:lang w:eastAsia="ru-RU"/>
        </w:rPr>
        <w:t>перезатверджена</w:t>
      </w:r>
      <w:proofErr w:type="spellEnd"/>
      <w:r w:rsidRPr="00466BD8">
        <w:rPr>
          <w:rFonts w:ascii="Times New Roman" w:eastAsia="Times New Roman" w:hAnsi="Times New Roman" w:cs="Times New Roman"/>
          <w:sz w:val="24"/>
          <w:szCs w:val="24"/>
          <w:lang w:eastAsia="ru-RU"/>
        </w:rPr>
        <w:t xml:space="preserve"> на 20___ / 20___ </w:t>
      </w:r>
      <w:proofErr w:type="spellStart"/>
      <w:r w:rsidRPr="00466BD8">
        <w:rPr>
          <w:rFonts w:ascii="Times New Roman" w:eastAsia="Times New Roman" w:hAnsi="Times New Roman" w:cs="Times New Roman"/>
          <w:sz w:val="24"/>
          <w:szCs w:val="24"/>
          <w:lang w:eastAsia="ru-RU"/>
        </w:rPr>
        <w:t>н.р</w:t>
      </w:r>
      <w:proofErr w:type="spellEnd"/>
      <w:r w:rsidRPr="00466BD8">
        <w:rPr>
          <w:rFonts w:ascii="Times New Roman" w:eastAsia="Times New Roman" w:hAnsi="Times New Roman" w:cs="Times New Roman"/>
          <w:sz w:val="24"/>
          <w:szCs w:val="24"/>
          <w:lang w:eastAsia="ru-RU"/>
        </w:rPr>
        <w:t>.    без змін;   зі змінами  (Додаток ___).</w:t>
      </w:r>
    </w:p>
    <w:p w:rsidR="00466BD8" w:rsidRPr="00466BD8" w:rsidRDefault="00A05CA0"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Pr>
          <w:rFonts w:ascii="Times New Roman" w:eastAsia="Times New Roman" w:hAnsi="Times New Roman" w:cs="Times New Roman"/>
          <w:position w:val="28"/>
          <w:sz w:val="16"/>
          <w:szCs w:val="16"/>
          <w:lang w:eastAsia="ru-RU"/>
        </w:rPr>
        <w:t xml:space="preserve">                                                                                                                                                             </w:t>
      </w:r>
      <w:r w:rsidR="00466BD8" w:rsidRPr="00466BD8">
        <w:rPr>
          <w:rFonts w:ascii="Times New Roman" w:eastAsia="Times New Roman" w:hAnsi="Times New Roman" w:cs="Times New Roman"/>
          <w:position w:val="28"/>
          <w:sz w:val="16"/>
          <w:szCs w:val="16"/>
          <w:lang w:eastAsia="ru-RU"/>
        </w:rPr>
        <w:t xml:space="preserve"> (потрібне підкреслити)</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color w:val="000000"/>
          <w:sz w:val="24"/>
          <w:szCs w:val="24"/>
          <w:lang w:eastAsia="ru-RU"/>
        </w:rPr>
        <w:t>протокол № ___ від «____»__________ 20 ___ р.    Завідувач кафедри _________ ____________</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t xml:space="preserve">       (підпис)           (Прізвище ініціали)</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sz w:val="24"/>
          <w:szCs w:val="24"/>
          <w:lang w:eastAsia="ru-RU"/>
        </w:rPr>
        <w:t xml:space="preserve">Робоча програма </w:t>
      </w:r>
      <w:proofErr w:type="spellStart"/>
      <w:r w:rsidRPr="00466BD8">
        <w:rPr>
          <w:rFonts w:ascii="Times New Roman" w:eastAsia="Times New Roman" w:hAnsi="Times New Roman" w:cs="Times New Roman"/>
          <w:sz w:val="24"/>
          <w:szCs w:val="24"/>
          <w:lang w:eastAsia="ru-RU"/>
        </w:rPr>
        <w:t>перезатверджена</w:t>
      </w:r>
      <w:proofErr w:type="spellEnd"/>
      <w:r w:rsidRPr="00466BD8">
        <w:rPr>
          <w:rFonts w:ascii="Times New Roman" w:eastAsia="Times New Roman" w:hAnsi="Times New Roman" w:cs="Times New Roman"/>
          <w:sz w:val="24"/>
          <w:szCs w:val="24"/>
          <w:lang w:eastAsia="ru-RU"/>
        </w:rPr>
        <w:t xml:space="preserve"> на 20___ / 20___ </w:t>
      </w:r>
      <w:proofErr w:type="spellStart"/>
      <w:r w:rsidRPr="00466BD8">
        <w:rPr>
          <w:rFonts w:ascii="Times New Roman" w:eastAsia="Times New Roman" w:hAnsi="Times New Roman" w:cs="Times New Roman"/>
          <w:sz w:val="24"/>
          <w:szCs w:val="24"/>
          <w:lang w:eastAsia="ru-RU"/>
        </w:rPr>
        <w:t>н.р</w:t>
      </w:r>
      <w:proofErr w:type="spellEnd"/>
      <w:r w:rsidRPr="00466BD8">
        <w:rPr>
          <w:rFonts w:ascii="Times New Roman" w:eastAsia="Times New Roman" w:hAnsi="Times New Roman" w:cs="Times New Roman"/>
          <w:sz w:val="24"/>
          <w:szCs w:val="24"/>
          <w:lang w:eastAsia="ru-RU"/>
        </w:rPr>
        <w:t>.    без змін;   зі змінами  (Додаток ___).</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 xml:space="preserve">                                                                                                                                                            (потрібне підкреслити)</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color w:val="000000"/>
          <w:sz w:val="24"/>
          <w:szCs w:val="24"/>
          <w:lang w:eastAsia="ru-RU"/>
        </w:rPr>
        <w:t>протокол № ___ від «____»__________ 20 ___ р.    Завідувач кафедри _________ ____________</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t xml:space="preserve">        (підпис)         (Прізвище ініціали)</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sz w:val="24"/>
          <w:szCs w:val="24"/>
          <w:lang w:eastAsia="ru-RU"/>
        </w:rPr>
        <w:t xml:space="preserve">Робоча програма </w:t>
      </w:r>
      <w:proofErr w:type="spellStart"/>
      <w:r w:rsidRPr="00466BD8">
        <w:rPr>
          <w:rFonts w:ascii="Times New Roman" w:eastAsia="Times New Roman" w:hAnsi="Times New Roman" w:cs="Times New Roman"/>
          <w:sz w:val="24"/>
          <w:szCs w:val="24"/>
          <w:lang w:eastAsia="ru-RU"/>
        </w:rPr>
        <w:t>перезатверджена</w:t>
      </w:r>
      <w:proofErr w:type="spellEnd"/>
      <w:r w:rsidRPr="00466BD8">
        <w:rPr>
          <w:rFonts w:ascii="Times New Roman" w:eastAsia="Times New Roman" w:hAnsi="Times New Roman" w:cs="Times New Roman"/>
          <w:sz w:val="24"/>
          <w:szCs w:val="24"/>
          <w:lang w:eastAsia="ru-RU"/>
        </w:rPr>
        <w:t xml:space="preserve"> на 20___ / 20___ </w:t>
      </w:r>
      <w:proofErr w:type="spellStart"/>
      <w:r w:rsidRPr="00466BD8">
        <w:rPr>
          <w:rFonts w:ascii="Times New Roman" w:eastAsia="Times New Roman" w:hAnsi="Times New Roman" w:cs="Times New Roman"/>
          <w:sz w:val="24"/>
          <w:szCs w:val="24"/>
          <w:lang w:eastAsia="ru-RU"/>
        </w:rPr>
        <w:t>н.р</w:t>
      </w:r>
      <w:proofErr w:type="spellEnd"/>
      <w:r w:rsidRPr="00466BD8">
        <w:rPr>
          <w:rFonts w:ascii="Times New Roman" w:eastAsia="Times New Roman" w:hAnsi="Times New Roman" w:cs="Times New Roman"/>
          <w:sz w:val="24"/>
          <w:szCs w:val="24"/>
          <w:lang w:eastAsia="ru-RU"/>
        </w:rPr>
        <w:t>.    без змін;   зі змінами  (Додаток ___).</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 xml:space="preserve">                                                                                                                                                            (потрібне підкреслити)</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color w:val="000000"/>
          <w:sz w:val="24"/>
          <w:szCs w:val="24"/>
          <w:lang w:eastAsia="ru-RU"/>
        </w:rPr>
        <w:t>протокол № ___ від «____»__________ 20 ___ р.    Завідувач кафедри _________ ____________</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ab/>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t xml:space="preserve">        (підпис)          (Прізвище ініціали)</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sz w:val="24"/>
          <w:szCs w:val="24"/>
          <w:lang w:eastAsia="ru-RU"/>
        </w:rPr>
        <w:t xml:space="preserve">Робоча програма </w:t>
      </w:r>
      <w:proofErr w:type="spellStart"/>
      <w:r w:rsidRPr="00466BD8">
        <w:rPr>
          <w:rFonts w:ascii="Times New Roman" w:eastAsia="Times New Roman" w:hAnsi="Times New Roman" w:cs="Times New Roman"/>
          <w:sz w:val="24"/>
          <w:szCs w:val="24"/>
          <w:lang w:eastAsia="ru-RU"/>
        </w:rPr>
        <w:t>перезатверджена</w:t>
      </w:r>
      <w:proofErr w:type="spellEnd"/>
      <w:r w:rsidRPr="00466BD8">
        <w:rPr>
          <w:rFonts w:ascii="Times New Roman" w:eastAsia="Times New Roman" w:hAnsi="Times New Roman" w:cs="Times New Roman"/>
          <w:sz w:val="24"/>
          <w:szCs w:val="24"/>
          <w:lang w:eastAsia="ru-RU"/>
        </w:rPr>
        <w:t xml:space="preserve"> на 20___ / 20___ </w:t>
      </w:r>
      <w:proofErr w:type="spellStart"/>
      <w:r w:rsidRPr="00466BD8">
        <w:rPr>
          <w:rFonts w:ascii="Times New Roman" w:eastAsia="Times New Roman" w:hAnsi="Times New Roman" w:cs="Times New Roman"/>
          <w:sz w:val="24"/>
          <w:szCs w:val="24"/>
          <w:lang w:eastAsia="ru-RU"/>
        </w:rPr>
        <w:t>н.р</w:t>
      </w:r>
      <w:proofErr w:type="spellEnd"/>
      <w:r w:rsidRPr="00466BD8">
        <w:rPr>
          <w:rFonts w:ascii="Times New Roman" w:eastAsia="Times New Roman" w:hAnsi="Times New Roman" w:cs="Times New Roman"/>
          <w:sz w:val="24"/>
          <w:szCs w:val="24"/>
          <w:lang w:eastAsia="ru-RU"/>
        </w:rPr>
        <w:t>.    без змін;   зі змінами(Додаток ___).</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 xml:space="preserve">                                                                                                                                                            (потрібне підкреслити)</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sz w:val="24"/>
          <w:szCs w:val="24"/>
          <w:lang w:eastAsia="ru-RU"/>
        </w:rPr>
      </w:pPr>
      <w:r w:rsidRPr="00466BD8">
        <w:rPr>
          <w:rFonts w:ascii="Times New Roman" w:eastAsia="Times New Roman" w:hAnsi="Times New Roman" w:cs="Times New Roman"/>
          <w:color w:val="000000"/>
          <w:sz w:val="24"/>
          <w:szCs w:val="24"/>
          <w:lang w:eastAsia="ru-RU"/>
        </w:rPr>
        <w:t>протокол № ___ від «____»__________ 20 ___ р.    Завідувач кафедри _________ ____________</w:t>
      </w:r>
    </w:p>
    <w:p w:rsidR="00466BD8" w:rsidRPr="00466BD8" w:rsidRDefault="00466BD8" w:rsidP="00466BD8">
      <w:pPr>
        <w:autoSpaceDE w:val="0"/>
        <w:autoSpaceDN w:val="0"/>
        <w:adjustRightInd w:val="0"/>
        <w:spacing w:after="0" w:line="240" w:lineRule="auto"/>
        <w:rPr>
          <w:rFonts w:ascii="Times New Roman" w:eastAsia="Times New Roman" w:hAnsi="Times New Roman" w:cs="Times New Roman"/>
          <w:position w:val="28"/>
          <w:sz w:val="16"/>
          <w:szCs w:val="16"/>
          <w:lang w:eastAsia="ru-RU"/>
        </w:rPr>
      </w:pP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r>
      <w:r w:rsidRPr="00466BD8">
        <w:rPr>
          <w:rFonts w:ascii="Times New Roman" w:eastAsia="Times New Roman" w:hAnsi="Times New Roman" w:cs="Times New Roman"/>
          <w:position w:val="28"/>
          <w:sz w:val="16"/>
          <w:szCs w:val="16"/>
          <w:lang w:eastAsia="ru-RU"/>
        </w:rPr>
        <w:tab/>
        <w:t xml:space="preserve">        (підпис)         (Прізвище ініціали)</w:t>
      </w:r>
    </w:p>
    <w:p w:rsidR="00466BD8" w:rsidRPr="00466BD8" w:rsidRDefault="00466BD8" w:rsidP="00466BD8">
      <w:pPr>
        <w:spacing w:after="0" w:line="240" w:lineRule="auto"/>
        <w:contextualSpacing/>
        <w:jc w:val="center"/>
        <w:rPr>
          <w:rFonts w:ascii="Times New Roman" w:eastAsia="Times New Roman" w:hAnsi="Times New Roman" w:cs="Times New Roman"/>
          <w:b/>
          <w:sz w:val="24"/>
          <w:szCs w:val="24"/>
          <w:lang w:eastAsia="en-US"/>
        </w:rPr>
      </w:pPr>
    </w:p>
    <w:p w:rsidR="00466BD8" w:rsidRDefault="00466BD8"/>
    <w:sectPr w:rsidR="00466BD8" w:rsidSect="00466BD8">
      <w:pgSz w:w="11906" w:h="16838"/>
      <w:pgMar w:top="993" w:right="850" w:bottom="993" w:left="1134" w:header="426"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sig w:usb0="00000000" w:usb1="00000000" w:usb2="00000000" w:usb3="00000000" w:csb0="00000000"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CAC"/>
    <w:multiLevelType w:val="hybridMultilevel"/>
    <w:tmpl w:val="468A9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BB0C0F"/>
    <w:multiLevelType w:val="hybridMultilevel"/>
    <w:tmpl w:val="B45A6340"/>
    <w:lvl w:ilvl="0" w:tplc="04FED400">
      <w:start w:val="6"/>
      <w:numFmt w:val="decimal"/>
      <w:lvlText w:val="%1."/>
      <w:lvlJc w:val="left"/>
      <w:pPr>
        <w:ind w:left="139" w:hanging="214"/>
      </w:pPr>
      <w:rPr>
        <w:rFonts w:ascii="Times New Roman" w:eastAsia="Times New Roman" w:hAnsi="Times New Roman" w:cs="Times New Roman" w:hint="default"/>
        <w:spacing w:val="0"/>
        <w:w w:val="99"/>
        <w:sz w:val="20"/>
        <w:szCs w:val="20"/>
      </w:rPr>
    </w:lvl>
    <w:lvl w:ilvl="1" w:tplc="7F3A63CA">
      <w:numFmt w:val="bullet"/>
      <w:lvlText w:val="•"/>
      <w:lvlJc w:val="left"/>
      <w:pPr>
        <w:ind w:left="703" w:hanging="214"/>
      </w:pPr>
      <w:rPr>
        <w:rFonts w:hint="default"/>
      </w:rPr>
    </w:lvl>
    <w:lvl w:ilvl="2" w:tplc="9EFCD060">
      <w:numFmt w:val="bullet"/>
      <w:lvlText w:val="•"/>
      <w:lvlJc w:val="left"/>
      <w:pPr>
        <w:ind w:left="1267" w:hanging="214"/>
      </w:pPr>
      <w:rPr>
        <w:rFonts w:hint="default"/>
      </w:rPr>
    </w:lvl>
    <w:lvl w:ilvl="3" w:tplc="83B4FB12">
      <w:numFmt w:val="bullet"/>
      <w:lvlText w:val="•"/>
      <w:lvlJc w:val="left"/>
      <w:pPr>
        <w:ind w:left="1831" w:hanging="214"/>
      </w:pPr>
      <w:rPr>
        <w:rFonts w:hint="default"/>
      </w:rPr>
    </w:lvl>
    <w:lvl w:ilvl="4" w:tplc="903013CC">
      <w:numFmt w:val="bullet"/>
      <w:lvlText w:val="•"/>
      <w:lvlJc w:val="left"/>
      <w:pPr>
        <w:ind w:left="2395" w:hanging="214"/>
      </w:pPr>
      <w:rPr>
        <w:rFonts w:hint="default"/>
      </w:rPr>
    </w:lvl>
    <w:lvl w:ilvl="5" w:tplc="C696DC98">
      <w:numFmt w:val="bullet"/>
      <w:lvlText w:val="•"/>
      <w:lvlJc w:val="left"/>
      <w:pPr>
        <w:ind w:left="2959" w:hanging="214"/>
      </w:pPr>
      <w:rPr>
        <w:rFonts w:hint="default"/>
      </w:rPr>
    </w:lvl>
    <w:lvl w:ilvl="6" w:tplc="690EC02C">
      <w:numFmt w:val="bullet"/>
      <w:lvlText w:val="•"/>
      <w:lvlJc w:val="left"/>
      <w:pPr>
        <w:ind w:left="3522" w:hanging="214"/>
      </w:pPr>
      <w:rPr>
        <w:rFonts w:hint="default"/>
      </w:rPr>
    </w:lvl>
    <w:lvl w:ilvl="7" w:tplc="EE5C088E">
      <w:numFmt w:val="bullet"/>
      <w:lvlText w:val="•"/>
      <w:lvlJc w:val="left"/>
      <w:pPr>
        <w:ind w:left="4086" w:hanging="214"/>
      </w:pPr>
      <w:rPr>
        <w:rFonts w:hint="default"/>
      </w:rPr>
    </w:lvl>
    <w:lvl w:ilvl="8" w:tplc="B1A210C0">
      <w:numFmt w:val="bullet"/>
      <w:lvlText w:val="•"/>
      <w:lvlJc w:val="left"/>
      <w:pPr>
        <w:ind w:left="4650" w:hanging="214"/>
      </w:pPr>
      <w:rPr>
        <w:rFonts w:hint="default"/>
      </w:rPr>
    </w:lvl>
  </w:abstractNum>
  <w:abstractNum w:abstractNumId="2">
    <w:nsid w:val="245E61C6"/>
    <w:multiLevelType w:val="hybridMultilevel"/>
    <w:tmpl w:val="59E86B4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
    <w:nsid w:val="26DB4728"/>
    <w:multiLevelType w:val="hybridMultilevel"/>
    <w:tmpl w:val="0C8486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D54354F"/>
    <w:multiLevelType w:val="hybridMultilevel"/>
    <w:tmpl w:val="3ECA30D0"/>
    <w:lvl w:ilvl="0" w:tplc="A31843B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F27B4A"/>
    <w:multiLevelType w:val="hybridMultilevel"/>
    <w:tmpl w:val="27A2B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013413"/>
    <w:multiLevelType w:val="singleLevel"/>
    <w:tmpl w:val="9C3E93C4"/>
    <w:lvl w:ilvl="0">
      <w:start w:val="1"/>
      <w:numFmt w:val="decimal"/>
      <w:lvlText w:val="%1."/>
      <w:legacy w:legacy="1" w:legacySpace="0" w:legacyIndent="840"/>
      <w:lvlJc w:val="left"/>
      <w:rPr>
        <w:rFonts w:ascii="Times New Roman" w:hAnsi="Times New Roman" w:cs="Times New Roman" w:hint="default"/>
      </w:rPr>
    </w:lvl>
  </w:abstractNum>
  <w:abstractNum w:abstractNumId="7">
    <w:nsid w:val="52FE26D5"/>
    <w:multiLevelType w:val="hybridMultilevel"/>
    <w:tmpl w:val="D8C0B8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29656AC"/>
    <w:multiLevelType w:val="hybridMultilevel"/>
    <w:tmpl w:val="A9269DF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6B3B0D36"/>
    <w:multiLevelType w:val="hybridMultilevel"/>
    <w:tmpl w:val="51A81FB6"/>
    <w:lvl w:ilvl="0" w:tplc="4B6A9ED2">
      <w:start w:val="1"/>
      <w:numFmt w:val="decimal"/>
      <w:pStyle w:val="5"/>
      <w:lvlText w:val="%1."/>
      <w:lvlJc w:val="left"/>
      <w:pPr>
        <w:tabs>
          <w:tab w:val="num" w:pos="454"/>
        </w:tabs>
        <w:ind w:left="454" w:hanging="454"/>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41B7FCD"/>
    <w:multiLevelType w:val="hybridMultilevel"/>
    <w:tmpl w:val="55FC248C"/>
    <w:lvl w:ilvl="0" w:tplc="623C2EEA">
      <w:start w:val="1"/>
      <w:numFmt w:val="decimal"/>
      <w:lvlText w:val="%1."/>
      <w:lvlJc w:val="left"/>
      <w:pPr>
        <w:ind w:left="107" w:hanging="365"/>
      </w:pPr>
      <w:rPr>
        <w:rFonts w:ascii="Times New Roman" w:eastAsia="Times New Roman" w:hAnsi="Times New Roman" w:cs="Times New Roman" w:hint="default"/>
        <w:spacing w:val="0"/>
        <w:w w:val="99"/>
        <w:sz w:val="20"/>
        <w:szCs w:val="20"/>
      </w:rPr>
    </w:lvl>
    <w:lvl w:ilvl="1" w:tplc="105C1DC4">
      <w:numFmt w:val="bullet"/>
      <w:lvlText w:val="•"/>
      <w:lvlJc w:val="left"/>
      <w:pPr>
        <w:ind w:left="667" w:hanging="365"/>
      </w:pPr>
      <w:rPr>
        <w:rFonts w:hint="default"/>
      </w:rPr>
    </w:lvl>
    <w:lvl w:ilvl="2" w:tplc="6172E91E">
      <w:numFmt w:val="bullet"/>
      <w:lvlText w:val="•"/>
      <w:lvlJc w:val="left"/>
      <w:pPr>
        <w:ind w:left="1235" w:hanging="365"/>
      </w:pPr>
      <w:rPr>
        <w:rFonts w:hint="default"/>
      </w:rPr>
    </w:lvl>
    <w:lvl w:ilvl="3" w:tplc="E8C2EE1C">
      <w:numFmt w:val="bullet"/>
      <w:lvlText w:val="•"/>
      <w:lvlJc w:val="left"/>
      <w:pPr>
        <w:ind w:left="1803" w:hanging="365"/>
      </w:pPr>
      <w:rPr>
        <w:rFonts w:hint="default"/>
      </w:rPr>
    </w:lvl>
    <w:lvl w:ilvl="4" w:tplc="662AB122">
      <w:numFmt w:val="bullet"/>
      <w:lvlText w:val="•"/>
      <w:lvlJc w:val="left"/>
      <w:pPr>
        <w:ind w:left="2371" w:hanging="365"/>
      </w:pPr>
      <w:rPr>
        <w:rFonts w:hint="default"/>
      </w:rPr>
    </w:lvl>
    <w:lvl w:ilvl="5" w:tplc="DFCAD2B2">
      <w:numFmt w:val="bullet"/>
      <w:lvlText w:val="•"/>
      <w:lvlJc w:val="left"/>
      <w:pPr>
        <w:ind w:left="2939" w:hanging="365"/>
      </w:pPr>
      <w:rPr>
        <w:rFonts w:hint="default"/>
      </w:rPr>
    </w:lvl>
    <w:lvl w:ilvl="6" w:tplc="A4A0F71C">
      <w:numFmt w:val="bullet"/>
      <w:lvlText w:val="•"/>
      <w:lvlJc w:val="left"/>
      <w:pPr>
        <w:ind w:left="3506" w:hanging="365"/>
      </w:pPr>
      <w:rPr>
        <w:rFonts w:hint="default"/>
      </w:rPr>
    </w:lvl>
    <w:lvl w:ilvl="7" w:tplc="6FD6DCAA">
      <w:numFmt w:val="bullet"/>
      <w:lvlText w:val="•"/>
      <w:lvlJc w:val="left"/>
      <w:pPr>
        <w:ind w:left="4074" w:hanging="365"/>
      </w:pPr>
      <w:rPr>
        <w:rFonts w:hint="default"/>
      </w:rPr>
    </w:lvl>
    <w:lvl w:ilvl="8" w:tplc="DF3CB09C">
      <w:numFmt w:val="bullet"/>
      <w:lvlText w:val="•"/>
      <w:lvlJc w:val="left"/>
      <w:pPr>
        <w:ind w:left="4642" w:hanging="365"/>
      </w:pPr>
      <w:rPr>
        <w:rFonts w:hint="default"/>
      </w:rPr>
    </w:lvl>
  </w:abstractNum>
  <w:abstractNum w:abstractNumId="11">
    <w:nsid w:val="777C151B"/>
    <w:multiLevelType w:val="hybridMultilevel"/>
    <w:tmpl w:val="3FEA53D0"/>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916D4F"/>
    <w:multiLevelType w:val="hybridMultilevel"/>
    <w:tmpl w:val="8BDAB34A"/>
    <w:lvl w:ilvl="0" w:tplc="ABAC865E">
      <w:start w:val="1"/>
      <w:numFmt w:val="decimal"/>
      <w:lvlText w:val="%1."/>
      <w:lvlJc w:val="left"/>
      <w:pPr>
        <w:ind w:left="107" w:hanging="459"/>
      </w:pPr>
      <w:rPr>
        <w:rFonts w:ascii="Times New Roman" w:eastAsia="Times New Roman" w:hAnsi="Times New Roman" w:cs="Times New Roman" w:hint="default"/>
        <w:spacing w:val="0"/>
        <w:w w:val="99"/>
        <w:sz w:val="20"/>
        <w:szCs w:val="20"/>
      </w:rPr>
    </w:lvl>
    <w:lvl w:ilvl="1" w:tplc="5B3CA4DE">
      <w:numFmt w:val="bullet"/>
      <w:lvlText w:val="•"/>
      <w:lvlJc w:val="left"/>
      <w:pPr>
        <w:ind w:left="667" w:hanging="459"/>
      </w:pPr>
      <w:rPr>
        <w:rFonts w:hint="default"/>
      </w:rPr>
    </w:lvl>
    <w:lvl w:ilvl="2" w:tplc="70CCBF3E">
      <w:numFmt w:val="bullet"/>
      <w:lvlText w:val="•"/>
      <w:lvlJc w:val="left"/>
      <w:pPr>
        <w:ind w:left="1235" w:hanging="459"/>
      </w:pPr>
      <w:rPr>
        <w:rFonts w:hint="default"/>
      </w:rPr>
    </w:lvl>
    <w:lvl w:ilvl="3" w:tplc="2892CA48">
      <w:numFmt w:val="bullet"/>
      <w:lvlText w:val="•"/>
      <w:lvlJc w:val="left"/>
      <w:pPr>
        <w:ind w:left="1803" w:hanging="459"/>
      </w:pPr>
      <w:rPr>
        <w:rFonts w:hint="default"/>
      </w:rPr>
    </w:lvl>
    <w:lvl w:ilvl="4" w:tplc="DDAA3D2E">
      <w:numFmt w:val="bullet"/>
      <w:lvlText w:val="•"/>
      <w:lvlJc w:val="left"/>
      <w:pPr>
        <w:ind w:left="2371" w:hanging="459"/>
      </w:pPr>
      <w:rPr>
        <w:rFonts w:hint="default"/>
      </w:rPr>
    </w:lvl>
    <w:lvl w:ilvl="5" w:tplc="873C8CF2">
      <w:numFmt w:val="bullet"/>
      <w:lvlText w:val="•"/>
      <w:lvlJc w:val="left"/>
      <w:pPr>
        <w:ind w:left="2939" w:hanging="459"/>
      </w:pPr>
      <w:rPr>
        <w:rFonts w:hint="default"/>
      </w:rPr>
    </w:lvl>
    <w:lvl w:ilvl="6" w:tplc="90E421B6">
      <w:numFmt w:val="bullet"/>
      <w:lvlText w:val="•"/>
      <w:lvlJc w:val="left"/>
      <w:pPr>
        <w:ind w:left="3506" w:hanging="459"/>
      </w:pPr>
      <w:rPr>
        <w:rFonts w:hint="default"/>
      </w:rPr>
    </w:lvl>
    <w:lvl w:ilvl="7" w:tplc="C40456EE">
      <w:numFmt w:val="bullet"/>
      <w:lvlText w:val="•"/>
      <w:lvlJc w:val="left"/>
      <w:pPr>
        <w:ind w:left="4074" w:hanging="459"/>
      </w:pPr>
      <w:rPr>
        <w:rFonts w:hint="default"/>
      </w:rPr>
    </w:lvl>
    <w:lvl w:ilvl="8" w:tplc="5C8E24DA">
      <w:numFmt w:val="bullet"/>
      <w:lvlText w:val="•"/>
      <w:lvlJc w:val="left"/>
      <w:pPr>
        <w:ind w:left="4642" w:hanging="459"/>
      </w:pPr>
      <w:rPr>
        <w:rFonts w:hint="default"/>
      </w:rPr>
    </w:lvl>
  </w:abstractNum>
  <w:num w:numId="1">
    <w:abstractNumId w:val="12"/>
  </w:num>
  <w:num w:numId="2">
    <w:abstractNumId w:val="11"/>
  </w:num>
  <w:num w:numId="3">
    <w:abstractNumId w:val="10"/>
  </w:num>
  <w:num w:numId="4">
    <w:abstractNumId w:val="1"/>
  </w:num>
  <w:num w:numId="5">
    <w:abstractNumId w:val="13"/>
  </w:num>
  <w:num w:numId="6">
    <w:abstractNumId w:val="3"/>
  </w:num>
  <w:num w:numId="7">
    <w:abstractNumId w:val="2"/>
  </w:num>
  <w:num w:numId="8">
    <w:abstractNumId w:val="0"/>
  </w:num>
  <w:num w:numId="9">
    <w:abstractNumId w:val="8"/>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66BD8"/>
    <w:rsid w:val="00007633"/>
    <w:rsid w:val="0001488C"/>
    <w:rsid w:val="00060923"/>
    <w:rsid w:val="000654B9"/>
    <w:rsid w:val="00092BF6"/>
    <w:rsid w:val="000B4496"/>
    <w:rsid w:val="000D69DF"/>
    <w:rsid w:val="00103C81"/>
    <w:rsid w:val="00152423"/>
    <w:rsid w:val="00155783"/>
    <w:rsid w:val="00172551"/>
    <w:rsid w:val="001A26E2"/>
    <w:rsid w:val="001C24B9"/>
    <w:rsid w:val="001D74AF"/>
    <w:rsid w:val="002022E7"/>
    <w:rsid w:val="00206C20"/>
    <w:rsid w:val="00231181"/>
    <w:rsid w:val="00253A73"/>
    <w:rsid w:val="00261DE4"/>
    <w:rsid w:val="00277AFD"/>
    <w:rsid w:val="00285EE4"/>
    <w:rsid w:val="00291DFA"/>
    <w:rsid w:val="0029254C"/>
    <w:rsid w:val="002B0F00"/>
    <w:rsid w:val="002B1C82"/>
    <w:rsid w:val="002B33EC"/>
    <w:rsid w:val="002C198E"/>
    <w:rsid w:val="002E461E"/>
    <w:rsid w:val="003248AC"/>
    <w:rsid w:val="00326FB2"/>
    <w:rsid w:val="003272BC"/>
    <w:rsid w:val="003429C7"/>
    <w:rsid w:val="0037529F"/>
    <w:rsid w:val="0038782B"/>
    <w:rsid w:val="00397A77"/>
    <w:rsid w:val="003C4785"/>
    <w:rsid w:val="003F7135"/>
    <w:rsid w:val="00413D0C"/>
    <w:rsid w:val="004404E3"/>
    <w:rsid w:val="00457009"/>
    <w:rsid w:val="00462B3D"/>
    <w:rsid w:val="00466BD8"/>
    <w:rsid w:val="00477784"/>
    <w:rsid w:val="00483181"/>
    <w:rsid w:val="004B1B28"/>
    <w:rsid w:val="004C477E"/>
    <w:rsid w:val="00522A00"/>
    <w:rsid w:val="00574E05"/>
    <w:rsid w:val="005C2F82"/>
    <w:rsid w:val="005D599A"/>
    <w:rsid w:val="005F2FC4"/>
    <w:rsid w:val="00623EC1"/>
    <w:rsid w:val="00667F76"/>
    <w:rsid w:val="00693502"/>
    <w:rsid w:val="00694FE7"/>
    <w:rsid w:val="006F371B"/>
    <w:rsid w:val="006F61C9"/>
    <w:rsid w:val="00720EA9"/>
    <w:rsid w:val="00763A13"/>
    <w:rsid w:val="00764B31"/>
    <w:rsid w:val="00780498"/>
    <w:rsid w:val="007820C5"/>
    <w:rsid w:val="00782F5F"/>
    <w:rsid w:val="00790280"/>
    <w:rsid w:val="007916C4"/>
    <w:rsid w:val="007A35B8"/>
    <w:rsid w:val="007C4816"/>
    <w:rsid w:val="007D59CA"/>
    <w:rsid w:val="00807B4D"/>
    <w:rsid w:val="0081465C"/>
    <w:rsid w:val="00817184"/>
    <w:rsid w:val="00823AF8"/>
    <w:rsid w:val="0086570D"/>
    <w:rsid w:val="0087522F"/>
    <w:rsid w:val="0089437B"/>
    <w:rsid w:val="008D1FED"/>
    <w:rsid w:val="008D220A"/>
    <w:rsid w:val="00933045"/>
    <w:rsid w:val="0093521F"/>
    <w:rsid w:val="009700F4"/>
    <w:rsid w:val="009737DA"/>
    <w:rsid w:val="00996117"/>
    <w:rsid w:val="009B730C"/>
    <w:rsid w:val="009E3A28"/>
    <w:rsid w:val="009F3482"/>
    <w:rsid w:val="00A05068"/>
    <w:rsid w:val="00A05CA0"/>
    <w:rsid w:val="00A14013"/>
    <w:rsid w:val="00A56916"/>
    <w:rsid w:val="00A80A08"/>
    <w:rsid w:val="00A850A4"/>
    <w:rsid w:val="00A97DA0"/>
    <w:rsid w:val="00AB647D"/>
    <w:rsid w:val="00AB6B27"/>
    <w:rsid w:val="00AE13B2"/>
    <w:rsid w:val="00AE48FE"/>
    <w:rsid w:val="00B03A8B"/>
    <w:rsid w:val="00B32C46"/>
    <w:rsid w:val="00B4192E"/>
    <w:rsid w:val="00B7737B"/>
    <w:rsid w:val="00BA6873"/>
    <w:rsid w:val="00C266CD"/>
    <w:rsid w:val="00C7001C"/>
    <w:rsid w:val="00C77DE5"/>
    <w:rsid w:val="00CA7364"/>
    <w:rsid w:val="00CB026B"/>
    <w:rsid w:val="00CF6C7F"/>
    <w:rsid w:val="00CF7116"/>
    <w:rsid w:val="00D23AB4"/>
    <w:rsid w:val="00D2627D"/>
    <w:rsid w:val="00D323DA"/>
    <w:rsid w:val="00D414BF"/>
    <w:rsid w:val="00D62FA2"/>
    <w:rsid w:val="00D73FBA"/>
    <w:rsid w:val="00D854FC"/>
    <w:rsid w:val="00DA2BB3"/>
    <w:rsid w:val="00DA63D3"/>
    <w:rsid w:val="00DA66D0"/>
    <w:rsid w:val="00DD338D"/>
    <w:rsid w:val="00DD4CE1"/>
    <w:rsid w:val="00DD53FD"/>
    <w:rsid w:val="00DE3181"/>
    <w:rsid w:val="00DF7318"/>
    <w:rsid w:val="00E2147C"/>
    <w:rsid w:val="00E5443F"/>
    <w:rsid w:val="00E545E1"/>
    <w:rsid w:val="00E67970"/>
    <w:rsid w:val="00E808FC"/>
    <w:rsid w:val="00EB6142"/>
    <w:rsid w:val="00ED1B0B"/>
    <w:rsid w:val="00F0368B"/>
    <w:rsid w:val="00F04BA6"/>
    <w:rsid w:val="00F525AC"/>
    <w:rsid w:val="00F63BE6"/>
    <w:rsid w:val="00F83F16"/>
    <w:rsid w:val="00F92BE2"/>
    <w:rsid w:val="00F975CB"/>
    <w:rsid w:val="00FB3681"/>
    <w:rsid w:val="00FD0BE5"/>
    <w:rsid w:val="00FE48CE"/>
    <w:rsid w:val="00FF7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1B"/>
  </w:style>
  <w:style w:type="paragraph" w:styleId="1">
    <w:name w:val="heading 1"/>
    <w:basedOn w:val="a"/>
    <w:next w:val="a"/>
    <w:link w:val="10"/>
    <w:qFormat/>
    <w:rsid w:val="00466BD8"/>
    <w:pPr>
      <w:keepNext/>
      <w:keepLines/>
      <w:spacing w:before="480" w:after="0"/>
      <w:outlineLvl w:val="0"/>
    </w:pPr>
    <w:rPr>
      <w:rFonts w:ascii="Cambria" w:eastAsia="Times New Roman" w:hAnsi="Cambria" w:cs="Times New Roman"/>
      <w:b/>
      <w:bCs/>
      <w:kern w:val="32"/>
      <w:sz w:val="32"/>
      <w:szCs w:val="32"/>
    </w:rPr>
  </w:style>
  <w:style w:type="paragraph" w:styleId="2">
    <w:name w:val="heading 2"/>
    <w:basedOn w:val="a"/>
    <w:link w:val="20"/>
    <w:qFormat/>
    <w:rsid w:val="00466BD8"/>
    <w:pPr>
      <w:spacing w:before="240" w:after="0" w:line="240" w:lineRule="auto"/>
      <w:outlineLvl w:val="1"/>
    </w:pPr>
    <w:rPr>
      <w:rFonts w:ascii="Times New Roman" w:eastAsia="Times New Roman" w:hAnsi="Times New Roman" w:cs="Times New Roman"/>
      <w:b/>
      <w:bCs/>
      <w:sz w:val="18"/>
      <w:szCs w:val="36"/>
    </w:rPr>
  </w:style>
  <w:style w:type="paragraph" w:styleId="3">
    <w:name w:val="heading 3"/>
    <w:basedOn w:val="a"/>
    <w:next w:val="a"/>
    <w:link w:val="30"/>
    <w:qFormat/>
    <w:rsid w:val="00466BD8"/>
    <w:pPr>
      <w:keepNext/>
      <w:spacing w:before="60" w:after="0" w:line="240" w:lineRule="auto"/>
      <w:ind w:right="170"/>
      <w:jc w:val="both"/>
      <w:outlineLvl w:val="2"/>
    </w:pPr>
    <w:rPr>
      <w:rFonts w:ascii="Times New Roman" w:eastAsia="Times New Roman" w:hAnsi="Times New Roman" w:cs="Times New Roman"/>
      <w:b/>
      <w:bCs/>
      <w:sz w:val="16"/>
      <w:szCs w:val="26"/>
      <w:lang w:eastAsia="en-US"/>
    </w:rPr>
  </w:style>
  <w:style w:type="paragraph" w:styleId="4">
    <w:name w:val="heading 4"/>
    <w:basedOn w:val="a"/>
    <w:next w:val="a"/>
    <w:link w:val="40"/>
    <w:qFormat/>
    <w:rsid w:val="00466BD8"/>
    <w:pPr>
      <w:keepNext/>
      <w:spacing w:before="240" w:after="60" w:line="240" w:lineRule="auto"/>
      <w:ind w:right="170"/>
      <w:jc w:val="both"/>
      <w:outlineLvl w:val="3"/>
    </w:pPr>
    <w:rPr>
      <w:rFonts w:ascii="Calibri" w:eastAsia="Times New Roman" w:hAnsi="Calibri" w:cs="Times New Roman"/>
      <w:b/>
      <w:bCs/>
      <w:sz w:val="28"/>
      <w:szCs w:val="28"/>
      <w:lang w:eastAsia="en-US"/>
    </w:rPr>
  </w:style>
  <w:style w:type="paragraph" w:styleId="50">
    <w:name w:val="heading 5"/>
    <w:basedOn w:val="a"/>
    <w:next w:val="a"/>
    <w:link w:val="51"/>
    <w:uiPriority w:val="9"/>
    <w:semiHidden/>
    <w:unhideWhenUsed/>
    <w:qFormat/>
    <w:rsid w:val="00466BD8"/>
    <w:pPr>
      <w:keepNext/>
      <w:keepLines/>
      <w:spacing w:before="200" w:after="0"/>
      <w:outlineLvl w:val="4"/>
    </w:pPr>
    <w:rPr>
      <w:rFonts w:ascii="Calibri" w:eastAsia="Times New Roman" w:hAnsi="Calibri" w:cs="Times New Roman"/>
      <w:b/>
      <w:bCs/>
      <w:i/>
      <w:iCs/>
      <w:sz w:val="26"/>
      <w:szCs w:val="26"/>
    </w:rPr>
  </w:style>
  <w:style w:type="paragraph" w:styleId="7">
    <w:name w:val="heading 7"/>
    <w:basedOn w:val="a"/>
    <w:next w:val="a"/>
    <w:link w:val="70"/>
    <w:qFormat/>
    <w:rsid w:val="00466BD8"/>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466BD8"/>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66BD8"/>
    <w:pPr>
      <w:keepNext/>
      <w:spacing w:before="240" w:after="60" w:line="240" w:lineRule="auto"/>
      <w:ind w:right="170"/>
      <w:jc w:val="both"/>
      <w:outlineLvl w:val="0"/>
    </w:pPr>
    <w:rPr>
      <w:rFonts w:ascii="Cambria" w:eastAsia="Times New Roman" w:hAnsi="Cambria" w:cs="Times New Roman"/>
      <w:b/>
      <w:bCs/>
      <w:kern w:val="32"/>
      <w:sz w:val="32"/>
      <w:szCs w:val="32"/>
      <w:lang w:eastAsia="en-US"/>
    </w:rPr>
  </w:style>
  <w:style w:type="character" w:customStyle="1" w:styleId="20">
    <w:name w:val="Заголовок 2 Знак"/>
    <w:basedOn w:val="a0"/>
    <w:link w:val="2"/>
    <w:rsid w:val="00466BD8"/>
    <w:rPr>
      <w:rFonts w:ascii="Times New Roman" w:eastAsia="Times New Roman" w:hAnsi="Times New Roman" w:cs="Times New Roman"/>
      <w:b/>
      <w:bCs/>
      <w:sz w:val="18"/>
      <w:szCs w:val="36"/>
    </w:rPr>
  </w:style>
  <w:style w:type="character" w:customStyle="1" w:styleId="30">
    <w:name w:val="Заголовок 3 Знак"/>
    <w:basedOn w:val="a0"/>
    <w:link w:val="3"/>
    <w:rsid w:val="00466BD8"/>
    <w:rPr>
      <w:rFonts w:ascii="Times New Roman" w:eastAsia="Times New Roman" w:hAnsi="Times New Roman" w:cs="Times New Roman"/>
      <w:b/>
      <w:bCs/>
      <w:sz w:val="16"/>
      <w:szCs w:val="26"/>
      <w:lang w:eastAsia="en-US"/>
    </w:rPr>
  </w:style>
  <w:style w:type="character" w:customStyle="1" w:styleId="40">
    <w:name w:val="Заголовок 4 Знак"/>
    <w:basedOn w:val="a0"/>
    <w:link w:val="4"/>
    <w:rsid w:val="00466BD8"/>
    <w:rPr>
      <w:rFonts w:ascii="Calibri" w:eastAsia="Times New Roman" w:hAnsi="Calibri" w:cs="Times New Roman"/>
      <w:b/>
      <w:bCs/>
      <w:sz w:val="28"/>
      <w:szCs w:val="28"/>
      <w:lang w:eastAsia="en-US"/>
    </w:rPr>
  </w:style>
  <w:style w:type="paragraph" w:customStyle="1" w:styleId="510">
    <w:name w:val="Заголовок 51"/>
    <w:basedOn w:val="a"/>
    <w:next w:val="a"/>
    <w:uiPriority w:val="9"/>
    <w:semiHidden/>
    <w:unhideWhenUsed/>
    <w:qFormat/>
    <w:rsid w:val="00466BD8"/>
    <w:pPr>
      <w:spacing w:before="240" w:after="60" w:line="240" w:lineRule="auto"/>
      <w:ind w:right="170"/>
      <w:jc w:val="both"/>
      <w:outlineLvl w:val="4"/>
    </w:pPr>
    <w:rPr>
      <w:b/>
      <w:bCs/>
      <w:i/>
      <w:iCs/>
      <w:sz w:val="26"/>
      <w:szCs w:val="26"/>
      <w:lang w:eastAsia="en-US"/>
    </w:rPr>
  </w:style>
  <w:style w:type="character" w:customStyle="1" w:styleId="70">
    <w:name w:val="Заголовок 7 Знак"/>
    <w:basedOn w:val="a0"/>
    <w:link w:val="7"/>
    <w:rsid w:val="00466BD8"/>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rsid w:val="00466BD8"/>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466BD8"/>
  </w:style>
  <w:style w:type="character" w:customStyle="1" w:styleId="10">
    <w:name w:val="Заголовок 1 Знак"/>
    <w:basedOn w:val="a0"/>
    <w:link w:val="1"/>
    <w:rsid w:val="00466BD8"/>
    <w:rPr>
      <w:rFonts w:ascii="Cambria" w:eastAsia="Times New Roman" w:hAnsi="Cambria" w:cs="Times New Roman"/>
      <w:b/>
      <w:bCs/>
      <w:kern w:val="32"/>
      <w:sz w:val="32"/>
      <w:szCs w:val="32"/>
    </w:rPr>
  </w:style>
  <w:style w:type="character" w:customStyle="1" w:styleId="51">
    <w:name w:val="Заголовок 5 Знак"/>
    <w:basedOn w:val="a0"/>
    <w:link w:val="50"/>
    <w:uiPriority w:val="9"/>
    <w:semiHidden/>
    <w:rsid w:val="00466BD8"/>
    <w:rPr>
      <w:rFonts w:ascii="Calibri" w:eastAsia="Times New Roman" w:hAnsi="Calibri" w:cs="Times New Roman"/>
      <w:b/>
      <w:bCs/>
      <w:i/>
      <w:iCs/>
      <w:sz w:val="26"/>
      <w:szCs w:val="26"/>
    </w:rPr>
  </w:style>
  <w:style w:type="paragraph" w:styleId="a3">
    <w:name w:val="No Spacing"/>
    <w:uiPriority w:val="1"/>
    <w:qFormat/>
    <w:rsid w:val="00466BD8"/>
    <w:pPr>
      <w:spacing w:after="0" w:line="240" w:lineRule="auto"/>
      <w:ind w:right="170"/>
      <w:jc w:val="both"/>
    </w:pPr>
    <w:rPr>
      <w:rFonts w:ascii="Times New Roman" w:eastAsia="Calibri" w:hAnsi="Times New Roman" w:cs="Times New Roman"/>
      <w:sz w:val="18"/>
      <w:szCs w:val="28"/>
      <w:lang w:eastAsia="en-US"/>
    </w:rPr>
  </w:style>
  <w:style w:type="paragraph" w:customStyle="1" w:styleId="13">
    <w:name w:val="Абзац списка1"/>
    <w:basedOn w:val="a"/>
    <w:uiPriority w:val="34"/>
    <w:qFormat/>
    <w:rsid w:val="00466BD8"/>
    <w:pPr>
      <w:spacing w:after="0" w:line="240" w:lineRule="auto"/>
      <w:ind w:left="708" w:right="170"/>
      <w:jc w:val="both"/>
    </w:pPr>
    <w:rPr>
      <w:rFonts w:ascii="Times New Roman" w:eastAsia="Calibri" w:hAnsi="Times New Roman" w:cs="Times New Roman"/>
      <w:sz w:val="18"/>
      <w:szCs w:val="28"/>
      <w:lang w:eastAsia="en-US"/>
    </w:rPr>
  </w:style>
  <w:style w:type="paragraph" w:customStyle="1" w:styleId="-11">
    <w:name w:val="Цветной список - Акцент 11"/>
    <w:basedOn w:val="a"/>
    <w:uiPriority w:val="34"/>
    <w:qFormat/>
    <w:rsid w:val="00466BD8"/>
    <w:pPr>
      <w:spacing w:after="0" w:line="240" w:lineRule="auto"/>
      <w:ind w:left="708" w:right="170"/>
      <w:jc w:val="both"/>
    </w:pPr>
    <w:rPr>
      <w:rFonts w:ascii="Times New Roman" w:eastAsia="Calibri" w:hAnsi="Times New Roman" w:cs="Times New Roman"/>
      <w:sz w:val="18"/>
      <w:szCs w:val="28"/>
      <w:lang w:eastAsia="en-US"/>
    </w:rPr>
  </w:style>
  <w:style w:type="paragraph" w:styleId="a4">
    <w:name w:val="Body Text"/>
    <w:basedOn w:val="a"/>
    <w:link w:val="14"/>
    <w:qFormat/>
    <w:rsid w:val="00466BD8"/>
    <w:pPr>
      <w:widowControl w:val="0"/>
      <w:spacing w:after="0" w:line="240" w:lineRule="auto"/>
    </w:pPr>
    <w:rPr>
      <w:rFonts w:ascii="Times New Roman" w:eastAsia="Times New Roman" w:hAnsi="Times New Roman" w:cs="Times New Roman"/>
      <w:sz w:val="18"/>
      <w:szCs w:val="18"/>
      <w:lang w:val="en-US" w:eastAsia="en-US"/>
    </w:rPr>
  </w:style>
  <w:style w:type="character" w:customStyle="1" w:styleId="a5">
    <w:name w:val="Основной текст Знак"/>
    <w:basedOn w:val="a0"/>
    <w:link w:val="a4"/>
    <w:uiPriority w:val="99"/>
    <w:semiHidden/>
    <w:rsid w:val="00466BD8"/>
  </w:style>
  <w:style w:type="character" w:customStyle="1" w:styleId="14">
    <w:name w:val="Основной текст Знак1"/>
    <w:link w:val="a4"/>
    <w:uiPriority w:val="1"/>
    <w:rsid w:val="00466BD8"/>
    <w:rPr>
      <w:rFonts w:ascii="Times New Roman" w:eastAsia="Times New Roman" w:hAnsi="Times New Roman" w:cs="Times New Roman"/>
      <w:sz w:val="18"/>
      <w:szCs w:val="18"/>
      <w:lang w:val="en-US" w:eastAsia="en-US"/>
    </w:rPr>
  </w:style>
  <w:style w:type="character" w:styleId="a6">
    <w:name w:val="Strong"/>
    <w:uiPriority w:val="22"/>
    <w:qFormat/>
    <w:rsid w:val="00466BD8"/>
    <w:rPr>
      <w:b/>
      <w:bCs/>
    </w:rPr>
  </w:style>
  <w:style w:type="paragraph" w:styleId="a7">
    <w:name w:val="List Paragraph"/>
    <w:basedOn w:val="a"/>
    <w:uiPriority w:val="34"/>
    <w:qFormat/>
    <w:rsid w:val="00466BD8"/>
    <w:pPr>
      <w:ind w:left="720"/>
      <w:contextualSpacing/>
    </w:pPr>
    <w:rPr>
      <w:rFonts w:ascii="Calibri" w:eastAsia="Times New Roman" w:hAnsi="Calibri" w:cs="Times New Roman"/>
      <w:lang w:val="en-US" w:eastAsia="en-US"/>
    </w:rPr>
  </w:style>
  <w:style w:type="paragraph" w:styleId="a8">
    <w:name w:val="Body Text Indent"/>
    <w:basedOn w:val="a"/>
    <w:link w:val="a9"/>
    <w:unhideWhenUsed/>
    <w:rsid w:val="00466BD8"/>
    <w:pPr>
      <w:spacing w:after="120"/>
      <w:ind w:left="283"/>
    </w:pPr>
    <w:rPr>
      <w:rFonts w:ascii="Calibri" w:eastAsia="Times New Roman" w:hAnsi="Calibri" w:cs="Times New Roman"/>
      <w:lang w:val="en-US" w:eastAsia="en-US"/>
    </w:rPr>
  </w:style>
  <w:style w:type="character" w:customStyle="1" w:styleId="a9">
    <w:name w:val="Основной текст с отступом Знак"/>
    <w:basedOn w:val="a0"/>
    <w:link w:val="a8"/>
    <w:rsid w:val="00466BD8"/>
    <w:rPr>
      <w:rFonts w:ascii="Calibri" w:eastAsia="Times New Roman" w:hAnsi="Calibri" w:cs="Times New Roman"/>
      <w:lang w:val="en-US" w:eastAsia="en-US"/>
    </w:rPr>
  </w:style>
  <w:style w:type="paragraph" w:customStyle="1" w:styleId="Default">
    <w:name w:val="Default"/>
    <w:rsid w:val="00466BD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a">
    <w:name w:val="Table Grid"/>
    <w:basedOn w:val="a1"/>
    <w:rsid w:val="00466BD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66BD8"/>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eastAsia="en-US"/>
    </w:rPr>
  </w:style>
  <w:style w:type="character" w:customStyle="1" w:styleId="ad">
    <w:name w:val="Название Знак"/>
    <w:basedOn w:val="a0"/>
    <w:link w:val="ab"/>
    <w:rsid w:val="00466BD8"/>
    <w:rPr>
      <w:rFonts w:ascii="Liberation Sans" w:eastAsia="Times New Roman" w:hAnsi="Liberation Sans" w:cs="DejaVu Sans"/>
      <w:sz w:val="28"/>
      <w:szCs w:val="28"/>
      <w:lang w:eastAsia="en-US"/>
    </w:rPr>
  </w:style>
  <w:style w:type="paragraph" w:styleId="ac">
    <w:name w:val="Subtitle"/>
    <w:basedOn w:val="a"/>
    <w:link w:val="ae"/>
    <w:qFormat/>
    <w:rsid w:val="00466BD8"/>
    <w:pPr>
      <w:spacing w:after="60" w:line="240" w:lineRule="auto"/>
      <w:jc w:val="center"/>
      <w:outlineLvl w:val="1"/>
    </w:pPr>
    <w:rPr>
      <w:rFonts w:ascii="Arial" w:eastAsia="Times New Roman" w:hAnsi="Arial" w:cs="Arial"/>
      <w:sz w:val="24"/>
      <w:szCs w:val="24"/>
      <w:lang w:val="ru-RU" w:eastAsia="ru-RU"/>
    </w:rPr>
  </w:style>
  <w:style w:type="character" w:customStyle="1" w:styleId="ae">
    <w:name w:val="Подзаголовок Знак"/>
    <w:basedOn w:val="a0"/>
    <w:link w:val="ac"/>
    <w:rsid w:val="00466BD8"/>
    <w:rPr>
      <w:rFonts w:ascii="Arial" w:eastAsia="Times New Roman" w:hAnsi="Arial" w:cs="Arial"/>
      <w:sz w:val="24"/>
      <w:szCs w:val="24"/>
      <w:lang w:val="ru-RU" w:eastAsia="ru-RU"/>
    </w:rPr>
  </w:style>
  <w:style w:type="paragraph" w:customStyle="1" w:styleId="FR2">
    <w:name w:val="FR2"/>
    <w:rsid w:val="00466BD8"/>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1">
    <w:name w:val="Body Text 3"/>
    <w:basedOn w:val="a"/>
    <w:link w:val="32"/>
    <w:rsid w:val="00466BD8"/>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466BD8"/>
    <w:rPr>
      <w:rFonts w:ascii="Times New Roman" w:eastAsia="Times New Roman" w:hAnsi="Times New Roman" w:cs="Times New Roman"/>
      <w:sz w:val="16"/>
      <w:szCs w:val="16"/>
      <w:lang w:val="ru-RU" w:eastAsia="ru-RU"/>
    </w:rPr>
  </w:style>
  <w:style w:type="paragraph" w:customStyle="1" w:styleId="FR1">
    <w:name w:val="FR1"/>
    <w:rsid w:val="00466BD8"/>
    <w:pPr>
      <w:widowControl w:val="0"/>
      <w:autoSpaceDE w:val="0"/>
      <w:autoSpaceDN w:val="0"/>
      <w:adjustRightInd w:val="0"/>
      <w:spacing w:after="0" w:line="420" w:lineRule="auto"/>
      <w:ind w:left="600" w:hanging="560"/>
    </w:pPr>
    <w:rPr>
      <w:rFonts w:ascii="Times New Roman" w:eastAsia="Times New Roman" w:hAnsi="Times New Roman" w:cs="Times New Roman"/>
      <w:sz w:val="28"/>
      <w:szCs w:val="28"/>
      <w:lang w:eastAsia="en-US"/>
    </w:rPr>
  </w:style>
  <w:style w:type="paragraph" w:customStyle="1" w:styleId="3f3f3f3f3f3f3f3f3f3f3f3f3f3f3f3f3f3f3f3f3f3f2">
    <w:name w:val="О3fс3fн3fо3fв3fн3fо3fй3f т3fе3fк3fс3fт3f с3f о3fт3fс3fт3fу3fп3fо3fм3f 2"/>
    <w:basedOn w:val="a"/>
    <w:rsid w:val="00466BD8"/>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en-US"/>
    </w:rPr>
  </w:style>
  <w:style w:type="paragraph" w:styleId="af">
    <w:name w:val="Normal (Web)"/>
    <w:basedOn w:val="a"/>
    <w:rsid w:val="00466BD8"/>
    <w:pPr>
      <w:spacing w:before="100" w:beforeAutospacing="1" w:after="100" w:afterAutospacing="1" w:line="240" w:lineRule="auto"/>
    </w:pPr>
    <w:rPr>
      <w:rFonts w:ascii="Times New Roman" w:eastAsia="Times New Roman" w:hAnsi="Times New Roman" w:cs="Times New Roman"/>
      <w:color w:val="00008B"/>
      <w:sz w:val="24"/>
      <w:szCs w:val="24"/>
      <w:lang w:val="ru-RU" w:eastAsia="ru-RU"/>
    </w:rPr>
  </w:style>
  <w:style w:type="paragraph" w:styleId="21">
    <w:name w:val="Body Text Indent 2"/>
    <w:basedOn w:val="a"/>
    <w:link w:val="22"/>
    <w:rsid w:val="00466BD8"/>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466BD8"/>
    <w:rPr>
      <w:rFonts w:ascii="Times New Roman" w:eastAsia="Times New Roman" w:hAnsi="Times New Roman" w:cs="Times New Roman"/>
      <w:sz w:val="24"/>
      <w:szCs w:val="24"/>
      <w:lang w:val="ru-RU" w:eastAsia="ru-RU"/>
    </w:rPr>
  </w:style>
  <w:style w:type="paragraph" w:styleId="23">
    <w:name w:val="Body Text 2"/>
    <w:basedOn w:val="a"/>
    <w:link w:val="24"/>
    <w:rsid w:val="00466BD8"/>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ой текст 2 Знак"/>
    <w:basedOn w:val="a0"/>
    <w:link w:val="23"/>
    <w:rsid w:val="00466BD8"/>
    <w:rPr>
      <w:rFonts w:ascii="Times New Roman" w:eastAsia="Times New Roman" w:hAnsi="Times New Roman" w:cs="Times New Roman"/>
      <w:sz w:val="24"/>
      <w:szCs w:val="24"/>
      <w:lang w:val="ru-RU" w:eastAsia="ru-RU"/>
    </w:rPr>
  </w:style>
  <w:style w:type="paragraph" w:styleId="af0">
    <w:name w:val="Block Text"/>
    <w:basedOn w:val="a"/>
    <w:rsid w:val="00466BD8"/>
    <w:pPr>
      <w:spacing w:after="0" w:line="240" w:lineRule="auto"/>
      <w:ind w:left="-108" w:right="-108"/>
      <w:jc w:val="center"/>
    </w:pPr>
    <w:rPr>
      <w:rFonts w:ascii="Times New Roman" w:eastAsia="Times New Roman" w:hAnsi="Times New Roman" w:cs="Times New Roman"/>
      <w:sz w:val="16"/>
      <w:szCs w:val="20"/>
      <w:lang w:eastAsia="ru-RU"/>
    </w:rPr>
  </w:style>
  <w:style w:type="character" w:customStyle="1" w:styleId="af1">
    <w:name w:val="Печатная машинка"/>
    <w:rsid w:val="00466BD8"/>
    <w:rPr>
      <w:rFonts w:ascii="Courier New" w:hAnsi="Courier New"/>
      <w:sz w:val="20"/>
    </w:rPr>
  </w:style>
  <w:style w:type="paragraph" w:styleId="af2">
    <w:name w:val="footer"/>
    <w:basedOn w:val="a"/>
    <w:link w:val="af3"/>
    <w:rsid w:val="00466BD8"/>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en-US" w:eastAsia="ru-RU"/>
    </w:rPr>
  </w:style>
  <w:style w:type="character" w:customStyle="1" w:styleId="af3">
    <w:name w:val="Нижний колонтитул Знак"/>
    <w:basedOn w:val="a0"/>
    <w:link w:val="af2"/>
    <w:rsid w:val="00466BD8"/>
    <w:rPr>
      <w:rFonts w:ascii="Times New Roman" w:eastAsia="Times New Roman" w:hAnsi="Times New Roman" w:cs="Times New Roman"/>
      <w:sz w:val="20"/>
      <w:szCs w:val="20"/>
      <w:lang w:val="en-US" w:eastAsia="ru-RU"/>
    </w:rPr>
  </w:style>
  <w:style w:type="paragraph" w:customStyle="1" w:styleId="af4">
    <w:name w:val="Знак"/>
    <w:basedOn w:val="a"/>
    <w:rsid w:val="00466BD8"/>
    <w:pPr>
      <w:spacing w:after="160" w:line="240" w:lineRule="exact"/>
    </w:pPr>
    <w:rPr>
      <w:rFonts w:ascii="Verdana" w:eastAsia="Times New Roman" w:hAnsi="Verdana" w:cs="Times New Roman"/>
      <w:sz w:val="20"/>
      <w:szCs w:val="20"/>
      <w:lang w:val="en-US" w:eastAsia="en-US"/>
    </w:rPr>
  </w:style>
  <w:style w:type="paragraph" w:styleId="af5">
    <w:name w:val="header"/>
    <w:basedOn w:val="a"/>
    <w:link w:val="af6"/>
    <w:uiPriority w:val="99"/>
    <w:unhideWhenUsed/>
    <w:rsid w:val="00466BD8"/>
    <w:pPr>
      <w:tabs>
        <w:tab w:val="center" w:pos="4677"/>
        <w:tab w:val="right" w:pos="9355"/>
      </w:tabs>
      <w:spacing w:after="0" w:line="240" w:lineRule="auto"/>
    </w:pPr>
    <w:rPr>
      <w:rFonts w:ascii="Calibri" w:eastAsia="Times New Roman" w:hAnsi="Calibri" w:cs="Times New Roman"/>
      <w:lang w:val="en-US" w:eastAsia="en-US"/>
    </w:rPr>
  </w:style>
  <w:style w:type="character" w:customStyle="1" w:styleId="af6">
    <w:name w:val="Верхний колонтитул Знак"/>
    <w:basedOn w:val="a0"/>
    <w:link w:val="af5"/>
    <w:uiPriority w:val="99"/>
    <w:rsid w:val="00466BD8"/>
    <w:rPr>
      <w:rFonts w:ascii="Calibri" w:eastAsia="Times New Roman" w:hAnsi="Calibri" w:cs="Times New Roman"/>
      <w:lang w:val="en-US" w:eastAsia="en-US"/>
    </w:rPr>
  </w:style>
  <w:style w:type="paragraph" w:styleId="af7">
    <w:name w:val="endnote text"/>
    <w:basedOn w:val="a"/>
    <w:link w:val="af8"/>
    <w:uiPriority w:val="99"/>
    <w:semiHidden/>
    <w:unhideWhenUsed/>
    <w:rsid w:val="00466BD8"/>
    <w:pPr>
      <w:spacing w:after="0" w:line="240" w:lineRule="auto"/>
    </w:pPr>
    <w:rPr>
      <w:rFonts w:ascii="Calibri" w:eastAsia="Times New Roman" w:hAnsi="Calibri" w:cs="Times New Roman"/>
      <w:sz w:val="20"/>
      <w:szCs w:val="20"/>
      <w:lang w:val="en-US" w:eastAsia="en-US"/>
    </w:rPr>
  </w:style>
  <w:style w:type="character" w:customStyle="1" w:styleId="af8">
    <w:name w:val="Текст концевой сноски Знак"/>
    <w:basedOn w:val="a0"/>
    <w:link w:val="af7"/>
    <w:uiPriority w:val="99"/>
    <w:semiHidden/>
    <w:rsid w:val="00466BD8"/>
    <w:rPr>
      <w:rFonts w:ascii="Calibri" w:eastAsia="Times New Roman" w:hAnsi="Calibri" w:cs="Times New Roman"/>
      <w:sz w:val="20"/>
      <w:szCs w:val="20"/>
      <w:lang w:val="en-US" w:eastAsia="en-US"/>
    </w:rPr>
  </w:style>
  <w:style w:type="character" w:styleId="af9">
    <w:name w:val="endnote reference"/>
    <w:basedOn w:val="a0"/>
    <w:uiPriority w:val="99"/>
    <w:semiHidden/>
    <w:unhideWhenUsed/>
    <w:rsid w:val="00466BD8"/>
    <w:rPr>
      <w:vertAlign w:val="superscript"/>
    </w:rPr>
  </w:style>
  <w:style w:type="paragraph" w:styleId="afa">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
    <w:link w:val="afb"/>
    <w:unhideWhenUsed/>
    <w:rsid w:val="00466BD8"/>
    <w:pPr>
      <w:spacing w:after="0" w:line="240" w:lineRule="auto"/>
    </w:pPr>
    <w:rPr>
      <w:rFonts w:ascii="Calibri" w:eastAsia="Times New Roman" w:hAnsi="Calibri" w:cs="Times New Roman"/>
      <w:sz w:val="20"/>
      <w:szCs w:val="20"/>
      <w:lang w:val="en-US" w:eastAsia="en-US"/>
    </w:rPr>
  </w:style>
  <w:style w:type="character" w:customStyle="1" w:styleId="afb">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0"/>
    <w:link w:val="afa"/>
    <w:rsid w:val="00466BD8"/>
    <w:rPr>
      <w:rFonts w:ascii="Calibri" w:eastAsia="Times New Roman" w:hAnsi="Calibri" w:cs="Times New Roman"/>
      <w:sz w:val="20"/>
      <w:szCs w:val="20"/>
      <w:lang w:val="en-US" w:eastAsia="en-US"/>
    </w:rPr>
  </w:style>
  <w:style w:type="character" w:styleId="afc">
    <w:name w:val="footnote reference"/>
    <w:basedOn w:val="a0"/>
    <w:uiPriority w:val="99"/>
    <w:semiHidden/>
    <w:unhideWhenUsed/>
    <w:rsid w:val="00466BD8"/>
    <w:rPr>
      <w:vertAlign w:val="superscript"/>
    </w:rPr>
  </w:style>
  <w:style w:type="character" w:customStyle="1" w:styleId="rvts44">
    <w:name w:val="rvts44"/>
    <w:basedOn w:val="a0"/>
    <w:rsid w:val="00466BD8"/>
  </w:style>
  <w:style w:type="paragraph" w:styleId="afd">
    <w:name w:val="Balloon Text"/>
    <w:basedOn w:val="a"/>
    <w:link w:val="afe"/>
    <w:uiPriority w:val="99"/>
    <w:semiHidden/>
    <w:unhideWhenUsed/>
    <w:rsid w:val="00466BD8"/>
    <w:pPr>
      <w:spacing w:after="0" w:line="240" w:lineRule="auto"/>
    </w:pPr>
    <w:rPr>
      <w:rFonts w:ascii="Tahoma" w:eastAsia="Times New Roman" w:hAnsi="Tahoma" w:cs="Tahoma"/>
      <w:sz w:val="16"/>
      <w:szCs w:val="16"/>
      <w:lang w:val="en-US" w:eastAsia="en-US"/>
    </w:rPr>
  </w:style>
  <w:style w:type="character" w:customStyle="1" w:styleId="afe">
    <w:name w:val="Текст выноски Знак"/>
    <w:basedOn w:val="a0"/>
    <w:link w:val="afd"/>
    <w:uiPriority w:val="99"/>
    <w:semiHidden/>
    <w:rsid w:val="00466BD8"/>
    <w:rPr>
      <w:rFonts w:ascii="Tahoma" w:eastAsia="Times New Roman" w:hAnsi="Tahoma" w:cs="Tahoma"/>
      <w:sz w:val="16"/>
      <w:szCs w:val="16"/>
      <w:lang w:val="en-US" w:eastAsia="en-US"/>
    </w:rPr>
  </w:style>
  <w:style w:type="paragraph" w:customStyle="1" w:styleId="TableParagraph">
    <w:name w:val="Table Paragraph"/>
    <w:basedOn w:val="a"/>
    <w:uiPriority w:val="1"/>
    <w:qFormat/>
    <w:rsid w:val="00466BD8"/>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15">
    <w:name w:val="Гиперссылка1"/>
    <w:basedOn w:val="a0"/>
    <w:uiPriority w:val="99"/>
    <w:unhideWhenUsed/>
    <w:rsid w:val="00466BD8"/>
    <w:rPr>
      <w:color w:val="0000FF"/>
      <w:u w:val="single"/>
    </w:rPr>
  </w:style>
  <w:style w:type="character" w:styleId="aff">
    <w:name w:val="Emphasis"/>
    <w:basedOn w:val="a0"/>
    <w:uiPriority w:val="20"/>
    <w:qFormat/>
    <w:rsid w:val="00466BD8"/>
    <w:rPr>
      <w:i/>
      <w:iCs/>
    </w:rPr>
  </w:style>
  <w:style w:type="character" w:customStyle="1" w:styleId="110">
    <w:name w:val="Заголовок 1 Знак1"/>
    <w:basedOn w:val="a0"/>
    <w:link w:val="1"/>
    <w:uiPriority w:val="9"/>
    <w:rsid w:val="00466BD8"/>
    <w:rPr>
      <w:rFonts w:asciiTheme="majorHAnsi" w:eastAsiaTheme="majorEastAsia" w:hAnsiTheme="majorHAnsi" w:cstheme="majorBidi"/>
      <w:b/>
      <w:bCs/>
      <w:color w:val="365F91" w:themeColor="accent1" w:themeShade="BF"/>
      <w:sz w:val="28"/>
      <w:szCs w:val="28"/>
    </w:rPr>
  </w:style>
  <w:style w:type="character" w:customStyle="1" w:styleId="511">
    <w:name w:val="Заголовок 5 Знак1"/>
    <w:basedOn w:val="a0"/>
    <w:link w:val="50"/>
    <w:uiPriority w:val="9"/>
    <w:semiHidden/>
    <w:rsid w:val="00466BD8"/>
    <w:rPr>
      <w:rFonts w:asciiTheme="majorHAnsi" w:eastAsiaTheme="majorEastAsia" w:hAnsiTheme="majorHAnsi" w:cstheme="majorBidi"/>
      <w:color w:val="243F60" w:themeColor="accent1" w:themeShade="7F"/>
    </w:rPr>
  </w:style>
  <w:style w:type="character" w:styleId="aff0">
    <w:name w:val="Hyperlink"/>
    <w:basedOn w:val="a0"/>
    <w:uiPriority w:val="99"/>
    <w:semiHidden/>
    <w:unhideWhenUsed/>
    <w:rsid w:val="00466BD8"/>
    <w:rPr>
      <w:color w:val="0000FF" w:themeColor="hyperlink"/>
      <w:u w:val="single"/>
    </w:rPr>
  </w:style>
  <w:style w:type="paragraph" w:customStyle="1" w:styleId="Style5">
    <w:name w:val="Style5"/>
    <w:basedOn w:val="a"/>
    <w:uiPriority w:val="99"/>
    <w:rsid w:val="002E461E"/>
    <w:pPr>
      <w:widowControl w:val="0"/>
      <w:autoSpaceDE w:val="0"/>
      <w:autoSpaceDN w:val="0"/>
      <w:adjustRightInd w:val="0"/>
      <w:spacing w:after="0" w:line="283" w:lineRule="exact"/>
      <w:ind w:firstLine="586"/>
      <w:jc w:val="both"/>
    </w:pPr>
    <w:rPr>
      <w:rFonts w:ascii="Times New Roman" w:eastAsia="Times New Roman" w:hAnsi="Times New Roman" w:cs="Times New Roman"/>
      <w:sz w:val="24"/>
      <w:szCs w:val="24"/>
    </w:rPr>
  </w:style>
  <w:style w:type="character" w:customStyle="1" w:styleId="FontStyle14">
    <w:name w:val="Font Style14"/>
    <w:uiPriority w:val="99"/>
    <w:rsid w:val="002E461E"/>
    <w:rPr>
      <w:rFonts w:ascii="Times New Roman" w:hAnsi="Times New Roman" w:cs="Times New Roman"/>
      <w:color w:val="000000"/>
      <w:sz w:val="22"/>
      <w:szCs w:val="22"/>
    </w:rPr>
  </w:style>
  <w:style w:type="paragraph" w:customStyle="1" w:styleId="bulets1">
    <w:name w:val="bulets1"/>
    <w:basedOn w:val="5"/>
    <w:rsid w:val="00933045"/>
  </w:style>
  <w:style w:type="paragraph" w:styleId="5">
    <w:name w:val="List Number 5"/>
    <w:basedOn w:val="a"/>
    <w:rsid w:val="00933045"/>
    <w:pPr>
      <w:numPr>
        <w:numId w:val="11"/>
      </w:numPr>
      <w:spacing w:after="0" w:line="240" w:lineRule="auto"/>
    </w:pPr>
    <w:rPr>
      <w:rFonts w:ascii="Times New Roman" w:eastAsia="Times New Roman" w:hAnsi="Times New Roman" w:cs="Times New Roman"/>
      <w:sz w:val="24"/>
      <w:szCs w:val="24"/>
      <w:lang w:eastAsia="ru-RU"/>
    </w:rPr>
  </w:style>
  <w:style w:type="paragraph" w:customStyle="1" w:styleId="25">
    <w:name w:val="Абзац списка2"/>
    <w:basedOn w:val="a"/>
    <w:qFormat/>
    <w:rsid w:val="0093304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9330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4138</Words>
  <Characters>23592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MASHA</cp:lastModifiedBy>
  <cp:revision>25</cp:revision>
  <dcterms:created xsi:type="dcterms:W3CDTF">2020-03-25T20:20:00Z</dcterms:created>
  <dcterms:modified xsi:type="dcterms:W3CDTF">2020-04-22T13:18:00Z</dcterms:modified>
</cp:coreProperties>
</file>