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D0EB3" w14:textId="6536F01B" w:rsidR="00A41E88" w:rsidRPr="004C6624" w:rsidRDefault="00A41E88" w:rsidP="004C6624">
      <w:pPr>
        <w:numPr>
          <w:ilvl w:val="0"/>
          <w:numId w:val="2"/>
        </w:numPr>
        <w:spacing w:before="0" w:after="160" w:line="259" w:lineRule="auto"/>
        <w:ind w:right="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4C662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Mobile</w:t>
      </w:r>
      <w:proofErr w:type="spellEnd"/>
      <w:r w:rsidRPr="004C662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C662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medical</w:t>
      </w:r>
      <w:proofErr w:type="spellEnd"/>
      <w:r w:rsidRPr="004C662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C662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telemetry</w:t>
      </w:r>
      <w:proofErr w:type="spellEnd"/>
      <w:r w:rsidRPr="004C662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C662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system</w:t>
      </w:r>
      <w:proofErr w:type="spellEnd"/>
      <w:r w:rsidRPr="004C662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/ </w:t>
      </w:r>
      <w:proofErr w:type="spellStart"/>
      <w:r w:rsidRPr="004C662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Taisiya</w:t>
      </w:r>
      <w:proofErr w:type="spellEnd"/>
      <w:r w:rsidRPr="004C662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4C6624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TRETIAKOVA</w:t>
      </w:r>
      <w:r w:rsidRPr="004C662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4C662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Alexander</w:t>
      </w:r>
      <w:proofErr w:type="spellEnd"/>
      <w:r w:rsidRPr="004C662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MOLNAR, </w:t>
      </w:r>
      <w:proofErr w:type="spellStart"/>
      <w:r w:rsidRPr="004C662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Vitaly</w:t>
      </w:r>
      <w:proofErr w:type="spellEnd"/>
      <w:r w:rsidRPr="004C662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GERASIMOV // </w:t>
      </w:r>
      <w:proofErr w:type="spellStart"/>
      <w:r w:rsidRPr="004C662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Monografia</w:t>
      </w:r>
      <w:proofErr w:type="spellEnd"/>
      <w:r w:rsidRPr="004C662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“</w:t>
      </w:r>
      <w:proofErr w:type="spellStart"/>
      <w:r w:rsidRPr="004C662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Przetwarzanie,Transmisja</w:t>
      </w:r>
      <w:proofErr w:type="spellEnd"/>
      <w:r w:rsidRPr="004C662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I </w:t>
      </w:r>
      <w:proofErr w:type="spellStart"/>
      <w:r w:rsidRPr="004C662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Bezpieczenstvo</w:t>
      </w:r>
      <w:proofErr w:type="spellEnd"/>
      <w:r w:rsidRPr="004C662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4C662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Informacji</w:t>
      </w:r>
      <w:proofErr w:type="spellEnd"/>
      <w:r w:rsidRPr="004C662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” </w:t>
      </w:r>
      <w:proofErr w:type="spellStart"/>
      <w:r w:rsidRPr="004C662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Bielsko</w:t>
      </w:r>
      <w:proofErr w:type="spellEnd"/>
      <w:r w:rsidRPr="004C662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– </w:t>
      </w:r>
      <w:proofErr w:type="spellStart"/>
      <w:r w:rsidRPr="004C662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Biała</w:t>
      </w:r>
      <w:proofErr w:type="spellEnd"/>
      <w:r w:rsidRPr="004C662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4C662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Poland</w:t>
      </w:r>
      <w:proofErr w:type="spellEnd"/>
      <w:r w:rsidRPr="004C662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2022. P.180 (125-130).ISBN: 978-83-67652-00-1, DOI: </w:t>
      </w:r>
      <w:hyperlink r:id="rId5" w:history="1">
        <w:r w:rsidR="00A467B7" w:rsidRPr="004C6624">
          <w:rPr>
            <w:rStyle w:val="a4"/>
            <w:rFonts w:ascii="Times New Roman" w:eastAsia="Calibri" w:hAnsi="Times New Roman" w:cs="Times New Roman"/>
            <w:kern w:val="2"/>
            <w:sz w:val="24"/>
            <w:szCs w:val="24"/>
            <w14:ligatures w14:val="standardContextual"/>
          </w:rPr>
          <w:t>https://doi.org/10.53052/9788367652001</w:t>
        </w:r>
      </w:hyperlink>
      <w:r w:rsidRPr="004C662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6E14CB53" w14:textId="77777777" w:rsidR="00A467B7" w:rsidRPr="004C6624" w:rsidRDefault="00A467B7" w:rsidP="004C662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jc w:val="both"/>
        <w:rPr>
          <w:color w:val="222222"/>
        </w:rPr>
      </w:pPr>
      <w:r w:rsidRPr="004C6624">
        <w:rPr>
          <w:color w:val="222222"/>
        </w:rPr>
        <w:t xml:space="preserve">1.     О.Й. Миня, Р.В. Грицак, О.К. </w:t>
      </w:r>
      <w:proofErr w:type="spellStart"/>
      <w:r w:rsidRPr="004C6624">
        <w:rPr>
          <w:color w:val="222222"/>
        </w:rPr>
        <w:t>Шуаібов</w:t>
      </w:r>
      <w:proofErr w:type="spellEnd"/>
      <w:r w:rsidRPr="004C6624">
        <w:rPr>
          <w:color w:val="222222"/>
        </w:rPr>
        <w:t xml:space="preserve">, З.Т. </w:t>
      </w:r>
      <w:proofErr w:type="spellStart"/>
      <w:r w:rsidRPr="004C6624">
        <w:rPr>
          <w:color w:val="222222"/>
        </w:rPr>
        <w:t>Гомокі</w:t>
      </w:r>
      <w:proofErr w:type="spellEnd"/>
      <w:r w:rsidRPr="004C6624">
        <w:rPr>
          <w:color w:val="222222"/>
        </w:rPr>
        <w:t xml:space="preserve">, Р.М. </w:t>
      </w:r>
      <w:proofErr w:type="spellStart"/>
      <w:r w:rsidRPr="004C6624">
        <w:rPr>
          <w:color w:val="222222"/>
        </w:rPr>
        <w:t>Голомб</w:t>
      </w:r>
      <w:proofErr w:type="spellEnd"/>
      <w:r w:rsidRPr="004C6624">
        <w:rPr>
          <w:color w:val="222222"/>
        </w:rPr>
        <w:t>, М.М. Поп,</w:t>
      </w:r>
      <w:r w:rsidRPr="004C6624">
        <w:rPr>
          <w:color w:val="222222"/>
          <w:lang w:val="ru-RU"/>
        </w:rPr>
        <w:t> </w:t>
      </w:r>
      <w:r w:rsidRPr="004C6624">
        <w:rPr>
          <w:b/>
          <w:bCs/>
          <w:color w:val="222222"/>
        </w:rPr>
        <w:t>К.А. Семенюк,</w:t>
      </w:r>
      <w:r w:rsidRPr="004C6624">
        <w:rPr>
          <w:color w:val="222222"/>
          <w:lang w:val="ru-RU"/>
        </w:rPr>
        <w:t> </w:t>
      </w:r>
      <w:r w:rsidRPr="004C6624">
        <w:rPr>
          <w:color w:val="222222"/>
        </w:rPr>
        <w:t xml:space="preserve">М.О. </w:t>
      </w:r>
      <w:proofErr w:type="spellStart"/>
      <w:r w:rsidRPr="004C6624">
        <w:rPr>
          <w:color w:val="222222"/>
        </w:rPr>
        <w:t>Маргітич</w:t>
      </w:r>
      <w:proofErr w:type="spellEnd"/>
      <w:r w:rsidRPr="004C6624">
        <w:rPr>
          <w:color w:val="222222"/>
          <w:lang w:val="ru-RU"/>
        </w:rPr>
        <w:t>  </w:t>
      </w:r>
      <w:r w:rsidRPr="004C6624">
        <w:rPr>
          <w:color w:val="222222"/>
        </w:rPr>
        <w:t xml:space="preserve">Характеристики газорозрядної </w:t>
      </w:r>
      <w:proofErr w:type="spellStart"/>
      <w:r w:rsidRPr="004C6624">
        <w:rPr>
          <w:color w:val="222222"/>
        </w:rPr>
        <w:t>уф</w:t>
      </w:r>
      <w:proofErr w:type="spellEnd"/>
      <w:r w:rsidRPr="004C6624">
        <w:rPr>
          <w:color w:val="222222"/>
        </w:rPr>
        <w:t xml:space="preserve">-лампи з </w:t>
      </w:r>
      <w:proofErr w:type="spellStart"/>
      <w:r w:rsidRPr="004C6624">
        <w:rPr>
          <w:color w:val="222222"/>
        </w:rPr>
        <w:t>ектонним</w:t>
      </w:r>
      <w:proofErr w:type="spellEnd"/>
      <w:r w:rsidRPr="004C6624">
        <w:rPr>
          <w:color w:val="222222"/>
        </w:rPr>
        <w:t xml:space="preserve"> механізмом внесення парів кадмію в плазму \\ Міжнародна конференція</w:t>
      </w:r>
      <w:r w:rsidRPr="004C6624">
        <w:rPr>
          <w:color w:val="222222"/>
          <w:lang w:val="ru-RU"/>
        </w:rPr>
        <w:t> </w:t>
      </w:r>
      <w:r w:rsidRPr="004C6624">
        <w:rPr>
          <w:color w:val="222222"/>
        </w:rPr>
        <w:t>«Резонансні явища в атомних системах (до 85-річчя академіка НАН України Отто Шпеника)»,</w:t>
      </w:r>
      <w:r w:rsidRPr="004C6624">
        <w:rPr>
          <w:color w:val="222222"/>
          <w:lang w:val="ru-RU"/>
        </w:rPr>
        <w:t> </w:t>
      </w:r>
      <w:r w:rsidRPr="004C6624">
        <w:rPr>
          <w:color w:val="222222"/>
        </w:rPr>
        <w:t> Ужгород, Україна. - 19-21 вересня, 2023. -</w:t>
      </w:r>
      <w:r w:rsidRPr="004C6624">
        <w:rPr>
          <w:color w:val="222222"/>
          <w:lang w:val="ru-RU"/>
        </w:rPr>
        <w:t> </w:t>
      </w:r>
      <w:r w:rsidRPr="004C6624">
        <w:rPr>
          <w:color w:val="222222"/>
        </w:rPr>
        <w:t>С. 203-204.</w:t>
      </w:r>
    </w:p>
    <w:p w14:paraId="2EC92FA8" w14:textId="77777777" w:rsidR="00A467B7" w:rsidRPr="004C6624" w:rsidRDefault="00A12F7C" w:rsidP="004C662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jc w:val="both"/>
        <w:rPr>
          <w:color w:val="222222"/>
        </w:rPr>
      </w:pPr>
      <w:hyperlink r:id="rId6" w:tgtFrame="_blank" w:history="1">
        <w:r w:rsidR="00A467B7" w:rsidRPr="004C6624">
          <w:rPr>
            <w:rStyle w:val="a4"/>
            <w:color w:val="1155CC"/>
          </w:rPr>
          <w:t>http://www.iep.org.ua/content/conferenc/shpenik_85/files/Scientific_papers_Shpenik85.pdf</w:t>
        </w:r>
      </w:hyperlink>
    </w:p>
    <w:p w14:paraId="77360749" w14:textId="77777777" w:rsidR="00A467B7" w:rsidRPr="004C6624" w:rsidRDefault="00A467B7" w:rsidP="004C662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jc w:val="both"/>
        <w:rPr>
          <w:color w:val="222222"/>
        </w:rPr>
      </w:pPr>
      <w:r w:rsidRPr="004C6624">
        <w:rPr>
          <w:color w:val="222222"/>
        </w:rPr>
        <w:t>2.     </w:t>
      </w:r>
      <w:r w:rsidRPr="004C6624">
        <w:rPr>
          <w:b/>
          <w:bCs/>
          <w:color w:val="222222"/>
        </w:rPr>
        <w:t xml:space="preserve">Ю.М. </w:t>
      </w:r>
      <w:proofErr w:type="spellStart"/>
      <w:r w:rsidRPr="004C6624">
        <w:rPr>
          <w:b/>
          <w:bCs/>
          <w:color w:val="222222"/>
        </w:rPr>
        <w:t>Янтолик</w:t>
      </w:r>
      <w:proofErr w:type="spellEnd"/>
      <w:r w:rsidRPr="004C6624">
        <w:rPr>
          <w:b/>
          <w:bCs/>
          <w:color w:val="222222"/>
        </w:rPr>
        <w:t>,</w:t>
      </w:r>
      <w:r w:rsidRPr="004C6624">
        <w:rPr>
          <w:color w:val="222222"/>
        </w:rPr>
        <w:t xml:space="preserve"> І.В. Шевера, О.Й. Миня, О.К. </w:t>
      </w:r>
      <w:proofErr w:type="spellStart"/>
      <w:r w:rsidRPr="004C6624">
        <w:rPr>
          <w:color w:val="222222"/>
        </w:rPr>
        <w:t>Шуаібов</w:t>
      </w:r>
      <w:proofErr w:type="spellEnd"/>
      <w:r w:rsidRPr="004C6624">
        <w:rPr>
          <w:color w:val="222222"/>
        </w:rPr>
        <w:t xml:space="preserve">,  Р.В. Грицак, З.Т. </w:t>
      </w:r>
      <w:proofErr w:type="spellStart"/>
      <w:r w:rsidRPr="004C6624">
        <w:rPr>
          <w:color w:val="222222"/>
        </w:rPr>
        <w:t>Гомокі</w:t>
      </w:r>
      <w:proofErr w:type="spellEnd"/>
      <w:r w:rsidRPr="004C6624">
        <w:rPr>
          <w:color w:val="222222"/>
        </w:rPr>
        <w:t xml:space="preserve"> , М.М. </w:t>
      </w:r>
      <w:proofErr w:type="spellStart"/>
      <w:r w:rsidRPr="004C6624">
        <w:rPr>
          <w:color w:val="222222"/>
        </w:rPr>
        <w:t>Чаварга</w:t>
      </w:r>
      <w:proofErr w:type="spellEnd"/>
      <w:r w:rsidRPr="004C6624">
        <w:rPr>
          <w:color w:val="222222"/>
        </w:rPr>
        <w:t xml:space="preserve">, О.М. </w:t>
      </w:r>
      <w:proofErr w:type="spellStart"/>
      <w:r w:rsidRPr="004C6624">
        <w:rPr>
          <w:color w:val="222222"/>
        </w:rPr>
        <w:t>Конопльов</w:t>
      </w:r>
      <w:proofErr w:type="spellEnd"/>
      <w:r w:rsidRPr="004C6624">
        <w:rPr>
          <w:color w:val="222222"/>
        </w:rPr>
        <w:t xml:space="preserve"> Імпульсний газорозрядний реактор потоків  </w:t>
      </w:r>
      <w:proofErr w:type="spellStart"/>
      <w:r w:rsidRPr="004C6624">
        <w:rPr>
          <w:color w:val="222222"/>
        </w:rPr>
        <w:t>уф</w:t>
      </w:r>
      <w:proofErr w:type="spellEnd"/>
      <w:r w:rsidRPr="004C6624">
        <w:rPr>
          <w:color w:val="222222"/>
        </w:rPr>
        <w:t xml:space="preserve"> випромінювання та мікроструктур срібла \\ Міжнародна конференція «Резонансні явища в атомних системах (до 85-річчя академіка НАН України Отто Шпеника)»,  Ужгород, Україна. - 19-21 вересня, 2023. - С. 229-230.</w:t>
      </w:r>
    </w:p>
    <w:p w14:paraId="6EC271C1" w14:textId="77777777" w:rsidR="00A467B7" w:rsidRPr="004C6624" w:rsidRDefault="00A12F7C" w:rsidP="004C662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jc w:val="both"/>
        <w:rPr>
          <w:color w:val="222222"/>
        </w:rPr>
      </w:pPr>
      <w:hyperlink r:id="rId7" w:tgtFrame="_blank" w:history="1">
        <w:r w:rsidR="00A467B7" w:rsidRPr="004C6624">
          <w:rPr>
            <w:rStyle w:val="a4"/>
          </w:rPr>
          <w:t>http://www.iep.org.ua/content/conferenc/shpenik_85/files/Scientific_papers_Shpenik85.pdf</w:t>
        </w:r>
      </w:hyperlink>
    </w:p>
    <w:p w14:paraId="70124B43" w14:textId="77777777" w:rsidR="00A467B7" w:rsidRPr="004C6624" w:rsidRDefault="00A467B7" w:rsidP="00A12F7C">
      <w:pPr>
        <w:spacing w:before="0" w:after="160" w:line="259" w:lineRule="auto"/>
        <w:ind w:left="720" w:right="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6479C4F6" w14:textId="77777777" w:rsidR="00A41E88" w:rsidRPr="004C6624" w:rsidRDefault="00A41E88" w:rsidP="004C6624">
      <w:pPr>
        <w:numPr>
          <w:ilvl w:val="0"/>
          <w:numId w:val="2"/>
        </w:numPr>
        <w:spacing w:before="0" w:after="160" w:line="259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6624">
        <w:rPr>
          <w:rFonts w:ascii="Times New Roman" w:hAnsi="Times New Roman" w:cs="Times New Roman"/>
          <w:sz w:val="24"/>
          <w:szCs w:val="24"/>
        </w:rPr>
        <w:t>D.Gal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, H.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, V.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Gerasimov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Haysak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, A.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Molnar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4C6624">
        <w:rPr>
          <w:rFonts w:ascii="Times New Roman" w:hAnsi="Times New Roman" w:cs="Times New Roman"/>
          <w:b/>
          <w:bCs/>
          <w:sz w:val="24"/>
          <w:szCs w:val="24"/>
        </w:rPr>
        <w:t>T.Tretiakova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Simulation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Ferroelectric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Multibit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Memory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Cells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David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Gal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Henrietta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Vitaly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Gerasimov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Andriy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Haysak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Alexander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Molnar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Taisiya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Tretiakova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12th IEEE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Conference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Intelligent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Acquisition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Advanced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Computing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Systems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Technology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Applications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, 7-9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September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, 2023,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Dortmund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Germany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>, p.163-168.</w:t>
      </w:r>
    </w:p>
    <w:p w14:paraId="2E860CB3" w14:textId="77777777" w:rsidR="008617C9" w:rsidRPr="004C6624" w:rsidRDefault="00A41E88" w:rsidP="004C662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6624">
        <w:rPr>
          <w:rFonts w:ascii="Times New Roman" w:hAnsi="Times New Roman" w:cs="Times New Roman"/>
          <w:sz w:val="24"/>
          <w:szCs w:val="24"/>
        </w:rPr>
        <w:t>D.Gal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, H.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, V.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Gerasimov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Haysak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, A.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Molnar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4C6624">
        <w:rPr>
          <w:rFonts w:ascii="Times New Roman" w:hAnsi="Times New Roman" w:cs="Times New Roman"/>
          <w:b/>
          <w:bCs/>
          <w:sz w:val="24"/>
          <w:szCs w:val="24"/>
        </w:rPr>
        <w:t>T.Tretiakova</w:t>
      </w:r>
      <w:proofErr w:type="spellEnd"/>
      <w:r w:rsidRPr="004C662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Determination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Optimization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Parameters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Alternative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Ferroelectric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David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Gal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Henrietta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Vitaly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Gerasimov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Andriy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Haysak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Alexander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Molnar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Taisiya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Tretiakova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12th IEEE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Conference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Intelligent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Acquisition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Advanced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Computing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Systems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Technology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Applications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, 7-9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September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, 2023,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Dortmund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>,</w:t>
      </w:r>
    </w:p>
    <w:p w14:paraId="14EB76BB" w14:textId="77777777" w:rsidR="00684C8F" w:rsidRPr="004C6624" w:rsidRDefault="00684C8F" w:rsidP="004C6624">
      <w:pPr>
        <w:pStyle w:val="a3"/>
        <w:numPr>
          <w:ilvl w:val="0"/>
          <w:numId w:val="2"/>
        </w:numPr>
        <w:spacing w:before="0"/>
        <w:ind w:righ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6624">
        <w:rPr>
          <w:rFonts w:ascii="Times New Roman" w:hAnsi="Times New Roman" w:cs="Times New Roman"/>
          <w:sz w:val="24"/>
          <w:szCs w:val="24"/>
        </w:rPr>
        <w:t>Молнар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Ш.Б., </w:t>
      </w:r>
      <w:r w:rsidRPr="004C6624">
        <w:rPr>
          <w:rFonts w:ascii="Times New Roman" w:hAnsi="Times New Roman" w:cs="Times New Roman"/>
          <w:b/>
          <w:bCs/>
          <w:sz w:val="24"/>
          <w:szCs w:val="24"/>
        </w:rPr>
        <w:t>Лемко А.І</w:t>
      </w:r>
      <w:r w:rsidRPr="004C6624">
        <w:rPr>
          <w:rFonts w:ascii="Times New Roman" w:hAnsi="Times New Roman" w:cs="Times New Roman"/>
          <w:sz w:val="24"/>
          <w:szCs w:val="24"/>
        </w:rPr>
        <w:t xml:space="preserve">., Шпеник О.О.,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Шафраньош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 І.І. Фотолюмінесценція водного розчину молекул тиміну // Міжнародна конференція молодих учених та аспірантів ІЕФ-2023 : Тези </w:t>
      </w:r>
      <w:proofErr w:type="spellStart"/>
      <w:r w:rsidRPr="004C6624">
        <w:rPr>
          <w:rFonts w:ascii="Times New Roman" w:hAnsi="Times New Roman" w:cs="Times New Roman"/>
          <w:sz w:val="24"/>
          <w:szCs w:val="24"/>
        </w:rPr>
        <w:t>доп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>., 15–18 травня 2023, Ужгород, 2023. С. 74–89.</w:t>
      </w:r>
    </w:p>
    <w:p w14:paraId="2836A81F" w14:textId="77777777" w:rsidR="00684C8F" w:rsidRPr="004C6624" w:rsidRDefault="00684C8F" w:rsidP="004C6624">
      <w:pPr>
        <w:pStyle w:val="a3"/>
        <w:numPr>
          <w:ilvl w:val="0"/>
          <w:numId w:val="2"/>
        </w:numPr>
        <w:spacing w:before="0"/>
        <w:ind w:right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C6624">
        <w:rPr>
          <w:rFonts w:ascii="Times New Roman" w:hAnsi="Times New Roman" w:cs="Times New Roman"/>
          <w:bCs/>
          <w:sz w:val="24"/>
          <w:szCs w:val="24"/>
          <w:lang w:val="en-US"/>
        </w:rPr>
        <w:t>Sukhoviya</w:t>
      </w:r>
      <w:proofErr w:type="spellEnd"/>
      <w:r w:rsidRPr="004C66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C6624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4C6624">
        <w:rPr>
          <w:rFonts w:ascii="Times New Roman" w:hAnsi="Times New Roman" w:cs="Times New Roman"/>
          <w:bCs/>
          <w:sz w:val="24"/>
          <w:szCs w:val="24"/>
        </w:rPr>
        <w:t>.</w:t>
      </w:r>
      <w:r w:rsidRPr="004C6624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4C6624">
        <w:rPr>
          <w:rFonts w:ascii="Times New Roman" w:hAnsi="Times New Roman" w:cs="Times New Roman"/>
          <w:bCs/>
          <w:sz w:val="24"/>
          <w:szCs w:val="24"/>
        </w:rPr>
        <w:t xml:space="preserve">., </w:t>
      </w:r>
      <w:proofErr w:type="spellStart"/>
      <w:r w:rsidRPr="004C6624">
        <w:rPr>
          <w:rFonts w:ascii="Times New Roman" w:hAnsi="Times New Roman" w:cs="Times New Roman"/>
          <w:bCs/>
          <w:sz w:val="24"/>
          <w:szCs w:val="24"/>
          <w:lang w:val="en-US"/>
        </w:rPr>
        <w:t>Shastun</w:t>
      </w:r>
      <w:proofErr w:type="spellEnd"/>
      <w:r w:rsidRPr="004C66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C6624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4C6624">
        <w:rPr>
          <w:rFonts w:ascii="Times New Roman" w:hAnsi="Times New Roman" w:cs="Times New Roman"/>
          <w:bCs/>
          <w:sz w:val="24"/>
          <w:szCs w:val="24"/>
        </w:rPr>
        <w:t>.</w:t>
      </w:r>
      <w:r w:rsidRPr="004C6624">
        <w:rPr>
          <w:rFonts w:ascii="Times New Roman" w:hAnsi="Times New Roman" w:cs="Times New Roman"/>
          <w:bCs/>
          <w:sz w:val="24"/>
          <w:szCs w:val="24"/>
          <w:lang w:val="en-US"/>
        </w:rPr>
        <w:t>O</w:t>
      </w:r>
      <w:r w:rsidRPr="004C6624">
        <w:rPr>
          <w:rFonts w:ascii="Times New Roman" w:hAnsi="Times New Roman" w:cs="Times New Roman"/>
          <w:bCs/>
          <w:sz w:val="24"/>
          <w:szCs w:val="24"/>
        </w:rPr>
        <w:t xml:space="preserve">., </w:t>
      </w:r>
      <w:proofErr w:type="spellStart"/>
      <w:r w:rsidRPr="004C6624">
        <w:rPr>
          <w:rFonts w:ascii="Times New Roman" w:hAnsi="Times New Roman" w:cs="Times New Roman"/>
          <w:b/>
          <w:sz w:val="24"/>
          <w:szCs w:val="24"/>
          <w:lang w:val="en-US"/>
        </w:rPr>
        <w:t>Tretiakova</w:t>
      </w:r>
      <w:proofErr w:type="spellEnd"/>
      <w:r w:rsidRPr="004C6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6624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4C6624">
        <w:rPr>
          <w:rFonts w:ascii="Times New Roman" w:hAnsi="Times New Roman" w:cs="Times New Roman"/>
          <w:b/>
          <w:sz w:val="24"/>
          <w:szCs w:val="24"/>
        </w:rPr>
        <w:t>.</w:t>
      </w:r>
      <w:r w:rsidRPr="004C6624">
        <w:rPr>
          <w:rFonts w:ascii="Times New Roman" w:hAnsi="Times New Roman" w:cs="Times New Roman"/>
          <w:b/>
          <w:sz w:val="24"/>
          <w:szCs w:val="24"/>
          <w:lang w:val="en-US"/>
        </w:rPr>
        <w:t>J</w:t>
      </w:r>
      <w:r w:rsidRPr="004C6624">
        <w:rPr>
          <w:rFonts w:ascii="Times New Roman" w:hAnsi="Times New Roman" w:cs="Times New Roman"/>
          <w:bCs/>
          <w:sz w:val="24"/>
          <w:szCs w:val="24"/>
        </w:rPr>
        <w:t xml:space="preserve">., </w:t>
      </w:r>
      <w:proofErr w:type="spellStart"/>
      <w:r w:rsidRPr="004C6624">
        <w:rPr>
          <w:rFonts w:ascii="Times New Roman" w:hAnsi="Times New Roman" w:cs="Times New Roman"/>
          <w:bCs/>
          <w:sz w:val="24"/>
          <w:szCs w:val="24"/>
          <w:lang w:val="en-US"/>
        </w:rPr>
        <w:t>Birdus</w:t>
      </w:r>
      <w:proofErr w:type="spellEnd"/>
      <w:r w:rsidRPr="004C66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C6624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4C6624">
        <w:rPr>
          <w:rFonts w:ascii="Times New Roman" w:hAnsi="Times New Roman" w:cs="Times New Roman"/>
          <w:bCs/>
          <w:sz w:val="24"/>
          <w:szCs w:val="24"/>
        </w:rPr>
        <w:t>.</w:t>
      </w:r>
      <w:r w:rsidRPr="004C6624"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r w:rsidRPr="004C6624">
        <w:rPr>
          <w:rFonts w:ascii="Times New Roman" w:hAnsi="Times New Roman" w:cs="Times New Roman"/>
          <w:bCs/>
          <w:sz w:val="24"/>
          <w:szCs w:val="24"/>
        </w:rPr>
        <w:t>.</w:t>
      </w:r>
      <w:proofErr w:type="gramStart"/>
      <w:r w:rsidRPr="004C6624">
        <w:rPr>
          <w:rFonts w:ascii="Times New Roman" w:hAnsi="Times New Roman" w:cs="Times New Roman"/>
          <w:bCs/>
          <w:sz w:val="24"/>
          <w:szCs w:val="24"/>
        </w:rPr>
        <w:t xml:space="preserve">,  </w:t>
      </w:r>
      <w:proofErr w:type="spellStart"/>
      <w:r w:rsidRPr="004C6624">
        <w:rPr>
          <w:rFonts w:ascii="Times New Roman" w:hAnsi="Times New Roman" w:cs="Times New Roman"/>
          <w:bCs/>
          <w:sz w:val="24"/>
          <w:szCs w:val="24"/>
          <w:lang w:val="en-US"/>
        </w:rPr>
        <w:t>Shafranyosh</w:t>
      </w:r>
      <w:proofErr w:type="spellEnd"/>
      <w:proofErr w:type="gramEnd"/>
      <w:r w:rsidRPr="004C66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C6624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4C6624">
        <w:rPr>
          <w:rFonts w:ascii="Times New Roman" w:hAnsi="Times New Roman" w:cs="Times New Roman"/>
          <w:bCs/>
          <w:sz w:val="24"/>
          <w:szCs w:val="24"/>
        </w:rPr>
        <w:t>.</w:t>
      </w:r>
      <w:r w:rsidRPr="004C6624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4C6624">
        <w:rPr>
          <w:rFonts w:ascii="Times New Roman" w:hAnsi="Times New Roman" w:cs="Times New Roman"/>
          <w:bCs/>
          <w:sz w:val="24"/>
          <w:szCs w:val="24"/>
        </w:rPr>
        <w:t xml:space="preserve">., </w:t>
      </w:r>
      <w:proofErr w:type="spellStart"/>
      <w:r w:rsidRPr="004C6624">
        <w:rPr>
          <w:rFonts w:ascii="Times New Roman" w:hAnsi="Times New Roman" w:cs="Times New Roman"/>
          <w:bCs/>
          <w:sz w:val="24"/>
          <w:szCs w:val="24"/>
          <w:lang w:val="en-US"/>
        </w:rPr>
        <w:t>Tovt</w:t>
      </w:r>
      <w:proofErr w:type="spellEnd"/>
      <w:r w:rsidRPr="004C66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C6624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Pr="004C6624">
        <w:rPr>
          <w:rFonts w:ascii="Times New Roman" w:hAnsi="Times New Roman" w:cs="Times New Roman"/>
          <w:bCs/>
          <w:sz w:val="24"/>
          <w:szCs w:val="24"/>
        </w:rPr>
        <w:t>.</w:t>
      </w:r>
      <w:r w:rsidRPr="004C6624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 w:rsidRPr="004C6624">
        <w:rPr>
          <w:rFonts w:ascii="Times New Roman" w:hAnsi="Times New Roman" w:cs="Times New Roman"/>
          <w:bCs/>
          <w:sz w:val="24"/>
          <w:szCs w:val="24"/>
        </w:rPr>
        <w:t xml:space="preserve">., </w:t>
      </w:r>
      <w:r w:rsidRPr="004C662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Semenuk K.A., </w:t>
      </w:r>
      <w:proofErr w:type="spellStart"/>
      <w:r w:rsidRPr="004C6624">
        <w:rPr>
          <w:rFonts w:ascii="Times New Roman" w:hAnsi="Times New Roman" w:cs="Times New Roman"/>
          <w:bCs/>
          <w:sz w:val="24"/>
          <w:szCs w:val="24"/>
          <w:lang w:val="en-US"/>
        </w:rPr>
        <w:t>Chavarga</w:t>
      </w:r>
      <w:proofErr w:type="spellEnd"/>
      <w:r w:rsidRPr="004C662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M.M., </w:t>
      </w:r>
      <w:proofErr w:type="spellStart"/>
      <w:r w:rsidRPr="004C6624">
        <w:rPr>
          <w:rFonts w:ascii="Times New Roman" w:hAnsi="Times New Roman" w:cs="Times New Roman"/>
          <w:bCs/>
          <w:sz w:val="24"/>
          <w:szCs w:val="24"/>
          <w:lang w:val="en-US"/>
        </w:rPr>
        <w:t>Margitych</w:t>
      </w:r>
      <w:proofErr w:type="spellEnd"/>
      <w:r w:rsidRPr="004C662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B.M.,  </w:t>
      </w:r>
      <w:proofErr w:type="spellStart"/>
      <w:r w:rsidRPr="004C6624">
        <w:rPr>
          <w:rFonts w:ascii="Times New Roman" w:hAnsi="Times New Roman" w:cs="Times New Roman"/>
          <w:bCs/>
          <w:sz w:val="24"/>
          <w:szCs w:val="24"/>
          <w:lang w:val="en-US"/>
        </w:rPr>
        <w:t>Shafranyosh</w:t>
      </w:r>
      <w:proofErr w:type="spellEnd"/>
      <w:r w:rsidRPr="004C662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I.I. Biophysical  mechanisms  of the influence of slow electrons  on biostructures//</w:t>
      </w:r>
      <w:r w:rsidRPr="004C66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662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Book of Abstracts of the 7 Int. Conf. NANOBIOPHYSICS: Fundamental and </w:t>
      </w:r>
      <w:proofErr w:type="spellStart"/>
      <w:r w:rsidRPr="004C6624">
        <w:rPr>
          <w:rFonts w:ascii="Times New Roman" w:hAnsi="Times New Roman" w:cs="Times New Roman"/>
          <w:bCs/>
          <w:sz w:val="24"/>
          <w:szCs w:val="24"/>
          <w:lang w:val="en-US"/>
        </w:rPr>
        <w:t>and</w:t>
      </w:r>
      <w:proofErr w:type="spellEnd"/>
      <w:r w:rsidRPr="004C662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Applied Aspects (4 -8 October 2021, Kharkiv), p. 90. </w:t>
      </w:r>
    </w:p>
    <w:p w14:paraId="4B460878" w14:textId="26EA1AB5" w:rsidR="00684C8F" w:rsidRPr="004C6624" w:rsidRDefault="00684C8F" w:rsidP="004C662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6624">
        <w:rPr>
          <w:rFonts w:ascii="Times New Roman" w:hAnsi="Times New Roman" w:cs="Times New Roman"/>
          <w:sz w:val="24"/>
          <w:szCs w:val="24"/>
        </w:rPr>
        <w:t>Публікація_Роля</w:t>
      </w:r>
      <w:proofErr w:type="spellEnd"/>
      <w:r w:rsidRPr="004C6624">
        <w:rPr>
          <w:rFonts w:ascii="Times New Roman" w:hAnsi="Times New Roman" w:cs="Times New Roman"/>
          <w:sz w:val="24"/>
          <w:szCs w:val="24"/>
        </w:rPr>
        <w:t xml:space="preserve">_ </w:t>
      </w:r>
      <w:r w:rsidR="00BD7C43" w:rsidRPr="004C6624">
        <w:rPr>
          <w:rFonts w:ascii="Times New Roman" w:hAnsi="Times New Roman" w:cs="Times New Roman"/>
          <w:sz w:val="24"/>
          <w:szCs w:val="24"/>
        </w:rPr>
        <w:object w:dxaOrig="1534" w:dyaOrig="994" w14:anchorId="53062F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6pt;height:49.55pt" o:ole="">
            <v:imagedata r:id="rId8" o:title=""/>
          </v:shape>
          <o:OLEObject Type="Embed" ProgID="Package" ShapeID="_x0000_i1025" DrawAspect="Icon" ObjectID="_1768037291" r:id="rId9"/>
        </w:object>
      </w:r>
    </w:p>
    <w:p w14:paraId="4F369E22" w14:textId="77777777" w:rsidR="00684C8F" w:rsidRPr="004C6624" w:rsidRDefault="00684C8F" w:rsidP="004C662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</w:p>
    <w:p w14:paraId="7007E1C8" w14:textId="77777777" w:rsidR="004C6624" w:rsidRPr="004C6624" w:rsidRDefault="004C662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</w:p>
    <w:sectPr w:rsidR="004C6624" w:rsidRPr="004C66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9252CA"/>
    <w:multiLevelType w:val="hybridMultilevel"/>
    <w:tmpl w:val="1E62E0CE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CFDCB98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F1954"/>
    <w:multiLevelType w:val="hybridMultilevel"/>
    <w:tmpl w:val="C4E652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654423">
    <w:abstractNumId w:val="0"/>
  </w:num>
  <w:num w:numId="2" w16cid:durableId="78792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74F"/>
    <w:rsid w:val="00215270"/>
    <w:rsid w:val="003A54B5"/>
    <w:rsid w:val="004C6624"/>
    <w:rsid w:val="00617333"/>
    <w:rsid w:val="00684C8F"/>
    <w:rsid w:val="006C01AC"/>
    <w:rsid w:val="008617C9"/>
    <w:rsid w:val="009E6958"/>
    <w:rsid w:val="00A12F7C"/>
    <w:rsid w:val="00A41E88"/>
    <w:rsid w:val="00A467B7"/>
    <w:rsid w:val="00B7374F"/>
    <w:rsid w:val="00BD7C43"/>
    <w:rsid w:val="00E5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7B4645"/>
  <w15:chartTrackingRefBased/>
  <w15:docId w15:val="{1112EA76-F32D-43EF-A8DF-69449D643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before="240" w:line="360" w:lineRule="auto"/>
        <w:ind w:right="-159"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40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E8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467B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467B7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A467B7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://www.iep.org.ua/content/conferenc/shpenik_85/files/Scientific_papers_Shpenik8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ep.org.ua/content/conferenc/shpenik_85/files/Scientific_papers_Shpenik85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i.org/10.53052/978836765200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1881</Words>
  <Characters>1073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Іван</cp:lastModifiedBy>
  <cp:revision>7</cp:revision>
  <dcterms:created xsi:type="dcterms:W3CDTF">2024-01-23T07:24:00Z</dcterms:created>
  <dcterms:modified xsi:type="dcterms:W3CDTF">2024-01-29T10:42:00Z</dcterms:modified>
</cp:coreProperties>
</file>