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CC" w:rsidRPr="005D239F" w:rsidRDefault="004E3CCC" w:rsidP="005D239F">
      <w:pPr>
        <w:pStyle w:val="Default"/>
        <w:jc w:val="center"/>
        <w:rPr>
          <w:b/>
          <w:caps/>
          <w:color w:val="auto"/>
          <w:sz w:val="28"/>
          <w:szCs w:val="28"/>
          <w:lang w:val="uk-UA"/>
        </w:rPr>
      </w:pPr>
      <w:r w:rsidRPr="005D239F">
        <w:rPr>
          <w:b/>
          <w:caps/>
          <w:color w:val="auto"/>
          <w:sz w:val="28"/>
          <w:szCs w:val="28"/>
          <w:lang w:val="uk-UA"/>
        </w:rPr>
        <w:t>ДЕРЖАВНИЙ ВИЩИЙ НАВЧАЛЬНИЙ ЗАКЛАД</w:t>
      </w:r>
    </w:p>
    <w:p w:rsidR="005D239F" w:rsidRPr="005D239F" w:rsidRDefault="004E3CCC" w:rsidP="005D239F">
      <w:pPr>
        <w:pStyle w:val="Default"/>
        <w:jc w:val="center"/>
        <w:rPr>
          <w:b/>
          <w:caps/>
          <w:color w:val="auto"/>
          <w:sz w:val="28"/>
          <w:szCs w:val="28"/>
          <w:lang w:val="uk-UA"/>
        </w:rPr>
      </w:pPr>
      <w:r w:rsidRPr="005D239F">
        <w:rPr>
          <w:b/>
          <w:caps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5D239F" w:rsidRPr="005D239F" w:rsidRDefault="005D239F" w:rsidP="005D239F">
      <w:pPr>
        <w:pStyle w:val="Default"/>
        <w:jc w:val="center"/>
        <w:rPr>
          <w:b/>
          <w:caps/>
          <w:color w:val="auto"/>
          <w:sz w:val="28"/>
          <w:szCs w:val="28"/>
          <w:lang w:val="uk-UA"/>
        </w:rPr>
      </w:pPr>
      <w:r w:rsidRPr="005D239F">
        <w:rPr>
          <w:b/>
          <w:caps/>
          <w:sz w:val="28"/>
          <w:szCs w:val="28"/>
        </w:rPr>
        <w:t>Філологічний факультет</w:t>
      </w:r>
    </w:p>
    <w:p w:rsidR="005D239F" w:rsidRPr="005D239F" w:rsidRDefault="005D239F" w:rsidP="005D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D239F">
        <w:rPr>
          <w:rFonts w:ascii="Times New Roman" w:hAnsi="Times New Roman"/>
          <w:b/>
          <w:sz w:val="28"/>
          <w:szCs w:val="28"/>
          <w:lang w:val="uk-UA"/>
        </w:rPr>
        <w:t>кафедр</w:t>
      </w:r>
      <w:r w:rsidRPr="005D239F">
        <w:rPr>
          <w:rFonts w:ascii="Times New Roman" w:hAnsi="Times New Roman"/>
          <w:b/>
          <w:sz w:val="28"/>
          <w:szCs w:val="28"/>
          <w:lang w:val="sk-SK"/>
        </w:rPr>
        <w:t>a</w:t>
      </w:r>
      <w:r w:rsidRPr="005D239F">
        <w:rPr>
          <w:rFonts w:ascii="Times New Roman" w:hAnsi="Times New Roman"/>
          <w:b/>
          <w:sz w:val="28"/>
          <w:szCs w:val="28"/>
          <w:lang w:val="uk-UA"/>
        </w:rPr>
        <w:t xml:space="preserve"> словацької філології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F31FB2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F31FB2" w:rsidRPr="00A4737A">
        <w:rPr>
          <w:color w:val="auto"/>
          <w:sz w:val="28"/>
          <w:szCs w:val="28"/>
          <w:lang w:val="uk-UA"/>
        </w:rPr>
        <w:t>_________________</w:t>
      </w:r>
      <w:r w:rsidR="00236C90" w:rsidRPr="00A4737A">
        <w:rPr>
          <w:color w:val="auto"/>
          <w:sz w:val="28"/>
          <w:szCs w:val="28"/>
          <w:lang w:val="uk-UA"/>
        </w:rPr>
        <w:t>____</w:t>
      </w:r>
      <w:r w:rsidR="00F31FB2" w:rsidRPr="00A4737A">
        <w:rPr>
          <w:color w:val="auto"/>
          <w:sz w:val="28"/>
          <w:szCs w:val="28"/>
          <w:lang w:val="uk-UA"/>
        </w:rPr>
        <w:t xml:space="preserve">___ 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факультету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Pr="00A4737A">
        <w:rPr>
          <w:color w:val="auto"/>
          <w:sz w:val="28"/>
          <w:szCs w:val="28"/>
          <w:lang w:val="uk-UA"/>
        </w:rPr>
        <w:t>П</w:t>
      </w:r>
      <w:r w:rsidR="00F31FB2" w:rsidRPr="00A4737A">
        <w:rPr>
          <w:color w:val="auto"/>
          <w:sz w:val="28"/>
          <w:szCs w:val="28"/>
          <w:lang w:val="uk-UA"/>
        </w:rPr>
        <w:t>різвище</w:t>
      </w:r>
      <w:r w:rsidR="00C86BE9">
        <w:rPr>
          <w:color w:val="auto"/>
          <w:sz w:val="28"/>
          <w:szCs w:val="28"/>
          <w:lang w:val="uk-UA"/>
        </w:rPr>
        <w:t xml:space="preserve"> та</w:t>
      </w:r>
      <w:r w:rsidR="00F31FB2" w:rsidRPr="00A4737A">
        <w:rPr>
          <w:color w:val="auto"/>
          <w:sz w:val="28"/>
          <w:szCs w:val="28"/>
          <w:lang w:val="uk-UA"/>
        </w:rPr>
        <w:t xml:space="preserve"> ініціали/</w:t>
      </w:r>
    </w:p>
    <w:p w:rsidR="004E3CCC" w:rsidRPr="00A4737A" w:rsidRDefault="005D239F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 _______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sk-SK"/>
        </w:rPr>
        <w:t xml:space="preserve">21/22 </w:t>
      </w:r>
      <w:r w:rsidR="004E3CCC" w:rsidRPr="00A4737A">
        <w:rPr>
          <w:rFonts w:ascii="Times New Roman" w:hAnsi="Times New Roman"/>
          <w:sz w:val="28"/>
          <w:szCs w:val="28"/>
          <w:lang w:val="uk-UA"/>
        </w:rPr>
        <w:t>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Nadpis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C4D9E" w:rsidRDefault="007C4D9E" w:rsidP="007C4D9E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7C4D9E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Лінгвокраїнознавство Словаччини / </w:t>
      </w:r>
    </w:p>
    <w:p w:rsidR="001B17D6" w:rsidRPr="007C4D9E" w:rsidRDefault="007C4D9E" w:rsidP="007C4D9E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7C4D9E">
        <w:rPr>
          <w:rFonts w:ascii="Times New Roman" w:hAnsi="Times New Roman"/>
          <w:b/>
          <w:caps/>
          <w:sz w:val="28"/>
          <w:szCs w:val="28"/>
          <w:lang w:eastAsia="ru-RU"/>
        </w:rPr>
        <w:t>Народознавство Словаччини</w:t>
      </w: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Mriekatabuky"/>
        <w:tblW w:w="10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38"/>
        <w:gridCol w:w="5778"/>
      </w:tblGrid>
      <w:tr w:rsidR="004E3CCC" w:rsidRPr="00A4737A" w:rsidTr="00C411EE">
        <w:trPr>
          <w:trHeight w:val="216"/>
        </w:trPr>
        <w:tc>
          <w:tcPr>
            <w:tcW w:w="4638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778" w:type="dxa"/>
          </w:tcPr>
          <w:p w:rsidR="004E3CCC" w:rsidRPr="00AA16D0" w:rsidRDefault="00E1701A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1701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бакалаврський</w:t>
            </w:r>
          </w:p>
        </w:tc>
      </w:tr>
      <w:tr w:rsidR="004E3CCC" w:rsidRPr="00574D4B" w:rsidTr="00C411EE">
        <w:trPr>
          <w:trHeight w:val="226"/>
        </w:trPr>
        <w:tc>
          <w:tcPr>
            <w:tcW w:w="4638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778" w:type="dxa"/>
          </w:tcPr>
          <w:p w:rsidR="004E3CCC" w:rsidRPr="00AA16D0" w:rsidRDefault="00934A06" w:rsidP="000A25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03</w:t>
            </w:r>
            <w:r w:rsidR="000A2579">
              <w:rPr>
                <w:rFonts w:ascii="Times New Roman" w:hAnsi="Times New Roman"/>
                <w:b/>
                <w:bCs/>
                <w:sz w:val="28"/>
                <w:szCs w:val="28"/>
                <w:lang w:val="sk-SK"/>
              </w:rPr>
              <w:t xml:space="preserve"> </w:t>
            </w: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Гуманітарні науки</w:t>
            </w:r>
          </w:p>
        </w:tc>
      </w:tr>
      <w:tr w:rsidR="004E3CCC" w:rsidRPr="00A4737A" w:rsidTr="00C411EE">
        <w:trPr>
          <w:trHeight w:val="216"/>
        </w:trPr>
        <w:tc>
          <w:tcPr>
            <w:tcW w:w="4638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778" w:type="dxa"/>
          </w:tcPr>
          <w:p w:rsidR="004E3CCC" w:rsidRPr="00AA16D0" w:rsidRDefault="00934A06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035. Філологія</w:t>
            </w:r>
          </w:p>
        </w:tc>
      </w:tr>
      <w:tr w:rsidR="004E3CCC" w:rsidRPr="00574D4B" w:rsidTr="00C411EE">
        <w:trPr>
          <w:trHeight w:val="674"/>
        </w:trPr>
        <w:tc>
          <w:tcPr>
            <w:tcW w:w="4638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2363D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778" w:type="dxa"/>
          </w:tcPr>
          <w:p w:rsidR="009245E5" w:rsidRDefault="00AA16D0" w:rsidP="00924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</w:rPr>
              <w:t xml:space="preserve">035. 036. Словацька мова та </w:t>
            </w:r>
            <w:r w:rsidR="009245E5" w:rsidRPr="00AA16D0">
              <w:rPr>
                <w:rFonts w:ascii="Times New Roman" w:hAnsi="Times New Roman"/>
                <w:b/>
                <w:sz w:val="28"/>
                <w:szCs w:val="28"/>
              </w:rPr>
              <w:t>література</w:t>
            </w:r>
          </w:p>
          <w:p w:rsidR="004E3CCC" w:rsidRPr="00AA16D0" w:rsidRDefault="00AA16D0" w:rsidP="00924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</w:rPr>
              <w:t>035. 036. Словацька мова та література</w:t>
            </w:r>
          </w:p>
        </w:tc>
      </w:tr>
      <w:tr w:rsidR="004E3CCC" w:rsidRPr="00A4737A" w:rsidTr="00C411EE">
        <w:trPr>
          <w:trHeight w:val="216"/>
        </w:trPr>
        <w:tc>
          <w:tcPr>
            <w:tcW w:w="4638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778" w:type="dxa"/>
          </w:tcPr>
          <w:p w:rsidR="004E3CCC" w:rsidRPr="00AA16D0" w:rsidRDefault="00AA16D0" w:rsidP="00AA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«Словацька мова та література»</w:t>
            </w: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A4737A" w:rsidTr="00C411EE">
        <w:trPr>
          <w:trHeight w:val="226"/>
        </w:trPr>
        <w:tc>
          <w:tcPr>
            <w:tcW w:w="4638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778" w:type="dxa"/>
          </w:tcPr>
          <w:p w:rsidR="004E3CCC" w:rsidRPr="00AA16D0" w:rsidRDefault="008C3E33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</w:t>
            </w:r>
            <w:r w:rsidR="00F31FB2"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A4737A" w:rsidTr="00C411EE">
        <w:trPr>
          <w:trHeight w:val="216"/>
        </w:trPr>
        <w:tc>
          <w:tcPr>
            <w:tcW w:w="4638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778" w:type="dxa"/>
          </w:tcPr>
          <w:p w:rsidR="004E3CCC" w:rsidRPr="00AA16D0" w:rsidRDefault="00AA16D0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словацька</w:t>
            </w:r>
          </w:p>
        </w:tc>
      </w:tr>
    </w:tbl>
    <w:p w:rsidR="005B070E" w:rsidRPr="00A4737A" w:rsidRDefault="005B070E" w:rsidP="00AA1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A16D0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AA16D0">
        <w:rPr>
          <w:rFonts w:ascii="Times New Roman" w:hAnsi="Times New Roman"/>
          <w:b/>
          <w:sz w:val="28"/>
          <w:szCs w:val="28"/>
          <w:lang w:val="sk-SK"/>
        </w:rPr>
        <w:t>21</w:t>
      </w: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0D2BDF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7C4D9E" w:rsidRPr="007C4D9E">
        <w:rPr>
          <w:rFonts w:ascii="Times New Roman" w:hAnsi="Times New Roman"/>
          <w:b/>
          <w:sz w:val="24"/>
          <w:szCs w:val="24"/>
          <w:lang w:eastAsia="ru-RU"/>
        </w:rPr>
        <w:t>Лінгвокраїнознавство Словаччини/ Народознавство Словаччини</w:t>
      </w:r>
      <w:r w:rsidR="008400D9" w:rsidRPr="000D2BDF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AD5F27" w:rsidRPr="000D2BDF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AD5F27" w:rsidRPr="000D2BDF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AD5F27" w:rsidRPr="000D2BDF">
        <w:rPr>
          <w:rFonts w:ascii="Times New Roman" w:hAnsi="Times New Roman"/>
          <w:b/>
          <w:bCs/>
          <w:sz w:val="24"/>
          <w:szCs w:val="24"/>
          <w:lang w:val="uk-UA"/>
        </w:rPr>
        <w:t>Гуманітарні науки</w:t>
      </w:r>
      <w:r w:rsidR="00AD5F27" w:rsidRPr="000D2B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AD5F27" w:rsidRPr="000D2BDF">
        <w:rPr>
          <w:rFonts w:ascii="Times New Roman" w:hAnsi="Times New Roman"/>
          <w:b/>
          <w:sz w:val="24"/>
          <w:szCs w:val="24"/>
          <w:lang w:val="uk-UA"/>
        </w:rPr>
        <w:t>035. Філологія</w:t>
      </w:r>
      <w:r w:rsidR="00AD5F27" w:rsidRPr="000D2B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2BDF">
        <w:rPr>
          <w:rFonts w:ascii="Times New Roman" w:hAnsi="Times New Roman"/>
          <w:sz w:val="24"/>
          <w:szCs w:val="24"/>
          <w:lang w:val="uk-UA"/>
        </w:rPr>
        <w:t>предметної спеціальності</w:t>
      </w:r>
      <w:r w:rsidR="00814B59" w:rsidRPr="000D2BDF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31FB2" w:rsidRPr="000D2BDF">
        <w:rPr>
          <w:rFonts w:ascii="Times New Roman" w:hAnsi="Times New Roman"/>
          <w:sz w:val="24"/>
          <w:szCs w:val="24"/>
          <w:lang w:val="uk-UA"/>
        </w:rPr>
        <w:t>спеціалізації</w:t>
      </w:r>
      <w:r w:rsidR="00814B59" w:rsidRPr="000D2BDF">
        <w:rPr>
          <w:rFonts w:ascii="Times New Roman" w:hAnsi="Times New Roman"/>
          <w:sz w:val="24"/>
          <w:szCs w:val="24"/>
          <w:lang w:val="uk-UA"/>
        </w:rPr>
        <w:t>)</w:t>
      </w:r>
      <w:r w:rsidR="00F31FB2" w:rsidRPr="000D2BDF">
        <w:rPr>
          <w:rFonts w:ascii="Times New Roman" w:hAnsi="Times New Roman"/>
          <w:sz w:val="24"/>
          <w:szCs w:val="24"/>
          <w:lang w:val="uk-UA"/>
        </w:rPr>
        <w:t xml:space="preserve"> (за наявності) </w:t>
      </w:r>
      <w:r w:rsidR="009245E5" w:rsidRPr="000D2BDF">
        <w:rPr>
          <w:rFonts w:ascii="Times New Roman" w:hAnsi="Times New Roman"/>
          <w:b/>
          <w:sz w:val="24"/>
          <w:szCs w:val="24"/>
        </w:rPr>
        <w:t>035. 036. Словацька мова та література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9245E5" w:rsidRPr="000D2BDF">
        <w:rPr>
          <w:rFonts w:ascii="Times New Roman" w:hAnsi="Times New Roman"/>
          <w:b/>
          <w:bCs/>
          <w:sz w:val="24"/>
          <w:szCs w:val="24"/>
          <w:lang w:val="uk-UA"/>
        </w:rPr>
        <w:t>«Словацька мова та література»</w:t>
      </w:r>
      <w:r w:rsidR="00DC0F05" w:rsidRPr="000D2BDF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0D2BDF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5ECB" w:rsidRPr="000D2BDF" w:rsidRDefault="004E3CCC" w:rsidP="00BF5ECB">
      <w:p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0D2BDF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0D2BDF">
        <w:rPr>
          <w:rFonts w:ascii="Times New Roman" w:hAnsi="Times New Roman"/>
          <w:sz w:val="24"/>
          <w:szCs w:val="24"/>
          <w:lang w:val="uk-UA"/>
        </w:rPr>
        <w:t>:</w:t>
      </w:r>
      <w:r w:rsidR="00C66725" w:rsidRPr="000D2BDF">
        <w:rPr>
          <w:rFonts w:ascii="Times New Roman" w:hAnsi="Times New Roman"/>
          <w:sz w:val="24"/>
          <w:szCs w:val="24"/>
          <w:lang w:val="uk-UA"/>
        </w:rPr>
        <w:tab/>
      </w:r>
      <w:r w:rsidR="00C66725" w:rsidRPr="000D2BDF">
        <w:rPr>
          <w:rFonts w:ascii="Times New Roman" w:hAnsi="Times New Roman"/>
          <w:sz w:val="24"/>
          <w:szCs w:val="24"/>
          <w:lang w:val="uk-UA"/>
        </w:rPr>
        <w:tab/>
      </w:r>
      <w:r w:rsidR="00BF5ECB" w:rsidRPr="000D2BDF">
        <w:rPr>
          <w:rFonts w:ascii="Times New Roman" w:hAnsi="Times New Roman"/>
          <w:sz w:val="24"/>
          <w:szCs w:val="24"/>
          <w:lang w:val="uk-UA"/>
        </w:rPr>
        <w:t xml:space="preserve">лектор словацької мови і культури 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 xml:space="preserve">prof. PaedDr. Jana </w:t>
      </w:r>
      <w:r w:rsidR="00BF5ECB" w:rsidRPr="000D2BDF">
        <w:rPr>
          <w:rFonts w:ascii="Times New Roman" w:hAnsi="Times New Roman"/>
          <w:caps/>
          <w:sz w:val="24"/>
          <w:szCs w:val="24"/>
          <w:lang w:val="sk-SK"/>
        </w:rPr>
        <w:t>Kesselová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>, CSc</w:t>
      </w:r>
      <w:r w:rsidR="00BF5ECB" w:rsidRPr="000D2BDF">
        <w:rPr>
          <w:rFonts w:ascii="Times New Roman" w:hAnsi="Times New Roman"/>
          <w:sz w:val="24"/>
          <w:szCs w:val="24"/>
          <w:lang w:val="uk-UA"/>
        </w:rPr>
        <w:t>.</w:t>
      </w: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0D2BDF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0D2BDF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 xml:space="preserve">Робочу програму розглянуто та затверджено на засіданні </w:t>
      </w:r>
    </w:p>
    <w:p w:rsidR="00BF5ECB" w:rsidRPr="006408B5" w:rsidRDefault="00BF5ECB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408B5">
        <w:rPr>
          <w:rFonts w:ascii="Times New Roman" w:hAnsi="Times New Roman"/>
          <w:b/>
          <w:sz w:val="24"/>
          <w:szCs w:val="24"/>
          <w:lang w:val="uk-UA"/>
        </w:rPr>
        <w:t xml:space="preserve">кафедри словацької філології </w:t>
      </w:r>
    </w:p>
    <w:p w:rsidR="004E3CCC" w:rsidRPr="000D2BDF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0D2BDF">
        <w:rPr>
          <w:rFonts w:ascii="Times New Roman" w:hAnsi="Times New Roman"/>
          <w:sz w:val="24"/>
          <w:szCs w:val="24"/>
          <w:lang w:val="uk-UA"/>
        </w:rPr>
        <w:t>___</w:t>
      </w:r>
      <w:r w:rsidRPr="000D2BDF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0D2BD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>21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0D2BDF" w:rsidRDefault="004E3CCC" w:rsidP="00D23BC1">
      <w:pPr>
        <w:pStyle w:val="Default"/>
        <w:spacing w:before="240"/>
        <w:rPr>
          <w:lang w:val="uk-UA"/>
        </w:rPr>
      </w:pPr>
      <w:r w:rsidRPr="000D2BDF">
        <w:rPr>
          <w:lang w:val="uk-UA"/>
        </w:rPr>
        <w:t xml:space="preserve">Завідувач кафедри </w:t>
      </w:r>
      <w:r w:rsidR="00BF5ECB" w:rsidRPr="000D2BDF">
        <w:t>Наталія Миколаївна ПETРІЦА</w:t>
      </w: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D23BC1" w:rsidRPr="000D2BDF" w:rsidRDefault="00D23BC1" w:rsidP="004E3CCC">
      <w:pPr>
        <w:pStyle w:val="Default"/>
        <w:rPr>
          <w:lang w:val="uk-UA"/>
        </w:rPr>
      </w:pPr>
    </w:p>
    <w:p w:rsidR="004E3CCC" w:rsidRPr="006408B5" w:rsidRDefault="004E3CCC" w:rsidP="000D2BDF">
      <w:pPr>
        <w:pStyle w:val="Nadpis2"/>
        <w:rPr>
          <w:b w:val="0"/>
          <w:sz w:val="24"/>
          <w:szCs w:val="24"/>
          <w:lang w:val="sk-SK"/>
        </w:rPr>
      </w:pPr>
      <w:r w:rsidRPr="006408B5">
        <w:rPr>
          <w:b w:val="0"/>
          <w:sz w:val="24"/>
          <w:szCs w:val="24"/>
        </w:rPr>
        <w:t xml:space="preserve">Схвалено науково-методичною комісією </w:t>
      </w:r>
      <w:r w:rsidR="000D2BDF" w:rsidRPr="006408B5">
        <w:rPr>
          <w:b w:val="0"/>
          <w:caps/>
          <w:sz w:val="24"/>
          <w:szCs w:val="24"/>
        </w:rPr>
        <w:t>ф</w:t>
      </w:r>
      <w:r w:rsidR="000D2BDF" w:rsidRPr="006408B5">
        <w:rPr>
          <w:b w:val="0"/>
          <w:sz w:val="24"/>
          <w:szCs w:val="24"/>
        </w:rPr>
        <w:t>ілологічного</w:t>
      </w:r>
      <w:r w:rsidRPr="006408B5">
        <w:rPr>
          <w:b w:val="0"/>
          <w:sz w:val="24"/>
          <w:szCs w:val="24"/>
        </w:rPr>
        <w:t xml:space="preserve"> факультету</w:t>
      </w:r>
    </w:p>
    <w:p w:rsidR="004E3CCC" w:rsidRPr="000D2BDF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0D2BD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6408B5">
        <w:rPr>
          <w:rFonts w:ascii="Times New Roman" w:hAnsi="Times New Roman"/>
          <w:sz w:val="24"/>
          <w:szCs w:val="24"/>
          <w:lang w:val="sk-SK"/>
        </w:rPr>
        <w:t>21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Default="004E3CCC" w:rsidP="00D23BC1">
      <w:pPr>
        <w:pStyle w:val="Default"/>
        <w:spacing w:before="240"/>
        <w:rPr>
          <w:lang w:val="uk-UA"/>
        </w:rPr>
      </w:pPr>
      <w:r w:rsidRPr="000D2BDF">
        <w:rPr>
          <w:lang w:val="uk-UA"/>
        </w:rPr>
        <w:t xml:space="preserve">Голова науково-методичної комісії _____________ </w:t>
      </w:r>
      <w:r w:rsidR="00D23BC1" w:rsidRPr="000D2BDF">
        <w:rPr>
          <w:lang w:val="uk-UA"/>
        </w:rPr>
        <w:t xml:space="preserve">Прізвище </w:t>
      </w:r>
      <w:r w:rsidR="009D75D7" w:rsidRPr="000D2BDF">
        <w:rPr>
          <w:lang w:val="uk-UA"/>
        </w:rPr>
        <w:t xml:space="preserve">та </w:t>
      </w:r>
      <w:r w:rsidR="00D23BC1" w:rsidRPr="000D2BDF">
        <w:rPr>
          <w:lang w:val="uk-UA"/>
        </w:rPr>
        <w:t>ініціали</w:t>
      </w: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Pr="00A4737A" w:rsidRDefault="006408B5" w:rsidP="006408B5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</w:t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Jana Kesselová</w:t>
      </w:r>
      <w:r w:rsidRPr="00A4737A">
        <w:rPr>
          <w:rFonts w:ascii="Times New Roman" w:hAnsi="Times New Roman"/>
          <w:sz w:val="24"/>
          <w:szCs w:val="24"/>
          <w:lang w:val="uk-UA"/>
        </w:rPr>
        <w:t>, 20</w:t>
      </w:r>
      <w:r>
        <w:rPr>
          <w:rFonts w:ascii="Times New Roman" w:hAnsi="Times New Roman"/>
          <w:sz w:val="24"/>
          <w:szCs w:val="24"/>
          <w:lang w:val="sk-SK"/>
        </w:rPr>
        <w:t>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6408B5" w:rsidP="00BA76A8">
      <w:pPr>
        <w:pStyle w:val="Default"/>
        <w:spacing w:before="240"/>
        <w:ind w:left="3540"/>
        <w:rPr>
          <w:lang w:val="uk-UA"/>
        </w:rPr>
      </w:pPr>
      <w:r w:rsidRPr="00A4737A">
        <w:rPr>
          <w:lang w:val="uk-UA"/>
        </w:rPr>
        <w:sym w:font="Symbol" w:char="F0D3"/>
      </w:r>
      <w:r w:rsidRPr="00A4737A">
        <w:rPr>
          <w:lang w:val="uk-UA"/>
        </w:rPr>
        <w:t xml:space="preserve"> ДВНЗ «Ужгородський національний університет», 20</w:t>
      </w:r>
      <w:r w:rsidR="00BA76A8">
        <w:rPr>
          <w:lang w:val="sk-SK"/>
        </w:rPr>
        <w:t>2</w:t>
      </w:r>
      <w:r w:rsidR="006D460A">
        <w:rPr>
          <w:lang w:val="sk-SK"/>
        </w:rPr>
        <w:t>1</w:t>
      </w: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A76A8" w:rsidRDefault="00BA76A8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Mriekatabuky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574D4B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4E5304" w:rsidRDefault="00A04A0A" w:rsidP="007C4D9E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4E5304">
              <w:rPr>
                <w:color w:val="auto"/>
                <w:lang w:val="sk-SK"/>
              </w:rPr>
              <w:t xml:space="preserve"> </w:t>
            </w:r>
            <w:r w:rsidR="007C4D9E">
              <w:rPr>
                <w:color w:val="auto"/>
                <w:lang w:val="sk-SK"/>
              </w:rPr>
              <w:t>5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7C4D9E">
            <w:pPr>
              <w:pStyle w:val="Default"/>
              <w:jc w:val="center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  <w:r w:rsidR="00B806CA">
              <w:rPr>
                <w:color w:val="auto"/>
                <w:lang w:val="sk-SK"/>
              </w:rPr>
              <w:t xml:space="preserve"> </w:t>
            </w:r>
            <w:r w:rsidR="007C4D9E">
              <w:rPr>
                <w:color w:val="auto"/>
                <w:lang w:val="sk-SK"/>
              </w:rPr>
              <w:t>2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2F0F3C" w:rsidRDefault="00A9422D" w:rsidP="00B806C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B806CA" w:rsidRDefault="007C4D9E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150</w:t>
            </w:r>
          </w:p>
        </w:tc>
        <w:tc>
          <w:tcPr>
            <w:tcW w:w="2693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2F0F3C" w:rsidRDefault="00A04A0A" w:rsidP="004E3CCC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2F0F3C">
              <w:rPr>
                <w:color w:val="auto"/>
                <w:lang w:val="sk-SK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 w:rsidRPr="00B806CA">
              <w:rPr>
                <w:color w:val="auto"/>
                <w:lang w:val="uk-UA"/>
              </w:rPr>
              <w:t>Семестр:</w:t>
            </w:r>
            <w:r w:rsidR="00B806CA" w:rsidRPr="00B806CA">
              <w:rPr>
                <w:color w:val="auto"/>
                <w:lang w:val="sk-SK"/>
              </w:rPr>
              <w:t xml:space="preserve"> 1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Pr="002F0F3C" w:rsidRDefault="00A70357" w:rsidP="00A04A0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для денної  форми навчання</w:t>
            </w:r>
            <w:r w:rsidR="002F0F3C">
              <w:rPr>
                <w:color w:val="auto"/>
                <w:lang w:val="sk-SK"/>
              </w:rPr>
              <w:t xml:space="preserve"> </w:t>
            </w:r>
            <w:r w:rsidR="007C4D9E">
              <w:rPr>
                <w:color w:val="auto"/>
                <w:lang w:val="sk-SK"/>
              </w:rPr>
              <w:t>4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Pr="002F0F3C" w:rsidRDefault="00A70357" w:rsidP="00A9422D">
            <w:pPr>
              <w:pStyle w:val="Default"/>
              <w:rPr>
                <w:color w:val="auto"/>
                <w:lang w:val="sk-SK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2F0F3C">
              <w:rPr>
                <w:color w:val="auto"/>
                <w:lang w:val="sk-SK"/>
              </w:rPr>
              <w:t xml:space="preserve"> </w:t>
            </w:r>
            <w:r w:rsidR="007C4D9E">
              <w:rPr>
                <w:color w:val="auto"/>
                <w:lang w:val="sk-SK"/>
              </w:rPr>
              <w:t>74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2F0F3C" w:rsidRDefault="00A70357" w:rsidP="007C4D9E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7C4D9E">
              <w:rPr>
                <w:color w:val="auto"/>
                <w:lang w:val="sk-SK"/>
              </w:rPr>
              <w:t>76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B806CA" w:rsidRDefault="007C4D9E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4</w:t>
            </w:r>
          </w:p>
        </w:tc>
        <w:tc>
          <w:tcPr>
            <w:tcW w:w="2693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B806C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B806CA" w:rsidRDefault="007C4D9E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46</w:t>
            </w:r>
          </w:p>
        </w:tc>
        <w:tc>
          <w:tcPr>
            <w:tcW w:w="2693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B806C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B806CA" w:rsidRDefault="007C4D9E" w:rsidP="00B806CA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28</w:t>
            </w:r>
          </w:p>
        </w:tc>
        <w:tc>
          <w:tcPr>
            <w:tcW w:w="2693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2F0F3C" w:rsidRDefault="00A04A0A" w:rsidP="002128B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2F0F3C">
              <w:rPr>
                <w:color w:val="auto"/>
                <w:lang w:val="sk-SK"/>
              </w:rPr>
              <w:t xml:space="preserve"> </w:t>
            </w:r>
            <w:r w:rsidR="00C411EE" w:rsidRPr="00C411EE"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B806CA" w:rsidRDefault="00B806CA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 w:rsidRPr="00B806CA">
              <w:rPr>
                <w:color w:val="auto"/>
                <w:lang w:val="sk-SK"/>
              </w:rPr>
              <w:t>0</w:t>
            </w:r>
          </w:p>
        </w:tc>
        <w:tc>
          <w:tcPr>
            <w:tcW w:w="2693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2F0F3C" w:rsidRDefault="00A04A0A" w:rsidP="002128B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2F0F3C">
              <w:rPr>
                <w:lang w:val="sk-SK"/>
              </w:rPr>
              <w:t xml:space="preserve"> </w:t>
            </w:r>
            <w:r w:rsidR="002F0F3C" w:rsidRPr="002F431B">
              <w:rPr>
                <w:sz w:val="22"/>
                <w:szCs w:val="22"/>
              </w:rPr>
              <w:t>Письмові та усні екзамени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B806CA" w:rsidRDefault="007C4D9E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76</w:t>
            </w:r>
          </w:p>
        </w:tc>
        <w:tc>
          <w:tcPr>
            <w:tcW w:w="2693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Odsekzoznamu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7C4D9E" w:rsidRPr="007C4D9E" w:rsidRDefault="00E5267A" w:rsidP="007C4D9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C4D9E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7C4D9E">
        <w:rPr>
          <w:rFonts w:ascii="Times New Roman" w:hAnsi="Times New Roman"/>
          <w:b/>
          <w:sz w:val="24"/>
          <w:szCs w:val="24"/>
          <w:lang w:val="uk-UA"/>
        </w:rPr>
        <w:t>«</w:t>
      </w:r>
      <w:r w:rsidR="007C4D9E" w:rsidRPr="007C4D9E">
        <w:rPr>
          <w:rFonts w:ascii="Times New Roman" w:hAnsi="Times New Roman"/>
          <w:b/>
          <w:sz w:val="24"/>
          <w:szCs w:val="24"/>
          <w:lang w:eastAsia="ru-RU"/>
        </w:rPr>
        <w:t xml:space="preserve">Лінгвокраїнознавство Словаччини / </w:t>
      </w:r>
    </w:p>
    <w:p w:rsidR="007C4D9E" w:rsidRPr="007C4D9E" w:rsidRDefault="007C4D9E" w:rsidP="007C4D9E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7C4D9E">
        <w:rPr>
          <w:rFonts w:ascii="Times New Roman" w:hAnsi="Times New Roman"/>
          <w:b/>
          <w:sz w:val="24"/>
          <w:szCs w:val="24"/>
          <w:lang w:eastAsia="ru-RU"/>
        </w:rPr>
        <w:t>Народознавство Словаччини</w:t>
      </w:r>
      <w:r w:rsidR="00E5267A" w:rsidRPr="007C4D9E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7C4D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 w:rsidRPr="007C4D9E">
        <w:rPr>
          <w:rFonts w:ascii="Times New Roman" w:hAnsi="Times New Roman"/>
          <w:sz w:val="24"/>
          <w:szCs w:val="24"/>
          <w:lang w:val="uk-UA"/>
        </w:rPr>
        <w:t xml:space="preserve">є </w:t>
      </w:r>
      <w:r w:rsidRPr="007C4D9E">
        <w:rPr>
          <w:rFonts w:ascii="Times New Roman" w:hAnsi="Times New Roman"/>
          <w:sz w:val="24"/>
          <w:szCs w:val="24"/>
        </w:rPr>
        <w:t>ознайомити студентів із соціально-культурними найважливішими етапами історичного і культурного розвитку країни</w:t>
      </w:r>
      <w:r w:rsidRPr="007C4D9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C4D9E">
        <w:rPr>
          <w:rFonts w:ascii="Times New Roman" w:hAnsi="Times New Roman"/>
          <w:sz w:val="24"/>
          <w:szCs w:val="24"/>
        </w:rPr>
        <w:t>словацькою національною</w:t>
      </w:r>
      <w:r w:rsidRPr="007C4D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4D9E">
        <w:rPr>
          <w:rFonts w:ascii="Times New Roman" w:hAnsi="Times New Roman"/>
          <w:sz w:val="24"/>
          <w:szCs w:val="24"/>
        </w:rPr>
        <w:t xml:space="preserve"> духовною культурою, народними звичаями та традиціями словаків, з матеріально-побутовою культурою, віруванням та релігією, також да</w:t>
      </w:r>
      <w:r w:rsidRPr="007C4D9E">
        <w:rPr>
          <w:rFonts w:ascii="Times New Roman" w:hAnsi="Times New Roman"/>
          <w:sz w:val="24"/>
          <w:szCs w:val="24"/>
          <w:lang w:val="uk-UA"/>
        </w:rPr>
        <w:t>ти</w:t>
      </w:r>
      <w:r w:rsidRPr="007C4D9E">
        <w:rPr>
          <w:rFonts w:ascii="Times New Roman" w:hAnsi="Times New Roman"/>
          <w:sz w:val="24"/>
          <w:szCs w:val="24"/>
        </w:rPr>
        <w:t xml:space="preserve"> відомості про традиційні словацькі ремесла, словацьке національне вбрання, народну їжу, народні інструменти та усну народну творчість. Лінгвокраїнознавчі реалії, які передають особливості економіки, культури, географії, побуту, звичаїв, етикету є невід’ємною частиною загального словникового складу словацької мови. Вивчення впливу культури, залежності від мислення надасть студентам можливість простежити динамічний характер мовних явищ, їх продуктивність і удосконалити розуміння та використання словацької мови.</w:t>
      </w:r>
    </w:p>
    <w:p w:rsidR="00A17760" w:rsidRDefault="00A17760" w:rsidP="00AC7824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A4B" w:rsidRPr="00491334" w:rsidRDefault="00BB23FF" w:rsidP="00AC7824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91334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491334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491334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4913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1334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491334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1334">
        <w:rPr>
          <w:rFonts w:ascii="Times New Roman" w:hAnsi="Times New Roman"/>
          <w:b/>
          <w:sz w:val="24"/>
          <w:szCs w:val="24"/>
        </w:rPr>
        <w:t>Інтегральна компетентність</w:t>
      </w: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1334">
        <w:rPr>
          <w:rFonts w:ascii="Times New Roman" w:hAnsi="Times New Roman"/>
          <w:sz w:val="24"/>
          <w:szCs w:val="24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</w:t>
      </w:r>
    </w:p>
    <w:p w:rsidR="00491334" w:rsidRDefault="00491334" w:rsidP="004913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F5C" w:rsidRPr="00491334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91334">
        <w:rPr>
          <w:rFonts w:ascii="Times New Roman" w:hAnsi="Times New Roman"/>
          <w:b/>
          <w:sz w:val="24"/>
          <w:szCs w:val="24"/>
        </w:rPr>
        <w:t>Загальні компетентності</w:t>
      </w:r>
      <w:r w:rsidRPr="0049133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ЗК03. Здатність спілкуватися державною мовою як усно, так і письмово.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ЗК04. Здатність бути критичним і самокритичним.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ЗК05. Здатність учитися й оволодівати сучасними знаннями.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ЗК06. Здатність до пошуку, опрацювання та аналізу інформації з різних джерел.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ЗК07. Уміння виявляти, ставити та вирішувати проблеми.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ЗК08. Здатність працювати в команді та автономно.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ЗК09.  Здатність спілкуватися іноземною мовою.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ЗК10. Здатність до абстрактного мислення, аналізу та синтезу.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ЗК11. Здатність застосовувати знання у практичних ситуаціях. </w:t>
      </w: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1334">
        <w:rPr>
          <w:rFonts w:ascii="Times New Roman" w:hAnsi="Times New Roman"/>
          <w:sz w:val="24"/>
          <w:szCs w:val="24"/>
        </w:rPr>
        <w:t>ЗК12. Навички використання інформаційних і комунікаційних технологій. ЗК13. Здатність проведення досліджень на належному рівні.</w:t>
      </w:r>
    </w:p>
    <w:p w:rsidR="00491334" w:rsidRDefault="00491334" w:rsidP="0049133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1334">
        <w:rPr>
          <w:rFonts w:ascii="Times New Roman" w:hAnsi="Times New Roman"/>
          <w:b/>
          <w:sz w:val="24"/>
          <w:szCs w:val="24"/>
          <w:lang w:val="uk-UA"/>
        </w:rPr>
        <w:t>Спеціальні (ф</w:t>
      </w:r>
      <w:r w:rsidRPr="00491334">
        <w:rPr>
          <w:rFonts w:ascii="Times New Roman" w:hAnsi="Times New Roman"/>
          <w:b/>
          <w:sz w:val="24"/>
          <w:szCs w:val="24"/>
        </w:rPr>
        <w:t>ахові, предметні) компетентності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СК01. Усвідомлення структури філологічної науки та її теоретичних основ.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СК02. Здатність використовувати в професійній діяльності знання про мову як особливу знакову систему, її природу, функції, рівні.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СК03. Здатність використовувати в професійній діяльності знання з теорії та історії мов(и), що вивчаються(ється).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СК04. Здатність аналізувати діалектні та соціальні різновиди мов(и), що вивчаються(ється), описувати соціолінгвальну ситуацію. </w:t>
      </w:r>
    </w:p>
    <w:p w:rsidR="00371959" w:rsidRPr="00491334" w:rsidRDefault="00371959" w:rsidP="00491334">
      <w:pPr>
        <w:pStyle w:val="Default"/>
        <w:jc w:val="both"/>
      </w:pPr>
      <w:r w:rsidRPr="00491334">
        <w:lastRenderedPageBreak/>
        <w:t xml:space="preserve">СК05.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СК06. Здатність вільно, гнучко й ефективно використовувати словацьку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СК07.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СК08. Здатність вільно оперувати спеціальною термінологією для розв’язання професійних завдань.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СК09. Усвідомлення засад і технологій створення текстів різних жанрів і стилів державною та іноземною (іноземними) мовами.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СК10. Здатність здійснювати лінгвістичний, літературознавчий та спеціальний філологічний аналіз текстів різних стилів і жанрів.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СК11. Здатність до надання консультацій з дотримання норм літературної мови та культури мовлення. </w:t>
      </w:r>
    </w:p>
    <w:p w:rsidR="00371959" w:rsidRDefault="00371959" w:rsidP="00350BE4">
      <w:pPr>
        <w:pStyle w:val="Default"/>
        <w:jc w:val="both"/>
      </w:pPr>
      <w:r w:rsidRPr="00491334">
        <w:t>СК12. Здатність до організації ділової</w:t>
      </w:r>
      <w:r w:rsidR="00350BE4">
        <w:t xml:space="preserve"> комунікації</w:t>
      </w:r>
    </w:p>
    <w:p w:rsidR="00371959" w:rsidRDefault="00371959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352B9" w:rsidRDefault="00A352B9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4D9E" w:rsidRPr="007C4D9E" w:rsidRDefault="004E3CCC" w:rsidP="007C4D9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C4D9E">
        <w:rPr>
          <w:rFonts w:ascii="Times New Roman" w:hAnsi="Times New Roman"/>
          <w:sz w:val="24"/>
          <w:szCs w:val="24"/>
          <w:lang w:val="uk-UA"/>
        </w:rPr>
        <w:t>Передумовами вивчення навчаль</w:t>
      </w:r>
      <w:r w:rsidR="001B5108" w:rsidRPr="007C4D9E">
        <w:rPr>
          <w:rFonts w:ascii="Times New Roman" w:hAnsi="Times New Roman"/>
          <w:sz w:val="24"/>
          <w:szCs w:val="24"/>
          <w:lang w:val="uk-UA"/>
        </w:rPr>
        <w:t>ної дисципліни «</w:t>
      </w:r>
      <w:r w:rsidR="007C4D9E" w:rsidRPr="007C4D9E">
        <w:rPr>
          <w:rFonts w:ascii="Times New Roman" w:hAnsi="Times New Roman"/>
          <w:b/>
          <w:sz w:val="24"/>
          <w:szCs w:val="24"/>
          <w:lang w:eastAsia="ru-RU"/>
        </w:rPr>
        <w:t xml:space="preserve">Лінгвокраїнознавство Словаччини / </w:t>
      </w:r>
    </w:p>
    <w:p w:rsidR="004E3CCC" w:rsidRPr="007C4D9E" w:rsidRDefault="007C4D9E" w:rsidP="007C4D9E">
      <w:pPr>
        <w:pStyle w:val="Default"/>
        <w:jc w:val="both"/>
        <w:rPr>
          <w:lang w:val="sk-SK"/>
        </w:rPr>
      </w:pPr>
      <w:r w:rsidRPr="007C4D9E">
        <w:rPr>
          <w:b/>
        </w:rPr>
        <w:t>Народознавство Словаччини</w:t>
      </w:r>
      <w:r w:rsidR="001B5108" w:rsidRPr="007C4D9E">
        <w:rPr>
          <w:lang w:val="uk-UA"/>
        </w:rPr>
        <w:t xml:space="preserve">» є </w:t>
      </w:r>
      <w:r w:rsidR="00C01062" w:rsidRPr="007C4D9E">
        <w:rPr>
          <w:color w:val="auto"/>
          <w:lang w:val="uk-UA"/>
        </w:rPr>
        <w:t xml:space="preserve">опанування </w:t>
      </w:r>
      <w:r w:rsidR="00662FA7" w:rsidRPr="007C4D9E">
        <w:rPr>
          <w:lang w:val="uk-UA"/>
        </w:rPr>
        <w:t>таких навчальних дисциплін</w:t>
      </w:r>
      <w:r w:rsidR="00814B59" w:rsidRPr="007C4D9E">
        <w:rPr>
          <w:lang w:val="uk-UA"/>
        </w:rPr>
        <w:t xml:space="preserve"> (НД)</w:t>
      </w:r>
      <w:r w:rsidR="00690BDA" w:rsidRPr="007C4D9E">
        <w:rPr>
          <w:lang w:val="uk-UA"/>
        </w:rPr>
        <w:t xml:space="preserve"> </w:t>
      </w:r>
      <w:r w:rsidR="004E3CCC" w:rsidRPr="007C4D9E">
        <w:rPr>
          <w:lang w:val="uk-UA"/>
        </w:rPr>
        <w:t>освітньої програми</w:t>
      </w:r>
      <w:r w:rsidR="00BD3C48" w:rsidRPr="007C4D9E">
        <w:rPr>
          <w:lang w:val="uk-UA"/>
        </w:rPr>
        <w:t xml:space="preserve"> (ОП)</w:t>
      </w:r>
      <w:r w:rsidR="004E3CCC" w:rsidRPr="007C4D9E">
        <w:rPr>
          <w:lang w:val="uk-UA"/>
        </w:rPr>
        <w:t>:</w:t>
      </w:r>
      <w:r w:rsidRPr="007C4D9E">
        <w:rPr>
          <w:lang w:val="sk-SK"/>
        </w:rPr>
        <w:t xml:space="preserve"> </w:t>
      </w:r>
      <w:r w:rsidRPr="007C4D9E">
        <w:t>Сучасна словацька літературна мова</w:t>
      </w:r>
      <w:r w:rsidRPr="007C4D9E">
        <w:rPr>
          <w:lang w:val="sk-SK"/>
        </w:rPr>
        <w:t>.</w:t>
      </w:r>
    </w:p>
    <w:p w:rsidR="00690BDA" w:rsidRPr="00345FB3" w:rsidRDefault="00690BDA" w:rsidP="004E3CCC">
      <w:pPr>
        <w:pStyle w:val="Default"/>
        <w:jc w:val="both"/>
        <w:rPr>
          <w:lang w:val="uk-UA"/>
        </w:rPr>
      </w:pPr>
    </w:p>
    <w:p w:rsidR="001B17D6" w:rsidRPr="00A4737A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 w:rsidRPr="00111B1A"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 </w:t>
      </w:r>
      <w:r w:rsidRPr="00111B1A">
        <w:rPr>
          <w:rFonts w:ascii="Times New Roman" w:hAnsi="Times New Roman"/>
          <w:b/>
          <w:sz w:val="24"/>
          <w:szCs w:val="24"/>
          <w:lang w:val="uk-UA"/>
        </w:rPr>
        <w:t>«</w:t>
      </w:r>
      <w:r w:rsidR="00111B1A" w:rsidRPr="00111B1A">
        <w:rPr>
          <w:rFonts w:ascii="Times New Roman" w:hAnsi="Times New Roman"/>
          <w:b/>
          <w:bCs/>
          <w:sz w:val="24"/>
          <w:szCs w:val="24"/>
          <w:lang w:val="uk-UA"/>
        </w:rPr>
        <w:t>Словацька мова та література</w:t>
      </w:r>
      <w:r w:rsidRPr="00111B1A">
        <w:rPr>
          <w:rFonts w:ascii="Times New Roman" w:hAnsi="Times New Roman"/>
          <w:b/>
          <w:sz w:val="24"/>
          <w:szCs w:val="24"/>
          <w:lang w:val="uk-UA"/>
        </w:rPr>
        <w:t xml:space="preserve">», </w:t>
      </w:r>
      <w:r w:rsidRPr="00111B1A"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11B1A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 w:rsidRPr="00111B1A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11B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11B1A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11B1A">
        <w:rPr>
          <w:rFonts w:ascii="Times New Roman" w:hAnsi="Times New Roman"/>
          <w:sz w:val="24"/>
          <w:szCs w:val="24"/>
          <w:lang w:val="uk-UA"/>
        </w:rPr>
        <w:t>досягнення</w:t>
      </w:r>
      <w:r w:rsidR="00111B1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B66D0" w:rsidRPr="00111B1A">
        <w:rPr>
          <w:rFonts w:ascii="Times New Roman" w:hAnsi="Times New Roman"/>
          <w:sz w:val="24"/>
          <w:szCs w:val="24"/>
          <w:lang w:val="uk-UA"/>
        </w:rPr>
        <w:t>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F16164" w:rsidTr="00111B1A">
        <w:tc>
          <w:tcPr>
            <w:tcW w:w="8256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48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Tr="00111B1A">
        <w:tc>
          <w:tcPr>
            <w:tcW w:w="8256" w:type="dxa"/>
          </w:tcPr>
          <w:p w:rsidR="00746DEF" w:rsidRPr="007C4D9E" w:rsidRDefault="007C4D9E" w:rsidP="007C4D9E">
            <w:pPr>
              <w:pStyle w:val="Default"/>
              <w:jc w:val="both"/>
            </w:pPr>
            <w:r w:rsidRPr="007C4D9E"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</w:tc>
        <w:tc>
          <w:tcPr>
            <w:tcW w:w="1548" w:type="dxa"/>
          </w:tcPr>
          <w:p w:rsidR="00746DEF" w:rsidRPr="00111B1A" w:rsidRDefault="00111B1A" w:rsidP="007C4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ПР0</w:t>
            </w:r>
            <w:r w:rsidR="007C4D9E">
              <w:rPr>
                <w:rFonts w:ascii="Times New Roman" w:hAnsi="Times New Roman"/>
                <w:sz w:val="24"/>
                <w:szCs w:val="24"/>
              </w:rPr>
              <w:t>2</w:t>
            </w:r>
            <w:r w:rsidRPr="0011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1B1A" w:rsidTr="00111B1A">
        <w:tc>
          <w:tcPr>
            <w:tcW w:w="8256" w:type="dxa"/>
          </w:tcPr>
          <w:p w:rsidR="00111B1A" w:rsidRPr="007C4D9E" w:rsidRDefault="007C4D9E" w:rsidP="00111B1A">
            <w:pPr>
              <w:pStyle w:val="Default"/>
              <w:jc w:val="both"/>
            </w:pPr>
            <w:r w:rsidRPr="007C4D9E">
              <w:t xml:space="preserve">Розуміти фундаментальні принципи буття людини, природи, суспільства. </w:t>
            </w:r>
          </w:p>
        </w:tc>
        <w:tc>
          <w:tcPr>
            <w:tcW w:w="1548" w:type="dxa"/>
          </w:tcPr>
          <w:p w:rsidR="00111B1A" w:rsidRPr="00111B1A" w:rsidRDefault="00111B1A" w:rsidP="007C4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ПР0</w:t>
            </w:r>
            <w:r w:rsidR="007C4D9E">
              <w:rPr>
                <w:rFonts w:ascii="Times New Roman" w:hAnsi="Times New Roman"/>
                <w:sz w:val="24"/>
                <w:szCs w:val="24"/>
              </w:rPr>
              <w:t>4</w:t>
            </w:r>
            <w:r w:rsidRPr="0011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1B1A" w:rsidTr="00111B1A">
        <w:tc>
          <w:tcPr>
            <w:tcW w:w="8256" w:type="dxa"/>
          </w:tcPr>
          <w:p w:rsidR="00111B1A" w:rsidRPr="007C4D9E" w:rsidRDefault="007C4D9E" w:rsidP="007C4D9E">
            <w:pPr>
              <w:pStyle w:val="Default"/>
              <w:jc w:val="both"/>
            </w:pPr>
            <w:r w:rsidRPr="007C4D9E">
              <w:t xml:space="preserve">Співпрацювати з колегами, представниками інших культур та релігій, прибічниками різних політичних поглядів тощо. </w:t>
            </w:r>
          </w:p>
        </w:tc>
        <w:tc>
          <w:tcPr>
            <w:tcW w:w="1548" w:type="dxa"/>
          </w:tcPr>
          <w:p w:rsidR="00111B1A" w:rsidRPr="00111B1A" w:rsidRDefault="00111B1A" w:rsidP="007C4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</w:t>
            </w:r>
            <w:r w:rsidR="007C4D9E" w:rsidRPr="00111B1A">
              <w:rPr>
                <w:rFonts w:ascii="Times New Roman" w:hAnsi="Times New Roman"/>
                <w:sz w:val="24"/>
                <w:szCs w:val="24"/>
              </w:rPr>
              <w:t>0</w:t>
            </w:r>
            <w:r w:rsidR="007C4D9E">
              <w:rPr>
                <w:rFonts w:ascii="Times New Roman" w:hAnsi="Times New Roman"/>
                <w:sz w:val="24"/>
                <w:szCs w:val="24"/>
              </w:rPr>
              <w:t>5</w:t>
            </w:r>
            <w:r w:rsidRPr="0011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Pr="007C4D9E" w:rsidRDefault="00D37083" w:rsidP="007C4D9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7C4D9E" w:rsidRPr="007C4D9E">
        <w:rPr>
          <w:rFonts w:ascii="Times New Roman" w:hAnsi="Times New Roman"/>
          <w:b/>
          <w:sz w:val="24"/>
          <w:szCs w:val="24"/>
          <w:lang w:eastAsia="ru-RU"/>
        </w:rPr>
        <w:t>Лінгвокраїнознавство Словаччини / Народознавство Словаччини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255"/>
        <w:gridCol w:w="1549"/>
      </w:tblGrid>
      <w:tr w:rsidR="00746DEF" w:rsidRPr="00F16164" w:rsidTr="003A0517">
        <w:tc>
          <w:tcPr>
            <w:tcW w:w="8255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49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C4D9E" w:rsidTr="003A0517">
        <w:tc>
          <w:tcPr>
            <w:tcW w:w="8255" w:type="dxa"/>
          </w:tcPr>
          <w:p w:rsidR="007C4D9E" w:rsidRPr="007C4D9E" w:rsidRDefault="007C4D9E" w:rsidP="007C4D9E">
            <w:pPr>
              <w:pStyle w:val="Default"/>
              <w:jc w:val="both"/>
            </w:pPr>
            <w:r w:rsidRPr="007C4D9E"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</w:tc>
        <w:tc>
          <w:tcPr>
            <w:tcW w:w="1549" w:type="dxa"/>
          </w:tcPr>
          <w:p w:rsidR="007C4D9E" w:rsidRPr="00111B1A" w:rsidRDefault="007C4D9E" w:rsidP="007C4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1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4D9E" w:rsidTr="003A0517">
        <w:tc>
          <w:tcPr>
            <w:tcW w:w="8255" w:type="dxa"/>
          </w:tcPr>
          <w:p w:rsidR="007C4D9E" w:rsidRPr="007C4D9E" w:rsidRDefault="007C4D9E" w:rsidP="007C4D9E">
            <w:pPr>
              <w:pStyle w:val="Default"/>
              <w:jc w:val="both"/>
            </w:pPr>
            <w:r w:rsidRPr="007C4D9E">
              <w:t xml:space="preserve">Розуміти фундаментальні принципи буття людини, природи, суспільства. </w:t>
            </w:r>
          </w:p>
        </w:tc>
        <w:tc>
          <w:tcPr>
            <w:tcW w:w="1549" w:type="dxa"/>
          </w:tcPr>
          <w:p w:rsidR="007C4D9E" w:rsidRPr="00111B1A" w:rsidRDefault="007C4D9E" w:rsidP="007C4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1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4D9E" w:rsidTr="003A0517">
        <w:tc>
          <w:tcPr>
            <w:tcW w:w="8255" w:type="dxa"/>
          </w:tcPr>
          <w:p w:rsidR="007C4D9E" w:rsidRPr="007C4D9E" w:rsidRDefault="007C4D9E" w:rsidP="007C4D9E">
            <w:pPr>
              <w:pStyle w:val="Default"/>
              <w:jc w:val="both"/>
            </w:pPr>
            <w:r w:rsidRPr="007C4D9E">
              <w:lastRenderedPageBreak/>
              <w:t xml:space="preserve">Співпрацювати з колегами, представниками інших культур та релігій, прибічниками різних політичних поглядів тощо. </w:t>
            </w:r>
          </w:p>
        </w:tc>
        <w:tc>
          <w:tcPr>
            <w:tcW w:w="1549" w:type="dxa"/>
          </w:tcPr>
          <w:p w:rsidR="007C4D9E" w:rsidRPr="00111B1A" w:rsidRDefault="007C4D9E" w:rsidP="007C4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11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Odsekzoznamu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D5164A" w:rsidRPr="00A4737A" w:rsidRDefault="00D5164A" w:rsidP="00D5164A">
      <w:pPr>
        <w:pStyle w:val="Odsekzoznamu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Odsekzoznamu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B232B3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B232B3" w:rsidRDefault="00D5164A" w:rsidP="00B232B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5164A" w:rsidRPr="00F745C7" w:rsidRDefault="00D5164A" w:rsidP="00B232B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>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:rsidR="00B232B3" w:rsidRPr="00B232B3" w:rsidRDefault="00B232B3" w:rsidP="00B232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232B3">
        <w:rPr>
          <w:rFonts w:ascii="Times New Roman" w:hAnsi="Times New Roman"/>
          <w:sz w:val="24"/>
          <w:szCs w:val="24"/>
          <w:lang w:val="uk-UA"/>
        </w:rPr>
        <w:t xml:space="preserve">Опитування: усний індивідуальний і фронтальний контроль, письмовий індивідуальний  і фронтальний контроль.  Контрольно-корекційна  бесіда. </w:t>
      </w:r>
    </w:p>
    <w:p w:rsidR="00B232B3" w:rsidRPr="00B232B3" w:rsidRDefault="00B232B3" w:rsidP="00B232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2B3">
        <w:rPr>
          <w:rFonts w:ascii="Times New Roman" w:hAnsi="Times New Roman"/>
          <w:sz w:val="24"/>
          <w:szCs w:val="24"/>
          <w:lang w:val="uk-UA"/>
        </w:rPr>
        <w:t xml:space="preserve">Виконання практичних завдань. Тестування. Виконання комплексних контрольних завдань. </w:t>
      </w:r>
    </w:p>
    <w:p w:rsidR="00D5164A" w:rsidRPr="00F745C7" w:rsidRDefault="00D5164A" w:rsidP="00D5164A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F745C7" w:rsidRDefault="00D5164A" w:rsidP="00D5164A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D5164A" w:rsidRDefault="00D5164A" w:rsidP="00D5164A">
      <w:pPr>
        <w:pStyle w:val="Odsekzoznamu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31B5" w:rsidRDefault="00D5164A" w:rsidP="00FE31B5">
      <w:pPr>
        <w:pStyle w:val="Odsekzoznamu"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uk-UA"/>
        </w:rPr>
        <w:t>Фор</w:t>
      </w:r>
      <w:r w:rsidRPr="00287AAF">
        <w:rPr>
          <w:rFonts w:ascii="Times New Roman" w:hAnsi="Times New Roman"/>
          <w:sz w:val="24"/>
          <w:szCs w:val="24"/>
          <w:lang w:val="uk-UA"/>
        </w:rPr>
        <w:t>ми</w:t>
      </w:r>
      <w:r>
        <w:rPr>
          <w:rFonts w:ascii="Times New Roman" w:hAnsi="Times New Roman"/>
          <w:sz w:val="24"/>
          <w:szCs w:val="24"/>
          <w:lang w:val="uk-UA"/>
        </w:rPr>
        <w:t xml:space="preserve"> поточного контролю:</w:t>
      </w:r>
      <w:r w:rsidR="00FE31B5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FE31B5" w:rsidRDefault="00FE31B5" w:rsidP="00A1797C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32B3">
        <w:rPr>
          <w:rFonts w:ascii="Times New Roman" w:hAnsi="Times New Roman"/>
          <w:sz w:val="24"/>
          <w:szCs w:val="24"/>
          <w:lang w:val="uk-UA"/>
        </w:rPr>
        <w:t>усний індивідуальний і фронтальний контроль, п</w:t>
      </w:r>
      <w:r>
        <w:rPr>
          <w:rFonts w:ascii="Times New Roman" w:hAnsi="Times New Roman"/>
          <w:sz w:val="24"/>
          <w:szCs w:val="24"/>
          <w:lang w:val="uk-UA"/>
        </w:rPr>
        <w:t>исьмовий</w:t>
      </w:r>
      <w:r w:rsidRPr="00B232B3">
        <w:rPr>
          <w:rFonts w:ascii="Times New Roman" w:hAnsi="Times New Roman"/>
          <w:sz w:val="24"/>
          <w:szCs w:val="24"/>
          <w:lang w:val="uk-UA"/>
        </w:rPr>
        <w:t xml:space="preserve">  і фронтальний контроль</w:t>
      </w:r>
      <w:r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FE31B5" w:rsidRPr="00FE31B5" w:rsidRDefault="00FE31B5" w:rsidP="00A1797C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B232B3">
        <w:rPr>
          <w:rFonts w:ascii="Times New Roman" w:hAnsi="Times New Roman"/>
          <w:sz w:val="24"/>
          <w:szCs w:val="24"/>
          <w:lang w:val="uk-UA"/>
        </w:rPr>
        <w:t>иконання практичних завдань</w:t>
      </w:r>
    </w:p>
    <w:p w:rsidR="00D5164A" w:rsidRPr="00287AAF" w:rsidRDefault="00D5164A" w:rsidP="00FE31B5">
      <w:pPr>
        <w:pStyle w:val="Odsekzoznamu"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val="uk-UA"/>
        </w:rPr>
      </w:pPr>
      <w:r w:rsidRPr="00287AAF">
        <w:rPr>
          <w:rFonts w:ascii="Times New Roman" w:hAnsi="Times New Roman"/>
          <w:sz w:val="24"/>
          <w:szCs w:val="24"/>
          <w:lang w:val="uk-UA"/>
        </w:rPr>
        <w:t>Фор</w:t>
      </w:r>
      <w:r>
        <w:rPr>
          <w:rFonts w:ascii="Times New Roman" w:hAnsi="Times New Roman"/>
          <w:sz w:val="24"/>
          <w:szCs w:val="24"/>
          <w:lang w:val="uk-UA"/>
        </w:rPr>
        <w:t>ма модульного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31B5" w:rsidRPr="00B232B3">
        <w:rPr>
          <w:rFonts w:ascii="Times New Roman" w:hAnsi="Times New Roman"/>
          <w:sz w:val="24"/>
          <w:szCs w:val="24"/>
          <w:lang w:val="uk-UA"/>
        </w:rPr>
        <w:t>Тестування</w:t>
      </w:r>
      <w:r w:rsidR="00FE31B5">
        <w:rPr>
          <w:rFonts w:ascii="Times New Roman" w:hAnsi="Times New Roman"/>
          <w:sz w:val="24"/>
          <w:szCs w:val="24"/>
          <w:lang w:val="sk-SK"/>
        </w:rPr>
        <w:t>.</w:t>
      </w:r>
    </w:p>
    <w:p w:rsidR="00FE31B5" w:rsidRPr="00B232B3" w:rsidRDefault="00D5164A" w:rsidP="00FE31B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Форма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підсумкового </w:t>
      </w:r>
      <w:r>
        <w:rPr>
          <w:rFonts w:ascii="Times New Roman" w:hAnsi="Times New Roman"/>
          <w:sz w:val="24"/>
          <w:szCs w:val="24"/>
          <w:lang w:val="uk-UA"/>
        </w:rPr>
        <w:t>семестрового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31B5" w:rsidRPr="00B232B3">
        <w:rPr>
          <w:rFonts w:ascii="Times New Roman" w:hAnsi="Times New Roman"/>
          <w:sz w:val="24"/>
          <w:szCs w:val="24"/>
          <w:lang w:val="uk-UA"/>
        </w:rPr>
        <w:t>Виконання комплексних контрольних завдань.</w:t>
      </w:r>
    </w:p>
    <w:p w:rsidR="006513CD" w:rsidRDefault="006513CD" w:rsidP="00FE31B5">
      <w:pPr>
        <w:pStyle w:val="Nadpis7"/>
        <w:spacing w:before="0" w:after="0"/>
        <w:rPr>
          <w:b/>
          <w:lang w:val="uk-UA"/>
        </w:rPr>
      </w:pPr>
    </w:p>
    <w:p w:rsidR="00D5164A" w:rsidRDefault="00D5164A" w:rsidP="00D5164A">
      <w:pPr>
        <w:pStyle w:val="Nadpis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:rsidR="00D5164A" w:rsidRPr="00720000" w:rsidRDefault="00D5164A" w:rsidP="00D5164A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38"/>
        <w:gridCol w:w="706"/>
        <w:gridCol w:w="712"/>
        <w:gridCol w:w="841"/>
        <w:gridCol w:w="692"/>
        <w:gridCol w:w="843"/>
        <w:gridCol w:w="808"/>
        <w:gridCol w:w="739"/>
        <w:gridCol w:w="1747"/>
        <w:gridCol w:w="1035"/>
      </w:tblGrid>
      <w:tr w:rsidR="00D5164A" w:rsidRPr="00F16164" w:rsidTr="006513CD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6513CD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9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513CD" w:rsidRPr="000E5298" w:rsidRDefault="000E5298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513CD" w:rsidRPr="00D2521C" w:rsidRDefault="006513CD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6513CD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0E5298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5164A" w:rsidRDefault="00D5164A" w:rsidP="00D5164A">
      <w:pPr>
        <w:pStyle w:val="Nadpis7"/>
        <w:spacing w:before="0" w:after="0"/>
        <w:jc w:val="center"/>
        <w:rPr>
          <w:b/>
          <w:i/>
          <w:lang w:val="uk-UA"/>
        </w:rPr>
      </w:pPr>
    </w:p>
    <w:p w:rsidR="006513CD" w:rsidRPr="00EA27C6" w:rsidRDefault="006513CD" w:rsidP="006513CD">
      <w:pPr>
        <w:pStyle w:val="Nadpis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FE31B5">
        <w:rPr>
          <w:b/>
          <w:lang w:val="sk-SK"/>
        </w:rPr>
        <w:t>2</w:t>
      </w:r>
      <w:r w:rsidRPr="00EA27C6">
        <w:rPr>
          <w:b/>
          <w:lang w:val="uk-UA"/>
        </w:rPr>
        <w:t>)</w:t>
      </w:r>
    </w:p>
    <w:p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38"/>
        <w:gridCol w:w="706"/>
        <w:gridCol w:w="712"/>
        <w:gridCol w:w="841"/>
        <w:gridCol w:w="692"/>
        <w:gridCol w:w="843"/>
        <w:gridCol w:w="808"/>
        <w:gridCol w:w="739"/>
        <w:gridCol w:w="1747"/>
        <w:gridCol w:w="1035"/>
      </w:tblGrid>
      <w:tr w:rsidR="006513CD" w:rsidRPr="00F16164" w:rsidTr="00E12BA3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0E5298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9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0E5298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E31B5" w:rsidRDefault="00FE31B5" w:rsidP="000E52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Mriekatabuky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…</w:t>
            </w:r>
          </w:p>
        </w:tc>
      </w:tr>
      <w:tr w:rsidR="00D5164A" w:rsidRPr="00D2521C" w:rsidTr="00E12BA3">
        <w:tc>
          <w:tcPr>
            <w:tcW w:w="2977" w:type="dxa"/>
            <w:vMerge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0E5298" w:rsidRPr="00DC26E0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574D4B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574D4B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574D4B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0E5298" w:rsidRPr="00862D90" w:rsidRDefault="00862D90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:rsidR="000E5298" w:rsidRPr="00862D90" w:rsidRDefault="00862D90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5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62D90" w:rsidRDefault="00862D90" w:rsidP="00A352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0E5298" w:rsidRDefault="000E5298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A1797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Pr="00A1797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A352B9" w:rsidRPr="00A352B9" w:rsidRDefault="00A352B9" w:rsidP="002E1F6F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352B9">
        <w:rPr>
          <w:rFonts w:ascii="Times New Roman" w:hAnsi="Times New Roman"/>
          <w:sz w:val="24"/>
          <w:szCs w:val="24"/>
          <w:lang w:val="uk-UA"/>
        </w:rPr>
        <w:t xml:space="preserve">студент повинен знати: </w:t>
      </w:r>
    </w:p>
    <w:p w:rsidR="00A352B9" w:rsidRPr="00A352B9" w:rsidRDefault="00A352B9" w:rsidP="002E1F6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A352B9">
        <w:rPr>
          <w:rFonts w:ascii="Times New Roman" w:hAnsi="Times New Roman"/>
          <w:sz w:val="24"/>
          <w:szCs w:val="24"/>
        </w:rPr>
        <w:t>о</w:t>
      </w:r>
      <w:r w:rsidRPr="00A352B9">
        <w:rPr>
          <w:rFonts w:ascii="Times New Roman" w:hAnsi="Times New Roman"/>
          <w:sz w:val="24"/>
          <w:szCs w:val="24"/>
          <w:lang w:val="uk-UA"/>
        </w:rPr>
        <w:t>сновні лінгвокраїнзнавчі</w:t>
      </w:r>
      <w:r w:rsidRPr="00A352B9">
        <w:rPr>
          <w:rFonts w:ascii="Times New Roman" w:hAnsi="Times New Roman"/>
          <w:sz w:val="24"/>
          <w:szCs w:val="24"/>
        </w:rPr>
        <w:t xml:space="preserve"> реалі</w:t>
      </w:r>
      <w:r w:rsidRPr="00A352B9">
        <w:rPr>
          <w:rFonts w:ascii="Times New Roman" w:hAnsi="Times New Roman"/>
          <w:sz w:val="24"/>
          <w:szCs w:val="24"/>
          <w:lang w:val="uk-UA"/>
        </w:rPr>
        <w:t>ї</w:t>
      </w:r>
      <w:r w:rsidRPr="00A352B9">
        <w:rPr>
          <w:rFonts w:ascii="Times New Roman" w:hAnsi="Times New Roman"/>
          <w:sz w:val="24"/>
          <w:szCs w:val="24"/>
        </w:rPr>
        <w:t xml:space="preserve"> Словаччини;</w:t>
      </w:r>
    </w:p>
    <w:p w:rsidR="00A352B9" w:rsidRPr="00A352B9" w:rsidRDefault="00A352B9" w:rsidP="002E1F6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  <w:lang w:val="uk-UA"/>
        </w:rPr>
        <w:t>політичну систему Словаччини</w:t>
      </w:r>
      <w:r w:rsidRPr="00A352B9">
        <w:rPr>
          <w:rFonts w:ascii="Times New Roman" w:hAnsi="Times New Roman"/>
          <w:sz w:val="24"/>
          <w:szCs w:val="24"/>
        </w:rPr>
        <w:t>;</w:t>
      </w:r>
    </w:p>
    <w:p w:rsidR="00A352B9" w:rsidRPr="00A352B9" w:rsidRDefault="00A352B9" w:rsidP="002E1F6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  <w:lang w:val="uk-UA"/>
        </w:rPr>
        <w:t>географію Словаччини</w:t>
      </w:r>
      <w:r w:rsidRPr="00A352B9">
        <w:rPr>
          <w:rFonts w:ascii="Times New Roman" w:hAnsi="Times New Roman"/>
          <w:sz w:val="24"/>
          <w:szCs w:val="24"/>
        </w:rPr>
        <w:t>;</w:t>
      </w:r>
    </w:p>
    <w:p w:rsidR="00A352B9" w:rsidRPr="00A352B9" w:rsidRDefault="00A352B9" w:rsidP="002E1F6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  <w:lang w:val="uk-UA"/>
        </w:rPr>
        <w:t>економіку, освіту та культуру Словаччини</w:t>
      </w:r>
    </w:p>
    <w:p w:rsidR="00A352B9" w:rsidRPr="00A352B9" w:rsidRDefault="00A352B9" w:rsidP="002E1F6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  <w:lang w:val="uk-UA"/>
        </w:rPr>
        <w:t>визначних діячів Словаччини;</w:t>
      </w:r>
    </w:p>
    <w:p w:rsidR="00A352B9" w:rsidRPr="00A352B9" w:rsidRDefault="00A352B9" w:rsidP="002E1F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</w:rPr>
        <w:t>світоглядні уявлення та вірування словаків;</w:t>
      </w:r>
    </w:p>
    <w:p w:rsidR="00A352B9" w:rsidRPr="00A352B9" w:rsidRDefault="00A352B9" w:rsidP="002E1F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</w:rPr>
        <w:t>основні звичаї та обряди словаків;</w:t>
      </w:r>
    </w:p>
    <w:p w:rsidR="00A352B9" w:rsidRPr="00A352B9" w:rsidRDefault="00A352B9" w:rsidP="002E1F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</w:rPr>
        <w:t>основні словацькі народні ремесла та промисли;</w:t>
      </w:r>
    </w:p>
    <w:p w:rsidR="00A352B9" w:rsidRPr="00A352B9" w:rsidRDefault="00A352B9" w:rsidP="002E1F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</w:rPr>
        <w:t>народну архітектуру словаків;</w:t>
      </w:r>
    </w:p>
    <w:p w:rsidR="00A352B9" w:rsidRPr="00A352B9" w:rsidRDefault="00A352B9" w:rsidP="002E1F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</w:rPr>
        <w:t>словацьке національне вбрання</w:t>
      </w:r>
      <w:r w:rsidRPr="00A352B9">
        <w:rPr>
          <w:rFonts w:ascii="Times New Roman" w:hAnsi="Times New Roman"/>
          <w:sz w:val="24"/>
          <w:szCs w:val="24"/>
          <w:lang w:val="uk-UA"/>
        </w:rPr>
        <w:t>;</w:t>
      </w:r>
    </w:p>
    <w:p w:rsidR="00A352B9" w:rsidRPr="00A352B9" w:rsidRDefault="00A352B9" w:rsidP="002E1F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</w:rPr>
        <w:t>народну їжу словаків</w:t>
      </w:r>
    </w:p>
    <w:p w:rsidR="00D5164A" w:rsidRPr="00A352B9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</w:p>
    <w:p w:rsidR="00D5164A" w:rsidRPr="00A1797C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  <w:r w:rsidRPr="00A1797C"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  <w:t>Критерії оцінювання курсової роботи (проєкту) (</w:t>
      </w:r>
      <w:r w:rsidRPr="00A1797C">
        <w:rPr>
          <w:rFonts w:ascii="Times New Roman" w:eastAsia="Calibri" w:hAnsi="Times New Roman"/>
          <w:i/>
          <w:iCs/>
          <w:color w:val="000000"/>
          <w:sz w:val="24"/>
          <w:szCs w:val="24"/>
          <w:lang w:val="uk-UA"/>
        </w:rPr>
        <w:t>у разі потреби</w:t>
      </w:r>
      <w:r w:rsidRPr="00A1797C"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  <w:t>)</w:t>
      </w:r>
    </w:p>
    <w:p w:rsidR="00D5164A" w:rsidRPr="00A1797C" w:rsidRDefault="00D5164A" w:rsidP="00A179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A1797C" w:rsidRDefault="00D5164A" w:rsidP="00A179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iCs/>
          <w:sz w:val="24"/>
          <w:szCs w:val="24"/>
          <w:lang w:val="uk-UA"/>
        </w:rPr>
        <w:t xml:space="preserve">Критерії оцінювання підсумкового </w:t>
      </w:r>
      <w:r w:rsidR="00493D0E" w:rsidRPr="00A1797C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 w:rsidRPr="00A1797C"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725320" w:rsidRPr="00A1797C" w:rsidRDefault="00725320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352B9" w:rsidRPr="00A352B9" w:rsidRDefault="00A352B9" w:rsidP="002E1F6F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352B9">
        <w:rPr>
          <w:rFonts w:ascii="Times New Roman" w:hAnsi="Times New Roman"/>
          <w:sz w:val="24"/>
          <w:szCs w:val="24"/>
          <w:lang w:val="uk-UA"/>
        </w:rPr>
        <w:t xml:space="preserve">студент повинен вміти: </w:t>
      </w:r>
    </w:p>
    <w:p w:rsidR="00A352B9" w:rsidRPr="00A352B9" w:rsidRDefault="00A352B9" w:rsidP="002E1F6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</w:rPr>
        <w:t>орієнтуватися в найважливіших етапах історичного і культурного розвитку Словаччини;</w:t>
      </w:r>
    </w:p>
    <w:p w:rsidR="00A352B9" w:rsidRPr="00A352B9" w:rsidRDefault="00A352B9" w:rsidP="002E1F6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52B9">
        <w:rPr>
          <w:rFonts w:ascii="Times New Roman" w:hAnsi="Times New Roman"/>
          <w:sz w:val="24"/>
          <w:szCs w:val="24"/>
        </w:rPr>
        <w:t>вибирати та використовувати різні джерела інформації;</w:t>
      </w:r>
    </w:p>
    <w:p w:rsidR="00A352B9" w:rsidRPr="00A352B9" w:rsidRDefault="00A352B9" w:rsidP="002E1F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52B9">
        <w:rPr>
          <w:rFonts w:ascii="Times New Roman" w:hAnsi="Times New Roman"/>
          <w:sz w:val="24"/>
          <w:szCs w:val="24"/>
        </w:rPr>
        <w:t>відрізняти регіональні особливості, національно-специфічні риси словацького народу від інших народів</w:t>
      </w:r>
      <w:r w:rsidRPr="00A352B9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A352B9" w:rsidRPr="00A352B9" w:rsidRDefault="00A352B9" w:rsidP="002E1F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52B9">
        <w:rPr>
          <w:rFonts w:ascii="Times New Roman" w:hAnsi="Times New Roman"/>
          <w:sz w:val="24"/>
          <w:szCs w:val="24"/>
          <w:lang w:val="uk-UA"/>
        </w:rPr>
        <w:t>знаходити на карті основні географічні об’єкти Словаччини</w:t>
      </w:r>
    </w:p>
    <w:p w:rsidR="00A352B9" w:rsidRPr="00A352B9" w:rsidRDefault="00A352B9" w:rsidP="002E1F6F">
      <w:pPr>
        <w:numPr>
          <w:ilvl w:val="0"/>
          <w:numId w:val="7"/>
        </w:numPr>
        <w:tabs>
          <w:tab w:val="left" w:pos="492"/>
        </w:tabs>
        <w:spacing w:after="0" w:line="240" w:lineRule="auto"/>
        <w:jc w:val="both"/>
        <w:rPr>
          <w:rFonts w:ascii="Times New Roman" w:hAnsi="Times New Roman"/>
          <w:bCs/>
          <w:spacing w:val="-4"/>
          <w:sz w:val="24"/>
          <w:szCs w:val="24"/>
          <w:lang w:val="uk-UA"/>
        </w:rPr>
      </w:pPr>
      <w:r w:rsidRPr="00A352B9">
        <w:rPr>
          <w:rFonts w:ascii="Times New Roman" w:hAnsi="Times New Roman"/>
          <w:spacing w:val="-4"/>
          <w:sz w:val="24"/>
          <w:szCs w:val="24"/>
          <w:lang w:val="uk-UA"/>
        </w:rPr>
        <w:t>характеризувати основні ознаки словацького народу;</w:t>
      </w:r>
    </w:p>
    <w:p w:rsidR="00A352B9" w:rsidRPr="00A352B9" w:rsidRDefault="00A352B9" w:rsidP="002E1F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52B9">
        <w:rPr>
          <w:rFonts w:ascii="Times New Roman" w:hAnsi="Times New Roman"/>
          <w:sz w:val="24"/>
          <w:szCs w:val="24"/>
          <w:lang w:val="uk-UA"/>
        </w:rPr>
        <w:t>ілюструвати теоретичний матеріал прикладами словацької мови</w:t>
      </w:r>
      <w:r w:rsidR="002E1F6F">
        <w:rPr>
          <w:rFonts w:ascii="Times New Roman" w:hAnsi="Times New Roman"/>
          <w:sz w:val="24"/>
          <w:szCs w:val="24"/>
          <w:lang w:val="sk-SK"/>
        </w:rPr>
        <w:t>.</w:t>
      </w:r>
      <w:r w:rsidRPr="00A352B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E5298" w:rsidRDefault="000E5298" w:rsidP="002E1F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E1F6F" w:rsidRDefault="002E1F6F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A1797C" w:rsidRDefault="00A1797C" w:rsidP="00A1797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E1F6F" w:rsidRPr="002E1F6F" w:rsidRDefault="002E1F6F" w:rsidP="002E1F6F">
      <w:pPr>
        <w:tabs>
          <w:tab w:val="left" w:pos="284"/>
          <w:tab w:val="left" w:pos="567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 xml:space="preserve">Змістовий модуль 1. </w:t>
      </w:r>
      <w:r w:rsidRPr="002E1F6F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Словацька Республіка на світовій арені</w:t>
      </w:r>
    </w:p>
    <w:p w:rsidR="002E1F6F" w:rsidRPr="002E1F6F" w:rsidRDefault="002E1F6F" w:rsidP="002E1F6F">
      <w:pPr>
        <w:tabs>
          <w:tab w:val="left" w:pos="284"/>
          <w:tab w:val="left" w:pos="567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E1F6F" w:rsidRPr="002E1F6F" w:rsidRDefault="002E1F6F" w:rsidP="002E1F6F">
      <w:pPr>
        <w:tabs>
          <w:tab w:val="left" w:pos="284"/>
          <w:tab w:val="left" w:pos="567"/>
        </w:tabs>
        <w:spacing w:after="0" w:line="240" w:lineRule="auto"/>
        <w:ind w:firstLine="454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 xml:space="preserve">Тема 1. </w:t>
      </w:r>
      <w:r w:rsidRPr="002E1F6F">
        <w:rPr>
          <w:rFonts w:ascii="Times New Roman" w:hAnsi="Times New Roman"/>
          <w:b/>
          <w:sz w:val="24"/>
          <w:szCs w:val="24"/>
        </w:rPr>
        <w:t>Slovenská republika ako samostatný štát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>.</w:t>
      </w: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sz w:val="24"/>
          <w:szCs w:val="24"/>
          <w:lang w:val="sk-SK"/>
        </w:rPr>
        <w:t>Základné politické, geografické a ekonomické informácie o Slovensku. Medzníky vzniku a vývinu Slovenskej republiky. Účasť Slovenska v medzinárodných organizáciách.</w:t>
      </w: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Cs/>
          <w:iCs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 xml:space="preserve">Тема 2. 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>Ústava Slovenskej republiky.</w:t>
      </w: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sk-SK"/>
        </w:rPr>
      </w:pPr>
      <w:r w:rsidRPr="002E1F6F">
        <w:rPr>
          <w:rFonts w:ascii="Times New Roman" w:hAnsi="Times New Roman"/>
          <w:sz w:val="24"/>
          <w:szCs w:val="24"/>
          <w:lang w:val="sk-SK"/>
        </w:rPr>
        <w:t xml:space="preserve">Hodnoty zakotvené v Ústave SR, míľniky vo vývine Ústavy. Preambula. Miesto zákonodarnej, výkonnej a súdnej moci. </w:t>
      </w: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Тема 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>3</w:t>
      </w:r>
      <w:r w:rsidRPr="002E1F6F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>Administratívny a politický systém na Slovensku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sk-SK"/>
        </w:rPr>
      </w:pPr>
      <w:r w:rsidRPr="002E1F6F">
        <w:rPr>
          <w:rFonts w:ascii="Times New Roman" w:hAnsi="Times New Roman"/>
          <w:sz w:val="24"/>
          <w:szCs w:val="24"/>
          <w:lang w:val="sk-SK"/>
        </w:rPr>
        <w:t xml:space="preserve">Administratívne členenie Slovenska. Osídlenie a obyvateľstvo Slovenska. Slovenské mestá. Motívy vzniku slovenských miest, typy miest, mestá a spoločenská stratifikácia obyvateľstva. </w:t>
      </w: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 xml:space="preserve">Тема 4. 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>Kultúra Slovenska I. Slovenská kinematografia.</w:t>
      </w: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2E1F6F">
        <w:rPr>
          <w:rFonts w:ascii="Times New Roman" w:hAnsi="Times New Roman"/>
          <w:sz w:val="24"/>
          <w:szCs w:val="24"/>
          <w:lang w:val="sk-SK"/>
        </w:rPr>
        <w:t xml:space="preserve">Problémy filmovej tvorby po vzniku samostatnej SR. </w:t>
      </w:r>
      <w:r w:rsidRPr="002E1F6F">
        <w:rPr>
          <w:rFonts w:ascii="Times New Roman" w:hAnsi="Times New Roman"/>
          <w:bCs/>
          <w:i/>
          <w:sz w:val="24"/>
          <w:szCs w:val="24"/>
        </w:rPr>
        <w:t>Audiovizuálny fond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 xml:space="preserve"> a </w:t>
      </w:r>
      <w:r w:rsidRPr="002E1F6F">
        <w:rPr>
          <w:rFonts w:ascii="Times New Roman" w:hAnsi="Times New Roman"/>
          <w:bCs/>
          <w:sz w:val="24"/>
          <w:szCs w:val="24"/>
        </w:rPr>
        <w:t xml:space="preserve">zriadenie </w:t>
      </w:r>
      <w:r w:rsidRPr="002E1F6F">
        <w:rPr>
          <w:rFonts w:ascii="Times New Roman" w:hAnsi="Times New Roman"/>
          <w:bCs/>
          <w:i/>
          <w:sz w:val="24"/>
          <w:szCs w:val="24"/>
        </w:rPr>
        <w:t>Slovenskej filmovej agentúry</w:t>
      </w:r>
      <w:r w:rsidRPr="002E1F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 xml:space="preserve">na podporu filmového umenia. </w:t>
      </w:r>
      <w:r w:rsidRPr="002E1F6F">
        <w:rPr>
          <w:rFonts w:ascii="Times New Roman" w:hAnsi="Times New Roman"/>
          <w:bCs/>
          <w:sz w:val="24"/>
          <w:szCs w:val="24"/>
        </w:rPr>
        <w:t>Nové trendy v 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 xml:space="preserve">slovenskej </w:t>
      </w:r>
      <w:r w:rsidRPr="002E1F6F">
        <w:rPr>
          <w:rFonts w:ascii="Times New Roman" w:hAnsi="Times New Roman"/>
          <w:bCs/>
          <w:sz w:val="24"/>
          <w:szCs w:val="24"/>
        </w:rPr>
        <w:t>kinematografii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 xml:space="preserve"> (prelínanie </w:t>
      </w:r>
      <w:r w:rsidRPr="002E1F6F">
        <w:rPr>
          <w:rFonts w:ascii="Times New Roman" w:hAnsi="Times New Roman"/>
          <w:bCs/>
          <w:sz w:val="24"/>
          <w:szCs w:val="24"/>
        </w:rPr>
        <w:t>dokumentárneho a inscenovaného zobrazovania skutočnosti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>, f</w:t>
      </w:r>
      <w:r w:rsidRPr="002E1F6F">
        <w:rPr>
          <w:rFonts w:ascii="Times New Roman" w:hAnsi="Times New Roman"/>
          <w:bCs/>
          <w:sz w:val="24"/>
          <w:szCs w:val="24"/>
        </w:rPr>
        <w:t>ilm ako občiansky postoj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>, f</w:t>
      </w:r>
      <w:r w:rsidRPr="002E1F6F">
        <w:rPr>
          <w:rFonts w:ascii="Times New Roman" w:hAnsi="Times New Roman"/>
          <w:bCs/>
          <w:sz w:val="24"/>
          <w:szCs w:val="24"/>
        </w:rPr>
        <w:t>ilm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>y</w:t>
      </w:r>
      <w:r w:rsidRPr="002E1F6F">
        <w:rPr>
          <w:rFonts w:ascii="Times New Roman" w:hAnsi="Times New Roman"/>
          <w:bCs/>
          <w:sz w:val="24"/>
          <w:szCs w:val="24"/>
        </w:rPr>
        <w:t xml:space="preserve"> o vzťahu spoločnosti a marginalizovaných skupín na Slovensku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>, d</w:t>
      </w:r>
      <w:r w:rsidRPr="002E1F6F">
        <w:rPr>
          <w:rFonts w:ascii="Times New Roman" w:hAnsi="Times New Roman"/>
          <w:bCs/>
          <w:sz w:val="24"/>
          <w:szCs w:val="24"/>
        </w:rPr>
        <w:t>okumentárny film s cestopisným a dobrodružným zameraním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 xml:space="preserve">, </w:t>
      </w:r>
      <w:r w:rsidRPr="002E1F6F">
        <w:rPr>
          <w:rFonts w:ascii="Times New Roman" w:hAnsi="Times New Roman"/>
          <w:bCs/>
          <w:sz w:val="24"/>
          <w:szCs w:val="24"/>
        </w:rPr>
        <w:t>veľké medzinárodné projekty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 xml:space="preserve">, </w:t>
      </w:r>
      <w:r w:rsidRPr="002E1F6F">
        <w:rPr>
          <w:rFonts w:ascii="Times New Roman" w:hAnsi="Times New Roman"/>
          <w:bCs/>
          <w:sz w:val="24"/>
          <w:szCs w:val="24"/>
        </w:rPr>
        <w:t>oživenie animovanej tvorby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 xml:space="preserve"> atď.). Diskusia o vybranom slovenskom filme. </w:t>
      </w: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>Тема 5.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 xml:space="preserve"> Kultúra Slovenska II. Slovenské divadlo.</w:t>
      </w: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2E1F6F">
        <w:rPr>
          <w:rFonts w:ascii="Times New Roman" w:hAnsi="Times New Roman"/>
          <w:bCs/>
          <w:sz w:val="24"/>
          <w:szCs w:val="24"/>
          <w:lang w:val="sk-SK"/>
        </w:rPr>
        <w:t>Profesionálne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 divadelné súbory. O</w:t>
      </w:r>
      <w:r w:rsidRPr="002E1F6F">
        <w:rPr>
          <w:rFonts w:ascii="Times New Roman" w:hAnsi="Times New Roman"/>
          <w:bCs/>
          <w:sz w:val="24"/>
          <w:szCs w:val="24"/>
        </w:rPr>
        <w:t xml:space="preserve">chotnícke </w:t>
      </w:r>
      <w:r w:rsidRPr="002E1F6F">
        <w:rPr>
          <w:rFonts w:ascii="Times New Roman" w:hAnsi="Times New Roman"/>
          <w:sz w:val="24"/>
          <w:szCs w:val="24"/>
        </w:rPr>
        <w:t>divadelné súbory</w:t>
      </w:r>
      <w:r w:rsidRPr="002E1F6F">
        <w:rPr>
          <w:rFonts w:ascii="Times New Roman" w:hAnsi="Times New Roman"/>
          <w:sz w:val="24"/>
          <w:szCs w:val="24"/>
          <w:lang w:val="sk-SK"/>
        </w:rPr>
        <w:t>. N</w:t>
      </w:r>
      <w:r w:rsidRPr="002E1F6F">
        <w:rPr>
          <w:rFonts w:ascii="Times New Roman" w:hAnsi="Times New Roman"/>
          <w:bCs/>
          <w:sz w:val="24"/>
          <w:szCs w:val="24"/>
        </w:rPr>
        <w:t>ezávislá</w:t>
      </w:r>
      <w:r w:rsidRPr="002E1F6F">
        <w:rPr>
          <w:rFonts w:ascii="Times New Roman" w:hAnsi="Times New Roman"/>
          <w:sz w:val="24"/>
          <w:szCs w:val="24"/>
        </w:rPr>
        <w:t xml:space="preserve"> divadelná scéna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. Bábkové divadlo. Od </w:t>
      </w:r>
      <w:r w:rsidRPr="002E1F6F">
        <w:rPr>
          <w:rFonts w:ascii="Times New Roman" w:hAnsi="Times New Roman"/>
          <w:iCs/>
          <w:sz w:val="24"/>
          <w:szCs w:val="24"/>
        </w:rPr>
        <w:t>prvé</w:t>
      </w:r>
      <w:r w:rsidRPr="002E1F6F">
        <w:rPr>
          <w:rFonts w:ascii="Times New Roman" w:hAnsi="Times New Roman"/>
          <w:iCs/>
          <w:sz w:val="24"/>
          <w:szCs w:val="24"/>
          <w:lang w:val="sk-SK"/>
        </w:rPr>
        <w:t>ho</w:t>
      </w:r>
      <w:r w:rsidRPr="002E1F6F">
        <w:rPr>
          <w:rFonts w:ascii="Times New Roman" w:hAnsi="Times New Roman"/>
          <w:iCs/>
          <w:sz w:val="24"/>
          <w:szCs w:val="24"/>
        </w:rPr>
        <w:t xml:space="preserve"> drevené</w:t>
      </w:r>
      <w:r w:rsidRPr="002E1F6F">
        <w:rPr>
          <w:rFonts w:ascii="Times New Roman" w:hAnsi="Times New Roman"/>
          <w:iCs/>
          <w:sz w:val="24"/>
          <w:szCs w:val="24"/>
          <w:lang w:val="sk-SK"/>
        </w:rPr>
        <w:t>ho</w:t>
      </w:r>
      <w:r w:rsidRPr="002E1F6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E1F6F">
        <w:rPr>
          <w:rFonts w:ascii="Times New Roman" w:hAnsi="Times New Roman"/>
          <w:sz w:val="24"/>
          <w:szCs w:val="24"/>
        </w:rPr>
        <w:t>divadl</w:t>
      </w:r>
      <w:r w:rsidRPr="002E1F6F">
        <w:rPr>
          <w:rFonts w:ascii="Times New Roman" w:hAnsi="Times New Roman"/>
          <w:sz w:val="24"/>
          <w:szCs w:val="24"/>
          <w:lang w:val="sk-SK"/>
        </w:rPr>
        <w:t>a k p</w:t>
      </w:r>
      <w:r w:rsidRPr="002E1F6F">
        <w:rPr>
          <w:rFonts w:ascii="Times New Roman" w:hAnsi="Times New Roman"/>
          <w:sz w:val="24"/>
          <w:szCs w:val="24"/>
        </w:rPr>
        <w:t>rvé</w:t>
      </w:r>
      <w:r w:rsidRPr="002E1F6F">
        <w:rPr>
          <w:rFonts w:ascii="Times New Roman" w:hAnsi="Times New Roman"/>
          <w:sz w:val="24"/>
          <w:szCs w:val="24"/>
          <w:lang w:val="sk-SK"/>
        </w:rPr>
        <w:t>mu</w:t>
      </w:r>
      <w:r w:rsidRPr="002E1F6F">
        <w:rPr>
          <w:rFonts w:ascii="Times New Roman" w:hAnsi="Times New Roman"/>
          <w:sz w:val="24"/>
          <w:szCs w:val="24"/>
        </w:rPr>
        <w:t xml:space="preserve"> profesionálne</w:t>
      </w:r>
      <w:r w:rsidRPr="002E1F6F">
        <w:rPr>
          <w:rFonts w:ascii="Times New Roman" w:hAnsi="Times New Roman"/>
          <w:sz w:val="24"/>
          <w:szCs w:val="24"/>
          <w:lang w:val="sk-SK"/>
        </w:rPr>
        <w:t>mu</w:t>
      </w:r>
      <w:r w:rsidRPr="002E1F6F">
        <w:rPr>
          <w:rFonts w:ascii="Times New Roman" w:hAnsi="Times New Roman"/>
          <w:sz w:val="24"/>
          <w:szCs w:val="24"/>
        </w:rPr>
        <w:t xml:space="preserve"> divadl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u (1920). Storočnica </w:t>
      </w:r>
      <w:r w:rsidRPr="002E1F6F">
        <w:rPr>
          <w:rFonts w:ascii="Times New Roman" w:hAnsi="Times New Roman"/>
          <w:i/>
          <w:sz w:val="24"/>
          <w:szCs w:val="24"/>
          <w:lang w:val="sk-SK"/>
        </w:rPr>
        <w:t>Slovenského národného divadla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 xml:space="preserve">Diskusia o vybranom slovenskom divadelnom predstavení. 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>Тема 6.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 xml:space="preserve"> Kultúra Slovenska III. Slovenské hudobné umenie.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2E1F6F">
        <w:rPr>
          <w:rFonts w:ascii="Times New Roman" w:hAnsi="Times New Roman"/>
          <w:sz w:val="24"/>
          <w:szCs w:val="24"/>
          <w:lang w:val="sk-SK"/>
        </w:rPr>
        <w:t>Prvé duchovné piesne v národnom jazyku. Najstarší rukopisný katolícky spevník. Od piesňovej k tanečnej hudbe v 18. storočí. Miešanie slovenskej hudobnej tradície s maďarskou a nemeckou tradíciou. P</w:t>
      </w:r>
      <w:r w:rsidRPr="002E1F6F">
        <w:rPr>
          <w:rFonts w:ascii="Times New Roman" w:hAnsi="Times New Roman"/>
          <w:sz w:val="24"/>
          <w:szCs w:val="24"/>
        </w:rPr>
        <w:t>rvá opera slovenského autora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E1F6F">
        <w:rPr>
          <w:rFonts w:ascii="Times New Roman" w:hAnsi="Times New Roman"/>
          <w:bCs/>
          <w:iCs/>
          <w:sz w:val="24"/>
          <w:szCs w:val="24"/>
          <w:lang w:val="sk-SK"/>
        </w:rPr>
        <w:t>(</w:t>
      </w:r>
      <w:r w:rsidRPr="002E1F6F">
        <w:rPr>
          <w:rFonts w:ascii="Times New Roman" w:hAnsi="Times New Roman"/>
          <w:bCs/>
          <w:i/>
          <w:iCs/>
          <w:sz w:val="24"/>
          <w:szCs w:val="24"/>
          <w:lang w:val="sk-SK"/>
        </w:rPr>
        <w:t>Kováč Wieland</w:t>
      </w:r>
      <w:r w:rsidRPr="002E1F6F">
        <w:rPr>
          <w:rFonts w:ascii="Times New Roman" w:hAnsi="Times New Roman"/>
          <w:bCs/>
          <w:iCs/>
          <w:sz w:val="24"/>
          <w:szCs w:val="24"/>
          <w:lang w:val="sk-SK"/>
        </w:rPr>
        <w:t>)</w:t>
      </w:r>
      <w:r w:rsidRPr="002E1F6F">
        <w:rPr>
          <w:rFonts w:ascii="Times New Roman" w:hAnsi="Times New Roman"/>
          <w:bCs/>
          <w:i/>
          <w:iCs/>
          <w:sz w:val="24"/>
          <w:szCs w:val="24"/>
          <w:lang w:val="sk-SK"/>
        </w:rPr>
        <w:t xml:space="preserve">. </w:t>
      </w:r>
      <w:r w:rsidRPr="002E1F6F">
        <w:rPr>
          <w:rFonts w:ascii="Times New Roman" w:hAnsi="Times New Roman"/>
          <w:bCs/>
          <w:iCs/>
          <w:sz w:val="24"/>
          <w:szCs w:val="24"/>
          <w:lang w:val="sk-SK"/>
        </w:rPr>
        <w:t xml:space="preserve">Najdôležitejšie osobnosti hudobnej kultúry na Slovensku v 20. a 21. storočí. </w:t>
      </w:r>
      <w:r w:rsidRPr="002E1F6F">
        <w:rPr>
          <w:rFonts w:ascii="Times New Roman" w:hAnsi="Times New Roman"/>
          <w:bCs/>
          <w:iCs/>
          <w:sz w:val="24"/>
          <w:szCs w:val="24"/>
        </w:rPr>
        <w:t>Paralely medzi hudobným umením, literatúrou a výtvarným umením</w:t>
      </w:r>
      <w:r w:rsidRPr="002E1F6F">
        <w:rPr>
          <w:rFonts w:ascii="Times New Roman" w:hAnsi="Times New Roman"/>
          <w:bCs/>
          <w:iCs/>
          <w:sz w:val="24"/>
          <w:szCs w:val="24"/>
          <w:lang w:val="sk-SK"/>
        </w:rPr>
        <w:t>.</w:t>
      </w: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E1F6F">
        <w:rPr>
          <w:rFonts w:ascii="Times New Roman" w:hAnsi="Times New Roman"/>
          <w:b/>
          <w:sz w:val="24"/>
          <w:szCs w:val="24"/>
          <w:lang w:val="uk-UA"/>
        </w:rPr>
        <w:t>7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 xml:space="preserve">. Kultúra Slovenska IV. Slovenské výtvarné umenie. </w:t>
      </w:r>
    </w:p>
    <w:p w:rsidR="002E1F6F" w:rsidRPr="002E1F6F" w:rsidRDefault="002E1F6F" w:rsidP="002E1F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F6F">
        <w:rPr>
          <w:rFonts w:ascii="Times New Roman" w:hAnsi="Times New Roman"/>
          <w:sz w:val="24"/>
          <w:szCs w:val="24"/>
        </w:rPr>
        <w:t xml:space="preserve">Maliarstvo prelomu 19. a 20. </w:t>
      </w:r>
      <w:r w:rsidRPr="002E1F6F">
        <w:rPr>
          <w:rFonts w:ascii="Times New Roman" w:hAnsi="Times New Roman"/>
          <w:sz w:val="24"/>
          <w:szCs w:val="24"/>
          <w:lang w:val="sk-SK"/>
        </w:rPr>
        <w:t>s</w:t>
      </w:r>
      <w:r w:rsidRPr="002E1F6F">
        <w:rPr>
          <w:rFonts w:ascii="Times New Roman" w:hAnsi="Times New Roman"/>
          <w:sz w:val="24"/>
          <w:szCs w:val="24"/>
        </w:rPr>
        <w:t>toročia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2E1F6F">
        <w:rPr>
          <w:rFonts w:ascii="Times New Roman" w:hAnsi="Times New Roman"/>
          <w:sz w:val="24"/>
          <w:szCs w:val="24"/>
        </w:rPr>
        <w:t xml:space="preserve">osobnosti 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výtvarného umenia </w:t>
      </w:r>
      <w:r w:rsidRPr="002E1F6F">
        <w:rPr>
          <w:rFonts w:ascii="Times New Roman" w:hAnsi="Times New Roman"/>
          <w:sz w:val="24"/>
          <w:szCs w:val="24"/>
        </w:rPr>
        <w:t>so stredoeurópskym ohlasom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. Výtvarníci orientovaní na </w:t>
      </w:r>
      <w:r w:rsidRPr="002E1F6F">
        <w:rPr>
          <w:rFonts w:ascii="Times New Roman" w:hAnsi="Times New Roman"/>
          <w:sz w:val="24"/>
          <w:szCs w:val="24"/>
        </w:rPr>
        <w:t>portréty</w:t>
      </w:r>
      <w:r w:rsidRPr="002E1F6F">
        <w:rPr>
          <w:rFonts w:ascii="Times New Roman" w:hAnsi="Times New Roman"/>
          <w:sz w:val="24"/>
          <w:szCs w:val="24"/>
          <w:lang w:val="sk-SK"/>
        </w:rPr>
        <w:t>,</w:t>
      </w:r>
      <w:r w:rsidRPr="002E1F6F">
        <w:rPr>
          <w:rFonts w:ascii="Times New Roman" w:hAnsi="Times New Roman"/>
          <w:sz w:val="24"/>
          <w:szCs w:val="24"/>
        </w:rPr>
        <w:t xml:space="preserve"> 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figurálne kompozície, krajinomaľbu. Realizmus, plenérizmus, luminizmus, prvky kubizmu v slovenskej výtvarnej tvorbe. Galérie na Slovensku, Danubiana, web umenia.  </w:t>
      </w:r>
    </w:p>
    <w:p w:rsidR="002E1F6F" w:rsidRPr="002E1F6F" w:rsidRDefault="002E1F6F" w:rsidP="00576B8A">
      <w:pPr>
        <w:spacing w:after="0" w:line="240" w:lineRule="auto"/>
        <w:ind w:firstLine="454"/>
        <w:rPr>
          <w:rFonts w:ascii="Times New Roman" w:hAnsi="Times New Roman"/>
          <w:b/>
          <w:sz w:val="24"/>
          <w:szCs w:val="24"/>
          <w:lang w:val="uk-UA"/>
        </w:rPr>
      </w:pPr>
    </w:p>
    <w:p w:rsidR="002E1F6F" w:rsidRPr="002E1F6F" w:rsidRDefault="002E1F6F" w:rsidP="002E1F6F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 xml:space="preserve"> 8. Kultúra Slovenska V. Slovenská architektúra. 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2E1F6F">
        <w:rPr>
          <w:rFonts w:ascii="Times New Roman" w:hAnsi="Times New Roman"/>
          <w:sz w:val="24"/>
          <w:szCs w:val="24"/>
          <w:lang w:val="sk-SK"/>
        </w:rPr>
        <w:t>Architektúra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 xml:space="preserve"> 20. a 21. storočia. Socialistický realizmus v architektúre na Slovensku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 ako </w:t>
      </w:r>
      <w:r w:rsidRPr="002E1F6F">
        <w:rPr>
          <w:rFonts w:ascii="Times New Roman" w:hAnsi="Times New Roman"/>
          <w:sz w:val="24"/>
          <w:szCs w:val="24"/>
        </w:rPr>
        <w:t>oficiálny štýl východného bloku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2E1F6F">
        <w:rPr>
          <w:rFonts w:ascii="Times New Roman" w:hAnsi="Times New Roman"/>
          <w:sz w:val="24"/>
          <w:szCs w:val="24"/>
        </w:rPr>
        <w:t>Monumentalizmus</w:t>
      </w:r>
      <w:r w:rsidRPr="002E1F6F">
        <w:rPr>
          <w:rFonts w:ascii="Times New Roman" w:hAnsi="Times New Roman"/>
          <w:sz w:val="24"/>
          <w:szCs w:val="24"/>
          <w:lang w:val="sk-SK"/>
        </w:rPr>
        <w:t>, prvky orna</w:t>
      </w:r>
      <w:r w:rsidRPr="002E1F6F">
        <w:rPr>
          <w:rFonts w:ascii="Times New Roman" w:hAnsi="Times New Roman"/>
          <w:sz w:val="24"/>
          <w:szCs w:val="24"/>
        </w:rPr>
        <w:t>mentalizmu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. Architektúra a </w:t>
      </w:r>
      <w:r w:rsidRPr="002E1F6F">
        <w:rPr>
          <w:rFonts w:ascii="Times New Roman" w:hAnsi="Times New Roman"/>
          <w:sz w:val="24"/>
          <w:szCs w:val="24"/>
        </w:rPr>
        <w:t xml:space="preserve">typizovaný železobetónový skelet 80. </w:t>
      </w:r>
      <w:r w:rsidRPr="002E1F6F">
        <w:rPr>
          <w:rFonts w:ascii="Times New Roman" w:hAnsi="Times New Roman"/>
          <w:sz w:val="24"/>
          <w:szCs w:val="24"/>
          <w:lang w:val="sk-SK"/>
        </w:rPr>
        <w:t>r</w:t>
      </w:r>
      <w:r w:rsidRPr="002E1F6F">
        <w:rPr>
          <w:rFonts w:ascii="Times New Roman" w:hAnsi="Times New Roman"/>
          <w:sz w:val="24"/>
          <w:szCs w:val="24"/>
        </w:rPr>
        <w:t>okov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. Tzv. podnikateľský barok 90. rokov. „Eurofondová“ architektúra. Hodnotné stavby – ukážky. </w:t>
      </w:r>
      <w:r w:rsidRPr="002E1F6F">
        <w:rPr>
          <w:rFonts w:ascii="Times New Roman" w:hAnsi="Times New Roman"/>
          <w:bCs/>
          <w:sz w:val="24"/>
          <w:szCs w:val="24"/>
        </w:rPr>
        <w:t>Čo je dobrá architektúra?</w:t>
      </w:r>
      <w:r w:rsidRPr="002E1F6F">
        <w:rPr>
          <w:rFonts w:ascii="Times New Roman" w:hAnsi="Times New Roman"/>
          <w:bCs/>
          <w:color w:val="000000"/>
          <w:kern w:val="24"/>
          <w:sz w:val="24"/>
          <w:szCs w:val="24"/>
          <w:lang w:val="sk-SK" w:eastAsia="sk-SK"/>
        </w:rPr>
        <w:t xml:space="preserve"> T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>reba chrániť stavby, ktoré sú zaťažené ideológiou? Architektúra a pocit človeka z verejného priestoru.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F6F" w:rsidRPr="002E1F6F" w:rsidRDefault="002E1F6F" w:rsidP="002E1F6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 xml:space="preserve"> 9. Kultúra Slovenska VI. Etnológia a ľudová kultúra. 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2E1F6F">
        <w:rPr>
          <w:rFonts w:ascii="Times New Roman" w:hAnsi="Times New Roman"/>
          <w:sz w:val="24"/>
          <w:szCs w:val="24"/>
          <w:lang w:val="sk-SK"/>
        </w:rPr>
        <w:t xml:space="preserve">Tradičné zamestnania, jedlá, odev, rodina a rodinné obyčaje, ľudové spoločenstvá, zvyky ročného cyklu, pranostiky, ľudové umenie (tanec, hudba, slovesnosť, architektúra). </w:t>
      </w:r>
    </w:p>
    <w:p w:rsidR="00576B8A" w:rsidRDefault="00576B8A" w:rsidP="00576B8A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6B8A" w:rsidRDefault="00576B8A" w:rsidP="00576B8A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 xml:space="preserve">Змістовий модуль 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>2</w:t>
      </w:r>
      <w:r w:rsidRPr="002E1F6F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E1F6F" w:rsidRPr="002E1F6F" w:rsidRDefault="002E1F6F" w:rsidP="002E1F6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 xml:space="preserve"> 10. Geografia Slovenska. 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2E1F6F">
        <w:rPr>
          <w:rFonts w:ascii="Times New Roman" w:hAnsi="Times New Roman"/>
          <w:sz w:val="24"/>
          <w:szCs w:val="24"/>
          <w:lang w:val="sk-SK"/>
        </w:rPr>
        <w:t xml:space="preserve">Slovensko v rámci geologickej stavby Európy. Hlavné geologické jednotky Slovenska. Reliéf Slovenska (nížiny, pahorkatiny, vrchoviny, hornatiny, veľhornatiny). Vodstvo Slovenska (rieky, jazerá, podpovrchové vody – minerálne a termálne vody). Pôda a pôdne druhy na Slovensku. 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2E1F6F" w:rsidRPr="002E1F6F" w:rsidRDefault="002E1F6F" w:rsidP="002E1F6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 xml:space="preserve"> 11. Flóra a fauna na Slovensku. 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2E1F6F">
        <w:rPr>
          <w:rFonts w:ascii="Times New Roman" w:hAnsi="Times New Roman"/>
          <w:sz w:val="24"/>
          <w:szCs w:val="24"/>
          <w:lang w:val="sk-SK"/>
        </w:rPr>
        <w:t xml:space="preserve">Rastlinstvo Slovenska. Priestorové rozšírenie rastlinstva. Živočíšstvo. Geografická štruktúra fauny. Živočíšne spoločenstvá Slovenska. Ochrana prírody a krajiny. Veľkoplošné chránené územia Slovenskej republiky. Maloplošné chránené územia. 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2E1F6F" w:rsidRPr="002E1F6F" w:rsidRDefault="002E1F6F" w:rsidP="002E1F6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 xml:space="preserve"> 12. Ekonomika Slovenska. 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2E1F6F">
        <w:rPr>
          <w:rFonts w:ascii="Times New Roman" w:hAnsi="Times New Roman"/>
          <w:bCs/>
          <w:sz w:val="24"/>
          <w:szCs w:val="24"/>
          <w:lang w:val="sk-SK"/>
        </w:rPr>
        <w:lastRenderedPageBreak/>
        <w:t>Od poľnohospodárstva k priemyslu. Manufaktúry v 19. storočí. Súčasná štruktúra priemyslu. Automobilový priemysel (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SR ako štát s najvyšším počtom vyrobených automobilov na 1 obyvateľa). </w:t>
      </w:r>
      <w:r w:rsidRPr="002E1F6F">
        <w:rPr>
          <w:rFonts w:ascii="Times New Roman" w:hAnsi="Times New Roman"/>
          <w:sz w:val="24"/>
          <w:szCs w:val="24"/>
        </w:rPr>
        <w:t>strojársky priemysel</w:t>
      </w:r>
      <w:r w:rsidRPr="002E1F6F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2E1F6F">
        <w:rPr>
          <w:rFonts w:ascii="Times New Roman" w:hAnsi="Times New Roman"/>
          <w:bCs/>
          <w:sz w:val="24"/>
          <w:szCs w:val="24"/>
        </w:rPr>
        <w:t>Hutnícky priemysel</w:t>
      </w:r>
      <w:r w:rsidRPr="002E1F6F">
        <w:rPr>
          <w:rFonts w:ascii="Times New Roman" w:hAnsi="Times New Roman"/>
          <w:bCs/>
          <w:color w:val="44546A"/>
          <w:kern w:val="24"/>
          <w:sz w:val="24"/>
          <w:szCs w:val="24"/>
        </w:rPr>
        <w:t xml:space="preserve"> </w:t>
      </w:r>
      <w:r w:rsidRPr="002E1F6F">
        <w:rPr>
          <w:rFonts w:ascii="Times New Roman" w:hAnsi="Times New Roman"/>
          <w:bCs/>
          <w:sz w:val="24"/>
          <w:szCs w:val="24"/>
        </w:rPr>
        <w:t>Elektrotechnický priemysel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 xml:space="preserve">, </w:t>
      </w:r>
      <w:r w:rsidRPr="002E1F6F">
        <w:rPr>
          <w:rFonts w:ascii="Times New Roman" w:hAnsi="Times New Roman"/>
          <w:bCs/>
          <w:sz w:val="24"/>
          <w:szCs w:val="24"/>
        </w:rPr>
        <w:t>Chemický a gumárenský priemysel</w:t>
      </w:r>
      <w:r w:rsidRPr="002E1F6F">
        <w:rPr>
          <w:rFonts w:ascii="Times New Roman" w:hAnsi="Times New Roman"/>
          <w:bCs/>
          <w:color w:val="44546A"/>
          <w:kern w:val="24"/>
          <w:sz w:val="24"/>
          <w:szCs w:val="24"/>
        </w:rPr>
        <w:t xml:space="preserve"> </w:t>
      </w:r>
      <w:r w:rsidRPr="002E1F6F">
        <w:rPr>
          <w:rFonts w:ascii="Times New Roman" w:hAnsi="Times New Roman"/>
          <w:bCs/>
          <w:sz w:val="24"/>
          <w:szCs w:val="24"/>
        </w:rPr>
        <w:t>Farmaceutický priemysel</w:t>
      </w:r>
      <w:r w:rsidRPr="002E1F6F">
        <w:rPr>
          <w:rFonts w:ascii="Times New Roman" w:hAnsi="Times New Roman"/>
          <w:bCs/>
          <w:sz w:val="24"/>
          <w:szCs w:val="24"/>
          <w:lang w:val="sk-SK"/>
        </w:rPr>
        <w:t xml:space="preserve">. Priemysel a ekologické záťaže. Vybrané ukazovatele ekonomiky Slovenska v porovnaní s inými krajinami Európy a V4. </w:t>
      </w:r>
    </w:p>
    <w:p w:rsidR="002E1F6F" w:rsidRPr="002E1F6F" w:rsidRDefault="002E1F6F" w:rsidP="002E1F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2E1F6F" w:rsidRPr="002E1F6F" w:rsidRDefault="002E1F6F" w:rsidP="002E1F6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1F6F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2E1F6F">
        <w:rPr>
          <w:rFonts w:ascii="Times New Roman" w:hAnsi="Times New Roman"/>
          <w:b/>
          <w:sz w:val="24"/>
          <w:szCs w:val="24"/>
          <w:lang w:val="sk-SK"/>
        </w:rPr>
        <w:t xml:space="preserve"> 13. Slováci v zahraničí. </w:t>
      </w:r>
    </w:p>
    <w:p w:rsidR="001E64D9" w:rsidRPr="009D1CDD" w:rsidRDefault="002E1F6F" w:rsidP="009D1C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2E1F6F">
        <w:rPr>
          <w:rFonts w:ascii="Times New Roman" w:hAnsi="Times New Roman"/>
          <w:sz w:val="24"/>
          <w:szCs w:val="24"/>
          <w:lang w:val="sk-SK"/>
        </w:rPr>
        <w:t>Slováci a slovenská kultúra na Ukrajine, v Čechách, Maďarsku, Poľsku, Rakúsku, Rum</w:t>
      </w:r>
      <w:r w:rsidR="009D1CDD">
        <w:rPr>
          <w:rFonts w:ascii="Times New Roman" w:hAnsi="Times New Roman"/>
          <w:sz w:val="24"/>
          <w:szCs w:val="24"/>
          <w:lang w:val="sk-SK"/>
        </w:rPr>
        <w:t xml:space="preserve">unsku, USA, Kanade, Argentíne. </w:t>
      </w:r>
    </w:p>
    <w:p w:rsidR="00862D90" w:rsidRDefault="00862D90" w:rsidP="009D1CDD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0"/>
        <w:gridCol w:w="703"/>
        <w:gridCol w:w="705"/>
        <w:gridCol w:w="703"/>
        <w:gridCol w:w="705"/>
        <w:gridCol w:w="707"/>
        <w:gridCol w:w="723"/>
      </w:tblGrid>
      <w:tr w:rsidR="004E3CCC" w:rsidRPr="00A4737A" w:rsidTr="007B1899">
        <w:trPr>
          <w:cantSplit/>
        </w:trPr>
        <w:tc>
          <w:tcPr>
            <w:tcW w:w="2808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92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7B1899">
        <w:trPr>
          <w:cantSplit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2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:rsidTr="007B1899">
        <w:trPr>
          <w:cantSplit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9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7B1899">
        <w:trPr>
          <w:cantSplit/>
          <w:trHeight w:val="1835"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1E64D9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3E5129">
        <w:trPr>
          <w:trHeight w:val="766"/>
        </w:trPr>
        <w:tc>
          <w:tcPr>
            <w:tcW w:w="5000" w:type="pct"/>
            <w:gridSpan w:val="7"/>
          </w:tcPr>
          <w:p w:rsidR="003E5129" w:rsidRDefault="003E5129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3E5129" w:rsidRPr="0038402B" w:rsidRDefault="004E3CCC" w:rsidP="00576B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2A748F" w:rsidRPr="00345FB3" w:rsidTr="007B1899">
        <w:tc>
          <w:tcPr>
            <w:tcW w:w="2808" w:type="pct"/>
          </w:tcPr>
          <w:p w:rsidR="002A748F" w:rsidRPr="003E5129" w:rsidRDefault="002A748F" w:rsidP="003E512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Pr="003E51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3E5129">
              <w:rPr>
                <w:rFonts w:ascii="Times New Roman" w:hAnsi="Times New Roman"/>
                <w:sz w:val="24"/>
                <w:szCs w:val="24"/>
              </w:rPr>
              <w:t>Slovenská republika ako samostatný štát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10</w:t>
            </w:r>
          </w:p>
        </w:tc>
        <w:tc>
          <w:tcPr>
            <w:tcW w:w="364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</w:tr>
      <w:tr w:rsidR="002A748F" w:rsidRPr="00345FB3" w:rsidTr="007B1899">
        <w:tc>
          <w:tcPr>
            <w:tcW w:w="2808" w:type="pct"/>
          </w:tcPr>
          <w:p w:rsidR="002A748F" w:rsidRPr="003E5129" w:rsidRDefault="002A748F" w:rsidP="003E51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</w:t>
            </w:r>
            <w:r w:rsidRPr="003E51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>Ústava Slovenskej republiky.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9</w:t>
            </w:r>
          </w:p>
        </w:tc>
        <w:tc>
          <w:tcPr>
            <w:tcW w:w="364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</w:tr>
      <w:tr w:rsidR="002A748F" w:rsidRPr="00345FB3" w:rsidTr="007B1899">
        <w:tc>
          <w:tcPr>
            <w:tcW w:w="2808" w:type="pct"/>
          </w:tcPr>
          <w:p w:rsidR="002A748F" w:rsidRPr="003E5129" w:rsidRDefault="002A748F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636F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</w:t>
            </w:r>
            <w:r w:rsidRPr="003E51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>Administratívny a politický systém na Slovensku.</w:t>
            </w:r>
            <w:r w:rsidRPr="003E51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9</w:t>
            </w:r>
          </w:p>
        </w:tc>
        <w:tc>
          <w:tcPr>
            <w:tcW w:w="364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</w:tr>
      <w:tr w:rsidR="002A748F" w:rsidRPr="00345FB3" w:rsidTr="007B1899">
        <w:tc>
          <w:tcPr>
            <w:tcW w:w="2808" w:type="pct"/>
          </w:tcPr>
          <w:p w:rsidR="002A748F" w:rsidRPr="003E5129" w:rsidRDefault="002A748F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</w:t>
            </w:r>
            <w:r w:rsidRPr="003E51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>Kultúra Slovenska I. Slovenská kinematografia.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12</w:t>
            </w:r>
          </w:p>
        </w:tc>
        <w:tc>
          <w:tcPr>
            <w:tcW w:w="364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6</w:t>
            </w:r>
          </w:p>
        </w:tc>
      </w:tr>
      <w:tr w:rsidR="002A748F" w:rsidRPr="00345FB3" w:rsidTr="007B1899">
        <w:tc>
          <w:tcPr>
            <w:tcW w:w="2808" w:type="pct"/>
          </w:tcPr>
          <w:p w:rsidR="002A748F" w:rsidRPr="003E5129" w:rsidRDefault="002A748F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</w:t>
            </w:r>
            <w:r w:rsidRPr="003E512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Kultúra Slovenska II. Slovenské divadlo.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12</w:t>
            </w:r>
          </w:p>
        </w:tc>
        <w:tc>
          <w:tcPr>
            <w:tcW w:w="364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6</w:t>
            </w:r>
          </w:p>
        </w:tc>
      </w:tr>
      <w:tr w:rsidR="002A748F" w:rsidRPr="00345FB3" w:rsidTr="007B1899">
        <w:tc>
          <w:tcPr>
            <w:tcW w:w="2808" w:type="pct"/>
          </w:tcPr>
          <w:p w:rsidR="002A748F" w:rsidRPr="003E5129" w:rsidRDefault="002A748F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</w:t>
            </w:r>
            <w:r w:rsidRPr="003E512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Kultúra Slovenska III. Slovenské hudobné umenie.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12</w:t>
            </w:r>
          </w:p>
        </w:tc>
        <w:tc>
          <w:tcPr>
            <w:tcW w:w="364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6</w:t>
            </w:r>
          </w:p>
        </w:tc>
      </w:tr>
      <w:tr w:rsidR="002A748F" w:rsidRPr="00345FB3" w:rsidTr="007B1899">
        <w:tc>
          <w:tcPr>
            <w:tcW w:w="2808" w:type="pct"/>
          </w:tcPr>
          <w:p w:rsidR="002A748F" w:rsidRPr="003E5129" w:rsidRDefault="002A748F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636F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Kultúra Slovenska IV. Slovenské výtvarné umenie. 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11</w:t>
            </w:r>
          </w:p>
        </w:tc>
        <w:tc>
          <w:tcPr>
            <w:tcW w:w="364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</w:tr>
      <w:tr w:rsidR="002A748F" w:rsidRPr="00345FB3" w:rsidTr="007B1899">
        <w:tc>
          <w:tcPr>
            <w:tcW w:w="2808" w:type="pct"/>
          </w:tcPr>
          <w:p w:rsidR="002A748F" w:rsidRPr="003E5129" w:rsidRDefault="002A748F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636F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8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Kultúra Slovenska V. Slovenská architektúra. 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11</w:t>
            </w:r>
          </w:p>
        </w:tc>
        <w:tc>
          <w:tcPr>
            <w:tcW w:w="364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</w:tr>
      <w:tr w:rsidR="002A748F" w:rsidRPr="00345FB3" w:rsidTr="007B1899">
        <w:tc>
          <w:tcPr>
            <w:tcW w:w="2808" w:type="pct"/>
          </w:tcPr>
          <w:p w:rsidR="002A748F" w:rsidRPr="003E5129" w:rsidRDefault="002A748F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636F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9.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Kultúra Slovenska VI. Etnológia a ľudová kultúra. 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12</w:t>
            </w:r>
          </w:p>
        </w:tc>
        <w:tc>
          <w:tcPr>
            <w:tcW w:w="364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  <w:tc>
          <w:tcPr>
            <w:tcW w:w="364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A748F" w:rsidRPr="003E5129" w:rsidRDefault="002A748F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A748F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</w:tr>
      <w:tr w:rsidR="005B39E0" w:rsidRPr="00345FB3" w:rsidTr="007B1899">
        <w:tc>
          <w:tcPr>
            <w:tcW w:w="2808" w:type="pct"/>
          </w:tcPr>
          <w:p w:rsidR="005B39E0" w:rsidRPr="003E5129" w:rsidRDefault="005B39E0" w:rsidP="003E51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5129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5B39E0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5B39E0" w:rsidRPr="003E5129" w:rsidRDefault="005B39E0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5B39E0" w:rsidRPr="003E5129" w:rsidRDefault="005B39E0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E5129" w:rsidRDefault="005B39E0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B39E0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9667BE" w:rsidRPr="00345FB3" w:rsidTr="007B1899">
        <w:tc>
          <w:tcPr>
            <w:tcW w:w="2808" w:type="pct"/>
          </w:tcPr>
          <w:p w:rsidR="009667BE" w:rsidRPr="00636F8B" w:rsidRDefault="009667BE" w:rsidP="003E51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9667BE" w:rsidRPr="003E5129" w:rsidRDefault="00404B22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100</w:t>
            </w:r>
          </w:p>
        </w:tc>
        <w:tc>
          <w:tcPr>
            <w:tcW w:w="364" w:type="pct"/>
          </w:tcPr>
          <w:p w:rsidR="009667BE" w:rsidRPr="003E5129" w:rsidRDefault="00404B22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33</w:t>
            </w:r>
          </w:p>
        </w:tc>
        <w:tc>
          <w:tcPr>
            <w:tcW w:w="363" w:type="pct"/>
          </w:tcPr>
          <w:p w:rsidR="009667BE" w:rsidRPr="003E5129" w:rsidRDefault="001E5F84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19</w:t>
            </w:r>
          </w:p>
        </w:tc>
        <w:tc>
          <w:tcPr>
            <w:tcW w:w="364" w:type="pct"/>
          </w:tcPr>
          <w:p w:rsidR="009667BE" w:rsidRPr="003E5129" w:rsidRDefault="009667BE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9667BE" w:rsidRPr="003E5129" w:rsidRDefault="009667BE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9667BE" w:rsidRPr="003E5129" w:rsidRDefault="001E5F84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50</w:t>
            </w:r>
          </w:p>
        </w:tc>
      </w:tr>
      <w:tr w:rsidR="009667BE" w:rsidRPr="00345FB3" w:rsidTr="007B1899">
        <w:tc>
          <w:tcPr>
            <w:tcW w:w="5000" w:type="pct"/>
            <w:gridSpan w:val="7"/>
          </w:tcPr>
          <w:p w:rsid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</w:t>
            </w:r>
          </w:p>
          <w:p w:rsidR="009667BE" w:rsidRPr="00576B8A" w:rsidRDefault="003E5129" w:rsidP="00576B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</w:t>
            </w:r>
          </w:p>
        </w:tc>
      </w:tr>
      <w:tr w:rsidR="00546ED2" w:rsidRPr="00345FB3" w:rsidTr="007B1899">
        <w:tc>
          <w:tcPr>
            <w:tcW w:w="2808" w:type="pct"/>
          </w:tcPr>
          <w:p w:rsidR="00546ED2" w:rsidRPr="003E5129" w:rsidRDefault="00546ED2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636F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10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Geografia Slovenska. </w:t>
            </w:r>
          </w:p>
        </w:tc>
        <w:tc>
          <w:tcPr>
            <w:tcW w:w="363" w:type="pct"/>
          </w:tcPr>
          <w:p w:rsidR="00546ED2" w:rsidRPr="003E5129" w:rsidRDefault="003E5129" w:rsidP="00E15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  <w:r w:rsidR="00E15C99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364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  <w:tc>
          <w:tcPr>
            <w:tcW w:w="36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546ED2" w:rsidRPr="003E5129" w:rsidRDefault="00546ED2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46ED2" w:rsidRPr="003E5129" w:rsidRDefault="00546ED2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</w:tr>
      <w:tr w:rsidR="00546ED2" w:rsidRPr="00345FB3" w:rsidTr="007B1899">
        <w:tc>
          <w:tcPr>
            <w:tcW w:w="2808" w:type="pct"/>
          </w:tcPr>
          <w:p w:rsidR="00546ED2" w:rsidRPr="003E5129" w:rsidRDefault="00546ED2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636F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11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Flóra a fauna na Slovensku. </w:t>
            </w:r>
          </w:p>
        </w:tc>
        <w:tc>
          <w:tcPr>
            <w:tcW w:w="36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10</w:t>
            </w:r>
          </w:p>
        </w:tc>
        <w:tc>
          <w:tcPr>
            <w:tcW w:w="364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  <w:tc>
          <w:tcPr>
            <w:tcW w:w="36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546ED2" w:rsidRPr="003E5129" w:rsidRDefault="00546ED2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46ED2" w:rsidRPr="003E5129" w:rsidRDefault="00546ED2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</w:tr>
      <w:tr w:rsidR="00546ED2" w:rsidRPr="00345FB3" w:rsidTr="007B1899">
        <w:tc>
          <w:tcPr>
            <w:tcW w:w="2808" w:type="pct"/>
          </w:tcPr>
          <w:p w:rsidR="00546ED2" w:rsidRPr="003E5129" w:rsidRDefault="00546ED2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636F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12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Ekonomika Slovenska. </w:t>
            </w:r>
          </w:p>
        </w:tc>
        <w:tc>
          <w:tcPr>
            <w:tcW w:w="36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10</w:t>
            </w:r>
          </w:p>
        </w:tc>
        <w:tc>
          <w:tcPr>
            <w:tcW w:w="364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  <w:tc>
          <w:tcPr>
            <w:tcW w:w="36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546ED2" w:rsidRPr="003E5129" w:rsidRDefault="00546ED2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46ED2" w:rsidRPr="003E5129" w:rsidRDefault="00546ED2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</w:tr>
      <w:tr w:rsidR="00546ED2" w:rsidRPr="00345FB3" w:rsidTr="007B1899">
        <w:tc>
          <w:tcPr>
            <w:tcW w:w="2808" w:type="pct"/>
          </w:tcPr>
          <w:p w:rsidR="00546ED2" w:rsidRPr="003E5129" w:rsidRDefault="00546ED2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636F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13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Slováci v zahraničí. </w:t>
            </w:r>
          </w:p>
        </w:tc>
        <w:tc>
          <w:tcPr>
            <w:tcW w:w="36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9</w:t>
            </w:r>
          </w:p>
        </w:tc>
        <w:tc>
          <w:tcPr>
            <w:tcW w:w="364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546ED2" w:rsidRPr="003E5129" w:rsidRDefault="00546ED2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46ED2" w:rsidRPr="003E5129" w:rsidRDefault="00546ED2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46ED2" w:rsidRPr="003E5129" w:rsidRDefault="00E15C9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546ED2" w:rsidRPr="00345FB3" w:rsidTr="007B1899">
        <w:tc>
          <w:tcPr>
            <w:tcW w:w="2808" w:type="pct"/>
          </w:tcPr>
          <w:p w:rsidR="00546ED2" w:rsidRPr="003E5129" w:rsidRDefault="00546ED2" w:rsidP="003E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636F8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14.</w:t>
            </w:r>
            <w:r w:rsidRPr="003E512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Systematizácia poznatkov. </w:t>
            </w:r>
          </w:p>
        </w:tc>
        <w:tc>
          <w:tcPr>
            <w:tcW w:w="36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9</w:t>
            </w:r>
          </w:p>
        </w:tc>
        <w:tc>
          <w:tcPr>
            <w:tcW w:w="364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546ED2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546ED2" w:rsidRPr="003E5129" w:rsidRDefault="00546ED2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46ED2" w:rsidRPr="003E5129" w:rsidRDefault="00546ED2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46ED2" w:rsidRPr="003E5129" w:rsidRDefault="00E15C9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</w:tr>
      <w:tr w:rsidR="009667BE" w:rsidRPr="00345FB3" w:rsidTr="007B1899">
        <w:tc>
          <w:tcPr>
            <w:tcW w:w="2808" w:type="pct"/>
          </w:tcPr>
          <w:p w:rsidR="009667BE" w:rsidRPr="003E5129" w:rsidRDefault="009667BE" w:rsidP="003E5129">
            <w:pPr>
              <w:pStyle w:val="Zarkazkladnhotextu"/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5129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9667BE" w:rsidRPr="003E5129" w:rsidRDefault="003E512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9667BE" w:rsidRPr="003E5129" w:rsidRDefault="009667BE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9667BE" w:rsidRPr="003E5129" w:rsidRDefault="009667BE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9667BE" w:rsidRPr="003E5129" w:rsidRDefault="009667BE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9667BE" w:rsidRPr="003E5129" w:rsidRDefault="009667BE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9667BE" w:rsidRPr="00E15C99" w:rsidRDefault="00E15C99" w:rsidP="003E5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9667BE" w:rsidRPr="00345FB3" w:rsidTr="007B1899">
        <w:tc>
          <w:tcPr>
            <w:tcW w:w="2808" w:type="pct"/>
          </w:tcPr>
          <w:p w:rsidR="009667BE" w:rsidRPr="00636F8B" w:rsidRDefault="009667BE" w:rsidP="003E5129">
            <w:pPr>
              <w:pStyle w:val="Zarkazkladnhotextu"/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9667BE" w:rsidRPr="003E5129" w:rsidRDefault="00404B22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50</w:t>
            </w:r>
          </w:p>
        </w:tc>
        <w:tc>
          <w:tcPr>
            <w:tcW w:w="364" w:type="pct"/>
          </w:tcPr>
          <w:p w:rsidR="009667BE" w:rsidRPr="003E5129" w:rsidRDefault="00404B22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13</w:t>
            </w:r>
          </w:p>
        </w:tc>
        <w:tc>
          <w:tcPr>
            <w:tcW w:w="363" w:type="pct"/>
          </w:tcPr>
          <w:p w:rsidR="009667BE" w:rsidRPr="003E5129" w:rsidRDefault="001E5F84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9</w:t>
            </w:r>
          </w:p>
        </w:tc>
        <w:tc>
          <w:tcPr>
            <w:tcW w:w="364" w:type="pct"/>
          </w:tcPr>
          <w:p w:rsidR="009667BE" w:rsidRPr="003E5129" w:rsidRDefault="009667BE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9667BE" w:rsidRPr="003E5129" w:rsidRDefault="009667BE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9667BE" w:rsidRPr="003E5129" w:rsidRDefault="001E5F84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26</w:t>
            </w:r>
          </w:p>
        </w:tc>
      </w:tr>
      <w:tr w:rsidR="009667BE" w:rsidRPr="00345FB3" w:rsidTr="007B1899">
        <w:tc>
          <w:tcPr>
            <w:tcW w:w="2808" w:type="pct"/>
          </w:tcPr>
          <w:p w:rsidR="009667BE" w:rsidRPr="00636F8B" w:rsidRDefault="009667BE" w:rsidP="003E5129">
            <w:pPr>
              <w:pStyle w:val="Zarkazkladnhotextu"/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6F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9667BE" w:rsidRPr="003E5129" w:rsidRDefault="0075312B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150</w:t>
            </w:r>
          </w:p>
        </w:tc>
        <w:tc>
          <w:tcPr>
            <w:tcW w:w="364" w:type="pct"/>
          </w:tcPr>
          <w:p w:rsidR="009667BE" w:rsidRPr="003E5129" w:rsidRDefault="0075312B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46</w:t>
            </w:r>
          </w:p>
        </w:tc>
        <w:tc>
          <w:tcPr>
            <w:tcW w:w="363" w:type="pct"/>
          </w:tcPr>
          <w:p w:rsidR="009667BE" w:rsidRPr="003E5129" w:rsidRDefault="0075312B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28</w:t>
            </w:r>
          </w:p>
        </w:tc>
        <w:tc>
          <w:tcPr>
            <w:tcW w:w="364" w:type="pct"/>
          </w:tcPr>
          <w:p w:rsidR="009667BE" w:rsidRPr="003E5129" w:rsidRDefault="009667BE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365" w:type="pct"/>
          </w:tcPr>
          <w:p w:rsidR="009667BE" w:rsidRPr="003E5129" w:rsidRDefault="009667BE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373" w:type="pct"/>
          </w:tcPr>
          <w:p w:rsidR="009667BE" w:rsidRPr="003E5129" w:rsidRDefault="0075312B" w:rsidP="003E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3E5129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76</w:t>
            </w:r>
          </w:p>
        </w:tc>
      </w:tr>
    </w:tbl>
    <w:p w:rsidR="003F3D4D" w:rsidRDefault="003F3D4D" w:rsidP="00862D9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FE2326" w:rsidRPr="00987930" w:rsidTr="00894BC1">
        <w:trPr>
          <w:trHeight w:val="440"/>
        </w:trPr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9B616B" w:rsidRPr="003E2CFB" w:rsidRDefault="00FE2326" w:rsidP="003E2CF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326">
              <w:rPr>
                <w:rFonts w:ascii="Times New Roman" w:hAnsi="Times New Roman"/>
                <w:sz w:val="24"/>
                <w:szCs w:val="24"/>
              </w:rPr>
              <w:t>Словацька Республіка як незалежна держава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987930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9B616B" w:rsidRPr="003E2CFB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Політична система Словацької Республіки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6839" w:type="dxa"/>
          </w:tcPr>
          <w:p w:rsidR="009B616B" w:rsidRPr="003E2CFB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326">
              <w:rPr>
                <w:rFonts w:ascii="Times New Roman" w:hAnsi="Times New Roman"/>
                <w:sz w:val="24"/>
                <w:szCs w:val="24"/>
              </w:rPr>
              <w:t>Членство Словаччини у міжнародних організаціях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sz w:val="24"/>
                <w:szCs w:val="24"/>
              </w:rPr>
              <w:t>Економіка Словаччини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Географія Словаччини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</w:rPr>
              <w:t>Населення та етнічний склад Словацької Республіки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</w:rPr>
              <w:t>Адміністративно-територіальний поділ Словаччини</w:t>
            </w:r>
            <w:r w:rsidRPr="00FE23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Освіта, </w:t>
            </w:r>
            <w:r w:rsidRPr="00FE2326">
              <w:rPr>
                <w:rFonts w:ascii="Times New Roman" w:hAnsi="Times New Roman"/>
                <w:sz w:val="24"/>
                <w:szCs w:val="24"/>
              </w:rPr>
              <w:t>наука, церква та культура Словаччини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sk-SK"/>
              </w:rPr>
              <w:t>Визначні особистості Словаччини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</w:rPr>
              <w:t>Вірування та міфологія словакі</w:t>
            </w: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326">
              <w:rPr>
                <w:rFonts w:ascii="Times New Roman" w:hAnsi="Times New Roman"/>
                <w:sz w:val="24"/>
                <w:szCs w:val="24"/>
              </w:rPr>
              <w:t xml:space="preserve">Календарно-побутова обрядовість словаків 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</w:rPr>
              <w:t xml:space="preserve">Словацькі </w:t>
            </w: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народні</w:t>
            </w:r>
            <w:r w:rsidRPr="00FE2326">
              <w:rPr>
                <w:rFonts w:ascii="Times New Roman" w:hAnsi="Times New Roman"/>
                <w:sz w:val="24"/>
                <w:szCs w:val="24"/>
              </w:rPr>
              <w:t xml:space="preserve"> ремесла</w:t>
            </w: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FE2326">
              <w:rPr>
                <w:rFonts w:ascii="Times New Roman" w:hAnsi="Times New Roman"/>
                <w:sz w:val="24"/>
                <w:szCs w:val="24"/>
              </w:rPr>
              <w:t>Народна архітектура словаків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Словацький національний одяг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326">
              <w:rPr>
                <w:rFonts w:ascii="Times New Roman" w:hAnsi="Times New Roman"/>
                <w:sz w:val="24"/>
                <w:szCs w:val="24"/>
              </w:rPr>
              <w:t xml:space="preserve">Національна </w:t>
            </w:r>
            <w:r w:rsidRPr="00FE23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словацька </w:t>
            </w:r>
            <w:r w:rsidRPr="00FE2326">
              <w:rPr>
                <w:rFonts w:ascii="Times New Roman" w:hAnsi="Times New Roman"/>
                <w:sz w:val="24"/>
                <w:szCs w:val="24"/>
              </w:rPr>
              <w:t xml:space="preserve">кухня 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2326" w:rsidRPr="002C1022" w:rsidTr="00786E20">
        <w:tc>
          <w:tcPr>
            <w:tcW w:w="705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23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103" w:type="dxa"/>
          </w:tcPr>
          <w:p w:rsidR="00FE2326" w:rsidRPr="00FE2326" w:rsidRDefault="00FE2326" w:rsidP="003E2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E232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28</w:t>
            </w:r>
          </w:p>
        </w:tc>
        <w:tc>
          <w:tcPr>
            <w:tcW w:w="1134" w:type="dxa"/>
          </w:tcPr>
          <w:p w:rsidR="00FE2326" w:rsidRPr="00FE2326" w:rsidRDefault="00FE2326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94BC1" w:rsidRDefault="00894BC1" w:rsidP="00894BC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94BC1" w:rsidRDefault="00894BC1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:rsidR="004E3CCC" w:rsidRPr="00A4737A" w:rsidRDefault="004E3CCC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CCC" w:rsidRPr="00A4737A" w:rsidRDefault="004E3CCC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A4737A" w:rsidRDefault="004E3CCC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Словацька Республіка як незалежна держава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Політична система Словацької Республіки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Членство Словаччини у міжнародних організаціях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Економіка Словаччини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Географія Словаччини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Населення та етнічний склад Словацької Республіки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Адміністративно-територіальний поділ Словаччини</w:t>
            </w:r>
            <w:r w:rsidRPr="009B61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Освіта, 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>наука, церква та культура Словаччини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sk-SK"/>
              </w:rPr>
              <w:t>Визначні особистості Словаччини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Вірування та міфологія словакі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 xml:space="preserve">Календарно-побутова обрядовість словаків 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 xml:space="preserve">Словацькі 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народні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 xml:space="preserve"> ремесла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>Народна архітектура словаків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Словацький національний одяг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 xml:space="preserve">Національна 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словацька 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 xml:space="preserve">кухня 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Словацька Республіка як незалежна держава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Політична система Словацької Республіки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Членство Словаччини у міжнародних організаціях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Економіка Словаччини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Географія Словаччини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Населення та етнічний склад Словацької Республіки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Адміністративно-територіальний поділ Словаччини</w:t>
            </w:r>
            <w:r w:rsidRPr="009B61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Освіта, 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>наука, церква та культура Словаччини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sk-SK"/>
              </w:rPr>
              <w:t>Визначні особистості Словаччини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Вірування та міфологія словакі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 xml:space="preserve">Календарно-побутова обрядовість словаків 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 xml:space="preserve">Словацькі 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народні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 xml:space="preserve"> ремесла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>Народна архітектура словаків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Словацький національний одяг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 xml:space="preserve">Національна 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словацька 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 xml:space="preserve">кухня 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Словацька Республіка як незалежна держава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Політична система Словацької Республіки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16B" w:rsidRPr="00381F4F" w:rsidTr="00786E20">
        <w:tc>
          <w:tcPr>
            <w:tcW w:w="70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:rsidR="009B616B" w:rsidRPr="009B616B" w:rsidRDefault="009B616B" w:rsidP="003E2C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76</w:t>
            </w:r>
          </w:p>
        </w:tc>
        <w:tc>
          <w:tcPr>
            <w:tcW w:w="1134" w:type="dxa"/>
          </w:tcPr>
          <w:p w:rsidR="009B616B" w:rsidRPr="009B616B" w:rsidRDefault="009B616B" w:rsidP="003E2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B616B" w:rsidRDefault="009B616B" w:rsidP="003E2CF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80FFD" w:rsidRDefault="00D5164A" w:rsidP="004426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80FFD" w:rsidRPr="00442639">
        <w:rPr>
          <w:rFonts w:ascii="Times New Roman" w:hAnsi="Times New Roman"/>
          <w:sz w:val="24"/>
          <w:szCs w:val="24"/>
          <w:lang w:val="uk-UA"/>
        </w:rPr>
        <w:t>(</w:t>
      </w:r>
      <w:r w:rsidR="00E80FFD">
        <w:rPr>
          <w:rFonts w:ascii="Times New Roman" w:hAnsi="Times New Roman"/>
          <w:i/>
          <w:sz w:val="24"/>
          <w:szCs w:val="24"/>
          <w:lang w:val="uk-UA"/>
        </w:rPr>
        <w:t>у разі потреби</w:t>
      </w:r>
      <w:r w:rsidR="00442639" w:rsidRPr="00442639">
        <w:rPr>
          <w:rFonts w:ascii="Times New Roman" w:hAnsi="Times New Roman"/>
          <w:sz w:val="24"/>
          <w:szCs w:val="24"/>
          <w:lang w:val="sk-SK"/>
        </w:rPr>
        <w:t>)</w:t>
      </w:r>
    </w:p>
    <w:p w:rsidR="009B616B" w:rsidRDefault="009B616B" w:rsidP="004426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8572"/>
      </w:tblGrid>
      <w:tr w:rsidR="009B616B" w:rsidRPr="003B4787" w:rsidTr="00C411EE">
        <w:trPr>
          <w:trHeight w:val="51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</w:p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Тематика індивідуальних завдань (реферати, презентації)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Словацька Республіка як незалежна держава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Політична система Словацької Республіки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Членство Словаччини у міжнародних організаціях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Економіка Словаччини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Географія Словаччини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Населення та етнічний склад Словацької Республіки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Адміністративно-територіальний поділ Словаччини</w:t>
            </w:r>
            <w:r w:rsidRPr="009B61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Освіта, 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>наука, церква та культура Словаччини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sk-SK"/>
              </w:rPr>
              <w:t>Визначні особистості Словаччини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Вірування та міфологія словакі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 xml:space="preserve">Календарно-побутова обрядовість словаків 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 xml:space="preserve">Словацькі 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народні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 xml:space="preserve"> ремесла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>Народна архітектура словаків</w:t>
            </w:r>
          </w:p>
        </w:tc>
      </w:tr>
      <w:tr w:rsidR="009B616B" w:rsidRPr="00E23BB9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Словацький національний одяг</w:t>
            </w:r>
          </w:p>
        </w:tc>
      </w:tr>
      <w:tr w:rsidR="009B616B" w:rsidRPr="001B1D5D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 xml:space="preserve">Національна </w:t>
            </w: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словацька </w:t>
            </w:r>
            <w:r w:rsidRPr="009B616B">
              <w:rPr>
                <w:rFonts w:ascii="Times New Roman" w:hAnsi="Times New Roman"/>
                <w:sz w:val="24"/>
                <w:szCs w:val="24"/>
              </w:rPr>
              <w:t xml:space="preserve">кухня </w:t>
            </w:r>
          </w:p>
        </w:tc>
      </w:tr>
      <w:tr w:rsidR="009B616B" w:rsidRPr="000E77EA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Словацька Республіка як незалежна держава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Політична система Словацької Республіки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Членство Словаччини у міжнародних організаціях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Економіка Словаччини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Географія Словаччини</w:t>
            </w:r>
          </w:p>
        </w:tc>
      </w:tr>
      <w:tr w:rsidR="009B616B" w:rsidRPr="003B4787" w:rsidTr="00C411E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6B" w:rsidRPr="009B616B" w:rsidRDefault="009B616B" w:rsidP="009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B" w:rsidRPr="009B616B" w:rsidRDefault="009B616B" w:rsidP="009B6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16B">
              <w:rPr>
                <w:rFonts w:ascii="Times New Roman" w:hAnsi="Times New Roman"/>
                <w:sz w:val="24"/>
                <w:szCs w:val="24"/>
              </w:rPr>
              <w:t>Населення та етнічний склад Словацької Республіки</w:t>
            </w:r>
          </w:p>
        </w:tc>
      </w:tr>
    </w:tbl>
    <w:p w:rsidR="009B616B" w:rsidRPr="00442639" w:rsidRDefault="009B616B" w:rsidP="004426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287AAF" w:rsidRDefault="00287AAF" w:rsidP="00F23C8C">
      <w:pPr>
        <w:pStyle w:val="Odsekzoznamu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60DD6" w:rsidRPr="00862D90" w:rsidRDefault="00F142F2" w:rsidP="00862D9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="00862D90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4E3CCC" w:rsidRPr="00345FB3" w:rsidRDefault="004E3CCC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 xml:space="preserve">Технічні засоби </w:t>
      </w:r>
      <w:r w:rsidR="0025612A" w:rsidRPr="00345FB3">
        <w:rPr>
          <w:rFonts w:ascii="Times New Roman" w:hAnsi="Times New Roman"/>
          <w:bCs/>
          <w:sz w:val="24"/>
          <w:szCs w:val="24"/>
          <w:lang w:val="uk-UA"/>
        </w:rPr>
        <w:t>…</w:t>
      </w:r>
    </w:p>
    <w:p w:rsidR="003E23AB" w:rsidRPr="00345FB3" w:rsidRDefault="003E23AB" w:rsidP="00345FB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>Обладнання …</w:t>
      </w:r>
    </w:p>
    <w:p w:rsidR="004E3CCC" w:rsidRPr="00345FB3" w:rsidRDefault="004E3CCC" w:rsidP="00345FB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Програмне забезпечення</w:t>
      </w:r>
      <w:r w:rsidR="0025612A" w:rsidRPr="00345FB3">
        <w:rPr>
          <w:rFonts w:ascii="Times New Roman" w:hAnsi="Times New Roman"/>
          <w:sz w:val="24"/>
          <w:szCs w:val="24"/>
          <w:lang w:val="uk-UA"/>
        </w:rPr>
        <w:t xml:space="preserve"> …</w:t>
      </w:r>
      <w:r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576B8A" w:rsidRDefault="00F745C7" w:rsidP="004426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6B8A"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576B8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576B8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 w:rsidRPr="00576B8A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442639" w:rsidRDefault="0025612A" w:rsidP="004426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:rsidR="00442639" w:rsidRDefault="00CF5560" w:rsidP="00862D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A17760" w:rsidRPr="00442639" w:rsidRDefault="00A17760" w:rsidP="00862D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bookmarkEnd w:id="0"/>
    <w:p w:rsidR="003E2CFB" w:rsidRPr="003E2CFB" w:rsidRDefault="003E2CFB" w:rsidP="003E2CFB">
      <w:pPr>
        <w:pStyle w:val="Nadpis2"/>
        <w:spacing w:before="0"/>
        <w:rPr>
          <w:b w:val="0"/>
          <w:i/>
          <w:sz w:val="24"/>
          <w:szCs w:val="24"/>
          <w:lang w:val="sk-SK"/>
        </w:rPr>
      </w:pPr>
      <w:r w:rsidRPr="00576B8A">
        <w:rPr>
          <w:b w:val="0"/>
          <w:sz w:val="24"/>
          <w:szCs w:val="24"/>
          <w:lang w:val="sk-SK"/>
        </w:rPr>
        <w:t>Dubcová, A. a kol.:</w:t>
      </w:r>
      <w:r w:rsidRPr="003E2CFB">
        <w:rPr>
          <w:b w:val="0"/>
          <w:i/>
          <w:sz w:val="24"/>
          <w:szCs w:val="24"/>
          <w:lang w:val="sk-SK"/>
        </w:rPr>
        <w:t xml:space="preserve"> </w:t>
      </w:r>
      <w:r w:rsidRPr="003E2CFB">
        <w:rPr>
          <w:b w:val="0"/>
          <w:sz w:val="24"/>
          <w:szCs w:val="24"/>
        </w:rPr>
        <w:t>Geografia Slovenska</w:t>
      </w:r>
      <w:r w:rsidRPr="003E2CFB">
        <w:rPr>
          <w:b w:val="0"/>
          <w:i/>
          <w:sz w:val="24"/>
          <w:szCs w:val="24"/>
          <w:lang w:val="sk-SK"/>
        </w:rPr>
        <w:t xml:space="preserve">. Nitra: UKF Nitra. Dostupné na </w:t>
      </w:r>
      <w:hyperlink r:id="rId8" w:history="1">
        <w:r w:rsidRPr="003E2CFB">
          <w:rPr>
            <w:rStyle w:val="Hypertextovprepojenie"/>
            <w:b w:val="0"/>
            <w:i/>
            <w:sz w:val="24"/>
            <w:szCs w:val="24"/>
            <w:lang w:val="sk-SK"/>
          </w:rPr>
          <w:t>http://www.kgrr.fpv.ukf.sk/index.php/publikacie/geografia-slovenska</w:t>
        </w:r>
      </w:hyperlink>
      <w:r w:rsidRPr="003E2CFB">
        <w:rPr>
          <w:b w:val="0"/>
          <w:i/>
          <w:sz w:val="24"/>
          <w:szCs w:val="24"/>
          <w:lang w:val="sk-SK"/>
        </w:rPr>
        <w:t>.</w:t>
      </w:r>
    </w:p>
    <w:p w:rsidR="003E2CFB" w:rsidRPr="003E2CFB" w:rsidRDefault="003E2CFB" w:rsidP="003E2CFB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CFB">
        <w:rPr>
          <w:rFonts w:ascii="Times New Roman" w:hAnsi="Times New Roman"/>
          <w:sz w:val="24"/>
          <w:szCs w:val="24"/>
          <w:lang w:val="sk-SK"/>
        </w:rPr>
        <w:t xml:space="preserve">Žigo, P. a kol.: </w:t>
      </w:r>
      <w:r w:rsidRPr="003E2CFB">
        <w:rPr>
          <w:rFonts w:ascii="Times New Roman" w:hAnsi="Times New Roman"/>
          <w:i/>
          <w:sz w:val="24"/>
          <w:szCs w:val="24"/>
          <w:lang w:val="sk-SK"/>
        </w:rPr>
        <w:t>Slovacicum. Kapitoly z dejín slovenskej kultúry</w:t>
      </w:r>
      <w:r w:rsidRPr="003E2CFB">
        <w:rPr>
          <w:rFonts w:ascii="Times New Roman" w:hAnsi="Times New Roman"/>
          <w:sz w:val="24"/>
          <w:szCs w:val="24"/>
          <w:lang w:val="sk-SK"/>
        </w:rPr>
        <w:t>. Bratislava: AEP 2004.</w:t>
      </w:r>
    </w:p>
    <w:p w:rsidR="003E2CFB" w:rsidRPr="003E2CFB" w:rsidRDefault="003E2CFB" w:rsidP="003E2CFB">
      <w:pPr>
        <w:pStyle w:val="Nadpis1"/>
        <w:spacing w:before="0" w:after="0"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3E2CFB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Čeman, R.: </w:t>
      </w:r>
      <w:r w:rsidRPr="003E2CFB">
        <w:rPr>
          <w:rFonts w:ascii="Times New Roman" w:hAnsi="Times New Roman" w:cs="Times New Roman"/>
          <w:b w:val="0"/>
          <w:i/>
          <w:iCs/>
          <w:sz w:val="24"/>
          <w:szCs w:val="24"/>
        </w:rPr>
        <w:t>Slovenská republika - Geografický atlas</w:t>
      </w:r>
      <w:r w:rsidRPr="003E2CFB">
        <w:rPr>
          <w:rFonts w:ascii="Times New Roman" w:hAnsi="Times New Roman" w:cs="Times New Roman"/>
          <w:b w:val="0"/>
          <w:i/>
          <w:iCs/>
          <w:sz w:val="24"/>
          <w:szCs w:val="24"/>
          <w:lang w:val="sk-SK"/>
        </w:rPr>
        <w:t>.</w:t>
      </w:r>
      <w:r w:rsidRPr="003E2CFB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Mapa Slovakia 2010.</w:t>
      </w:r>
      <w:r w:rsidRPr="003E2C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E2CFB" w:rsidRPr="003E2CFB" w:rsidRDefault="003E2CFB" w:rsidP="003E2CFB">
      <w:pPr>
        <w:pStyle w:val="Nadpis1"/>
        <w:spacing w:before="0" w:after="0"/>
        <w:ind w:right="0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3E2CFB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Dvořáková, V.: </w:t>
      </w:r>
      <w:r w:rsidRPr="003E2CFB">
        <w:rPr>
          <w:rFonts w:ascii="Times New Roman" w:hAnsi="Times New Roman" w:cs="Times New Roman"/>
          <w:b w:val="0"/>
          <w:i/>
          <w:iCs/>
          <w:sz w:val="24"/>
          <w:szCs w:val="24"/>
        </w:rPr>
        <w:t>Historické mestá na Slovensku</w:t>
      </w:r>
      <w:r w:rsidRPr="003E2CFB">
        <w:rPr>
          <w:rFonts w:ascii="Times New Roman" w:hAnsi="Times New Roman" w:cs="Times New Roman"/>
          <w:b w:val="0"/>
          <w:sz w:val="24"/>
          <w:szCs w:val="24"/>
          <w:lang w:val="sk-SK"/>
        </w:rPr>
        <w:t>. Slovart 2012.</w:t>
      </w:r>
    </w:p>
    <w:p w:rsidR="003E2CFB" w:rsidRPr="003E2CFB" w:rsidRDefault="003E2CFB" w:rsidP="003E2C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3E2CFB">
        <w:rPr>
          <w:rFonts w:ascii="Times New Roman" w:hAnsi="Times New Roman"/>
          <w:sz w:val="24"/>
          <w:szCs w:val="24"/>
        </w:rPr>
        <w:t>Kučera</w:t>
      </w:r>
      <w:r w:rsidRPr="003E2CFB">
        <w:rPr>
          <w:rFonts w:ascii="Times New Roman" w:hAnsi="Times New Roman"/>
          <w:sz w:val="24"/>
          <w:szCs w:val="24"/>
          <w:lang w:val="sk-SK"/>
        </w:rPr>
        <w:t xml:space="preserve">, M.: </w:t>
      </w:r>
      <w:r w:rsidRPr="003E2CFB">
        <w:rPr>
          <w:rFonts w:ascii="Times New Roman" w:hAnsi="Times New Roman"/>
          <w:i/>
          <w:iCs/>
          <w:sz w:val="24"/>
          <w:szCs w:val="24"/>
        </w:rPr>
        <w:t>Stredoveké Slovensko</w:t>
      </w:r>
      <w:r w:rsidRPr="003E2CFB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3E2CFB">
        <w:rPr>
          <w:rFonts w:ascii="Times New Roman" w:hAnsi="Times New Roman"/>
          <w:sz w:val="24"/>
          <w:szCs w:val="24"/>
        </w:rPr>
        <w:t>Bratislava : Perfekt , 2016</w:t>
      </w:r>
    </w:p>
    <w:p w:rsidR="003E2CFB" w:rsidRPr="003E2CFB" w:rsidRDefault="003E2CFB" w:rsidP="003E2C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3E2CFB">
        <w:rPr>
          <w:rFonts w:ascii="Times New Roman" w:hAnsi="Times New Roman"/>
          <w:sz w:val="24"/>
          <w:szCs w:val="24"/>
        </w:rPr>
        <w:lastRenderedPageBreak/>
        <w:t>Kučera</w:t>
      </w:r>
      <w:r w:rsidRPr="003E2CFB">
        <w:rPr>
          <w:rFonts w:ascii="Times New Roman" w:hAnsi="Times New Roman"/>
          <w:sz w:val="24"/>
          <w:szCs w:val="24"/>
          <w:lang w:val="sk-SK"/>
        </w:rPr>
        <w:t xml:space="preserve">, M.: </w:t>
      </w:r>
      <w:r w:rsidRPr="003E2CFB">
        <w:rPr>
          <w:rFonts w:ascii="Times New Roman" w:hAnsi="Times New Roman"/>
          <w:i/>
          <w:iCs/>
          <w:sz w:val="24"/>
          <w:szCs w:val="24"/>
        </w:rPr>
        <w:t>Novoveké Slovensko</w:t>
      </w:r>
      <w:r w:rsidRPr="003E2CFB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3E2CFB">
        <w:rPr>
          <w:rFonts w:ascii="Times New Roman" w:hAnsi="Times New Roman"/>
          <w:sz w:val="24"/>
          <w:szCs w:val="24"/>
        </w:rPr>
        <w:t>Bratislava : Perfekt , 201</w:t>
      </w:r>
      <w:r w:rsidRPr="003E2CFB">
        <w:rPr>
          <w:rFonts w:ascii="Times New Roman" w:hAnsi="Times New Roman"/>
          <w:sz w:val="24"/>
          <w:szCs w:val="24"/>
          <w:lang w:val="sk-SK"/>
        </w:rPr>
        <w:t>7</w:t>
      </w:r>
    </w:p>
    <w:p w:rsidR="003E2CFB" w:rsidRPr="003E2CFB" w:rsidRDefault="003E2CFB" w:rsidP="003E2CFB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CFB">
        <w:rPr>
          <w:rFonts w:ascii="Times New Roman" w:hAnsi="Times New Roman"/>
          <w:sz w:val="24"/>
          <w:szCs w:val="24"/>
          <w:lang w:val="sk-SK"/>
        </w:rPr>
        <w:t xml:space="preserve">Ludvík, P. a kol.: </w:t>
      </w:r>
      <w:r w:rsidRPr="003E2CFB">
        <w:rPr>
          <w:rFonts w:ascii="Times New Roman" w:hAnsi="Times New Roman"/>
          <w:i/>
          <w:iCs/>
          <w:sz w:val="24"/>
          <w:szCs w:val="24"/>
        </w:rPr>
        <w:t>Stredné Slovensko</w:t>
      </w:r>
      <w:r w:rsidRPr="003E2CFB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3E2CFB">
        <w:rPr>
          <w:rFonts w:ascii="Times New Roman" w:hAnsi="Times New Roman"/>
          <w:sz w:val="24"/>
          <w:szCs w:val="24"/>
        </w:rPr>
        <w:t>Bratislava: Ikar  2011</w:t>
      </w:r>
      <w:r w:rsidRPr="003E2CFB">
        <w:rPr>
          <w:rFonts w:ascii="Times New Roman" w:hAnsi="Times New Roman"/>
          <w:sz w:val="24"/>
          <w:szCs w:val="24"/>
          <w:lang w:val="sk-SK"/>
        </w:rPr>
        <w:t>.</w:t>
      </w:r>
    </w:p>
    <w:p w:rsidR="003E2CFB" w:rsidRPr="003E2CFB" w:rsidRDefault="003E2CFB" w:rsidP="003E2CFB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CFB">
        <w:rPr>
          <w:rFonts w:ascii="Times New Roman" w:hAnsi="Times New Roman"/>
          <w:sz w:val="24"/>
          <w:szCs w:val="24"/>
          <w:lang w:val="sk-SK"/>
        </w:rPr>
        <w:t xml:space="preserve">Ludvík, P. a kol.: </w:t>
      </w:r>
      <w:r w:rsidRPr="003E2CFB">
        <w:rPr>
          <w:rFonts w:ascii="Times New Roman" w:hAnsi="Times New Roman"/>
          <w:i/>
          <w:iCs/>
          <w:sz w:val="24"/>
          <w:szCs w:val="24"/>
          <w:lang w:val="sk-SK"/>
        </w:rPr>
        <w:t>Východ</w:t>
      </w:r>
      <w:r w:rsidRPr="003E2CFB">
        <w:rPr>
          <w:rFonts w:ascii="Times New Roman" w:hAnsi="Times New Roman"/>
          <w:i/>
          <w:iCs/>
          <w:sz w:val="24"/>
          <w:szCs w:val="24"/>
        </w:rPr>
        <w:t>né Slovensko</w:t>
      </w:r>
      <w:r w:rsidRPr="003E2CFB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3E2CFB">
        <w:rPr>
          <w:rFonts w:ascii="Times New Roman" w:hAnsi="Times New Roman"/>
          <w:sz w:val="24"/>
          <w:szCs w:val="24"/>
        </w:rPr>
        <w:t>Bratislava: Ikar  201</w:t>
      </w:r>
      <w:r w:rsidRPr="003E2CFB">
        <w:rPr>
          <w:rFonts w:ascii="Times New Roman" w:hAnsi="Times New Roman"/>
          <w:sz w:val="24"/>
          <w:szCs w:val="24"/>
          <w:lang w:val="sk-SK"/>
        </w:rPr>
        <w:t xml:space="preserve">0 </w:t>
      </w:r>
    </w:p>
    <w:p w:rsidR="003E2CFB" w:rsidRPr="003E2CFB" w:rsidRDefault="003E2CFB" w:rsidP="003E2CFB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CFB">
        <w:rPr>
          <w:rFonts w:ascii="Times New Roman" w:hAnsi="Times New Roman"/>
          <w:sz w:val="24"/>
          <w:szCs w:val="24"/>
          <w:lang w:val="sk-SK"/>
        </w:rPr>
        <w:t xml:space="preserve">Ludvík, P. a kol.: </w:t>
      </w:r>
      <w:r w:rsidRPr="003E2CFB">
        <w:rPr>
          <w:rFonts w:ascii="Times New Roman" w:hAnsi="Times New Roman"/>
          <w:i/>
          <w:iCs/>
          <w:sz w:val="24"/>
          <w:szCs w:val="24"/>
          <w:lang w:val="sk-SK"/>
        </w:rPr>
        <w:t>Západ</w:t>
      </w:r>
      <w:r w:rsidRPr="003E2CFB">
        <w:rPr>
          <w:rFonts w:ascii="Times New Roman" w:hAnsi="Times New Roman"/>
          <w:i/>
          <w:iCs/>
          <w:sz w:val="24"/>
          <w:szCs w:val="24"/>
        </w:rPr>
        <w:t>né Slovensko</w:t>
      </w:r>
      <w:r w:rsidRPr="003E2CFB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3E2CFB">
        <w:rPr>
          <w:rFonts w:ascii="Times New Roman" w:hAnsi="Times New Roman"/>
          <w:sz w:val="24"/>
          <w:szCs w:val="24"/>
        </w:rPr>
        <w:t>Bratislava: Ikar  201</w:t>
      </w:r>
      <w:r w:rsidRPr="003E2CFB">
        <w:rPr>
          <w:rFonts w:ascii="Times New Roman" w:hAnsi="Times New Roman"/>
          <w:sz w:val="24"/>
          <w:szCs w:val="24"/>
          <w:lang w:val="sk-SK"/>
        </w:rPr>
        <w:t>2.</w:t>
      </w:r>
    </w:p>
    <w:p w:rsidR="003E2CFB" w:rsidRPr="003E2CFB" w:rsidRDefault="003E2CFB" w:rsidP="003E2CFB">
      <w:pPr>
        <w:pStyle w:val="Nadpis2"/>
        <w:spacing w:before="0"/>
        <w:rPr>
          <w:b w:val="0"/>
          <w:bCs w:val="0"/>
          <w:i/>
          <w:iCs/>
          <w:sz w:val="24"/>
          <w:szCs w:val="24"/>
          <w:lang w:val="sk-SK" w:eastAsia="sk-SK"/>
        </w:rPr>
      </w:pPr>
      <w:r w:rsidRPr="003E2CFB">
        <w:rPr>
          <w:b w:val="0"/>
          <w:bCs w:val="0"/>
          <w:i/>
          <w:iCs/>
          <w:sz w:val="24"/>
          <w:szCs w:val="24"/>
          <w:lang w:val="sk-SK"/>
        </w:rPr>
        <w:t>Maráky, P. a kol.:</w:t>
      </w:r>
      <w:r w:rsidRPr="003E2CFB">
        <w:rPr>
          <w:b w:val="0"/>
          <w:bCs w:val="0"/>
          <w:sz w:val="24"/>
          <w:szCs w:val="24"/>
          <w:lang w:val="sk-SK"/>
        </w:rPr>
        <w:t xml:space="preserve"> </w:t>
      </w:r>
      <w:r w:rsidRPr="003E2CFB">
        <w:rPr>
          <w:b w:val="0"/>
          <w:bCs w:val="0"/>
          <w:sz w:val="24"/>
          <w:szCs w:val="24"/>
        </w:rPr>
        <w:t>Hrady, zámky a kaštiele na Slovensku</w:t>
      </w:r>
      <w:r w:rsidRPr="003E2CFB">
        <w:rPr>
          <w:b w:val="0"/>
          <w:bCs w:val="0"/>
          <w:sz w:val="24"/>
          <w:szCs w:val="24"/>
          <w:lang w:val="sk-SK"/>
        </w:rPr>
        <w:t xml:space="preserve">. </w:t>
      </w:r>
      <w:r w:rsidRPr="003E2CFB">
        <w:rPr>
          <w:b w:val="0"/>
          <w:bCs w:val="0"/>
          <w:i/>
          <w:iCs/>
          <w:sz w:val="24"/>
          <w:szCs w:val="24"/>
          <w:lang w:val="sk-SK"/>
        </w:rPr>
        <w:t>Slovart 2017.</w:t>
      </w:r>
    </w:p>
    <w:p w:rsidR="003E2CFB" w:rsidRPr="003E2CFB" w:rsidRDefault="003E2CFB" w:rsidP="003E2CFB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CFB">
        <w:rPr>
          <w:rFonts w:ascii="Times New Roman" w:hAnsi="Times New Roman"/>
          <w:sz w:val="24"/>
          <w:szCs w:val="24"/>
        </w:rPr>
        <w:t>Ratkoš</w:t>
      </w:r>
      <w:r w:rsidRPr="003E2CFB">
        <w:rPr>
          <w:rFonts w:ascii="Times New Roman" w:hAnsi="Times New Roman"/>
          <w:sz w:val="24"/>
          <w:szCs w:val="24"/>
          <w:lang w:val="sk-SK"/>
        </w:rPr>
        <w:t xml:space="preserve">, P.: </w:t>
      </w:r>
      <w:r w:rsidRPr="003E2CFB">
        <w:rPr>
          <w:rFonts w:ascii="Times New Roman" w:hAnsi="Times New Roman"/>
          <w:i/>
          <w:iCs/>
          <w:sz w:val="24"/>
          <w:szCs w:val="24"/>
        </w:rPr>
        <w:t>Slovensko v dobe veľkomoravske</w:t>
      </w:r>
      <w:r w:rsidRPr="003E2CFB">
        <w:rPr>
          <w:rFonts w:ascii="Times New Roman" w:hAnsi="Times New Roman"/>
          <w:sz w:val="24"/>
          <w:szCs w:val="24"/>
        </w:rPr>
        <w:t>j</w:t>
      </w:r>
      <w:r w:rsidRPr="003E2CFB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3E2CFB">
        <w:rPr>
          <w:rFonts w:ascii="Times New Roman" w:hAnsi="Times New Roman"/>
          <w:sz w:val="24"/>
          <w:szCs w:val="24"/>
        </w:rPr>
        <w:t>Košice : Východoslov. vyd</w:t>
      </w:r>
      <w:r w:rsidR="00576B8A">
        <w:rPr>
          <w:rFonts w:ascii="Times New Roman" w:hAnsi="Times New Roman"/>
          <w:sz w:val="24"/>
          <w:szCs w:val="24"/>
        </w:rPr>
        <w:t>avateľstvo</w:t>
      </w:r>
      <w:r w:rsidRPr="003E2CFB">
        <w:rPr>
          <w:rFonts w:ascii="Times New Roman" w:hAnsi="Times New Roman"/>
          <w:sz w:val="24"/>
          <w:szCs w:val="24"/>
        </w:rPr>
        <w:t>, 1990</w:t>
      </w:r>
    </w:p>
    <w:p w:rsidR="003E2CFB" w:rsidRPr="003E2CFB" w:rsidRDefault="003E2CFB" w:rsidP="003E2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:rsidR="003E2CFB" w:rsidRDefault="003E2CFB" w:rsidP="003E2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3E2CF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</w:p>
    <w:p w:rsidR="003E2CFB" w:rsidRPr="003E2CFB" w:rsidRDefault="003E2CFB" w:rsidP="003E2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3E2CFB" w:rsidRPr="003E2CFB" w:rsidRDefault="003E2CFB" w:rsidP="003E2C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3E2CFB">
        <w:rPr>
          <w:rFonts w:ascii="Times New Roman" w:hAnsi="Times New Roman"/>
          <w:sz w:val="24"/>
          <w:szCs w:val="24"/>
          <w:lang w:val="sk-SK"/>
        </w:rPr>
        <w:t xml:space="preserve">Bán, A.: </w:t>
      </w:r>
      <w:r w:rsidRPr="003E2CFB">
        <w:rPr>
          <w:rFonts w:ascii="Times New Roman" w:hAnsi="Times New Roman"/>
          <w:i/>
          <w:iCs/>
          <w:sz w:val="24"/>
          <w:szCs w:val="24"/>
          <w:lang w:val="sk-SK"/>
        </w:rPr>
        <w:t>Iné Slovensko</w:t>
      </w:r>
      <w:r w:rsidRPr="003E2CFB">
        <w:rPr>
          <w:rFonts w:ascii="Times New Roman" w:hAnsi="Times New Roman"/>
          <w:sz w:val="24"/>
          <w:szCs w:val="24"/>
          <w:lang w:val="sk-SK"/>
        </w:rPr>
        <w:t>. Bratislava: Slovart 2005.</w:t>
      </w:r>
    </w:p>
    <w:p w:rsidR="003E2CFB" w:rsidRPr="003E2CFB" w:rsidRDefault="003E2CFB" w:rsidP="003E2C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3E2CFB">
        <w:rPr>
          <w:rFonts w:ascii="Times New Roman" w:hAnsi="Times New Roman"/>
          <w:sz w:val="24"/>
          <w:szCs w:val="24"/>
          <w:lang w:val="sk-SK"/>
        </w:rPr>
        <w:t xml:space="preserve">Beňušková, Z. a kol.: </w:t>
      </w:r>
      <w:r w:rsidRPr="003E2CFB">
        <w:rPr>
          <w:rFonts w:ascii="Times New Roman" w:hAnsi="Times New Roman"/>
          <w:i/>
          <w:iCs/>
          <w:sz w:val="24"/>
          <w:szCs w:val="24"/>
          <w:lang w:val="sk-SK"/>
        </w:rPr>
        <w:t>Kroje na Slovensku</w:t>
      </w:r>
      <w:r w:rsidRPr="003E2CFB">
        <w:rPr>
          <w:rFonts w:ascii="Times New Roman" w:hAnsi="Times New Roman"/>
          <w:sz w:val="24"/>
          <w:szCs w:val="24"/>
          <w:lang w:val="sk-SK"/>
        </w:rPr>
        <w:t>. Ikar 2019.</w:t>
      </w:r>
    </w:p>
    <w:p w:rsidR="003E2CFB" w:rsidRPr="003E2CFB" w:rsidRDefault="003E2CFB" w:rsidP="003E2C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3E2CFB">
        <w:rPr>
          <w:rFonts w:ascii="Times New Roman" w:hAnsi="Times New Roman"/>
          <w:sz w:val="24"/>
          <w:szCs w:val="24"/>
        </w:rPr>
        <w:t>Ishikawa</w:t>
      </w:r>
      <w:r w:rsidRPr="003E2CFB">
        <w:rPr>
          <w:rFonts w:ascii="Times New Roman" w:hAnsi="Times New Roman"/>
          <w:sz w:val="24"/>
          <w:szCs w:val="24"/>
          <w:lang w:val="sk-SK"/>
        </w:rPr>
        <w:t xml:space="preserve">, A.: </w:t>
      </w:r>
      <w:r w:rsidRPr="003E2CFB">
        <w:rPr>
          <w:rFonts w:ascii="Times New Roman" w:hAnsi="Times New Roman"/>
          <w:i/>
          <w:iCs/>
          <w:sz w:val="24"/>
          <w:szCs w:val="24"/>
        </w:rPr>
        <w:t>Slovenská horúčka</w:t>
      </w:r>
      <w:r w:rsidRPr="003E2CFB">
        <w:rPr>
          <w:rFonts w:ascii="Times New Roman" w:hAnsi="Times New Roman"/>
          <w:sz w:val="24"/>
          <w:szCs w:val="24"/>
          <w:lang w:val="sk-SK"/>
        </w:rPr>
        <w:t>. Prešov: Vydavateľstvo PU 2012.</w:t>
      </w:r>
    </w:p>
    <w:p w:rsidR="003E2CFB" w:rsidRPr="003E2CFB" w:rsidRDefault="003E2CFB" w:rsidP="003E2CFB">
      <w:pPr>
        <w:pStyle w:val="Nadpis1"/>
        <w:spacing w:before="0" w:after="0"/>
        <w:ind w:right="0"/>
        <w:rPr>
          <w:rFonts w:ascii="Times New Roman" w:hAnsi="Times New Roman" w:cs="Times New Roman"/>
          <w:b w:val="0"/>
          <w:sz w:val="24"/>
          <w:szCs w:val="24"/>
          <w:lang w:val="sk-SK" w:eastAsia="sk-SK"/>
        </w:rPr>
      </w:pPr>
      <w:r w:rsidRPr="003E2CFB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kol.: </w:t>
      </w:r>
      <w:r w:rsidRPr="003E2CF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Slovensko na starých pohľadniciach 1918 </w:t>
      </w:r>
      <w:r w:rsidRPr="003E2CFB">
        <w:rPr>
          <w:rFonts w:ascii="Times New Roman" w:hAnsi="Times New Roman" w:cs="Times New Roman"/>
          <w:b w:val="0"/>
          <w:i/>
          <w:iCs/>
          <w:sz w:val="24"/>
          <w:szCs w:val="24"/>
          <w:lang w:val="sk-SK"/>
        </w:rPr>
        <w:t xml:space="preserve">– </w:t>
      </w:r>
      <w:r w:rsidRPr="003E2CFB">
        <w:rPr>
          <w:rFonts w:ascii="Times New Roman" w:hAnsi="Times New Roman" w:cs="Times New Roman"/>
          <w:b w:val="0"/>
          <w:i/>
          <w:iCs/>
          <w:sz w:val="24"/>
          <w:szCs w:val="24"/>
        </w:rPr>
        <w:t>1939</w:t>
      </w:r>
      <w:r w:rsidRPr="003E2CFB">
        <w:rPr>
          <w:rFonts w:ascii="Times New Roman" w:hAnsi="Times New Roman" w:cs="Times New Roman"/>
          <w:b w:val="0"/>
          <w:sz w:val="24"/>
          <w:szCs w:val="24"/>
          <w:lang w:val="sk-SK"/>
        </w:rPr>
        <w:t>. Dajama 2018.</w:t>
      </w:r>
      <w:r w:rsidRPr="003E2C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E2CFB" w:rsidRPr="003E2CFB" w:rsidRDefault="003E2CFB" w:rsidP="003E2CFB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E2CFB" w:rsidRDefault="003E2CFB" w:rsidP="003E2CFB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2CFB">
        <w:rPr>
          <w:rFonts w:ascii="Times New Roman" w:hAnsi="Times New Roman"/>
          <w:b/>
          <w:sz w:val="24"/>
          <w:szCs w:val="24"/>
          <w:lang w:val="uk-UA"/>
        </w:rPr>
        <w:t>Інформаційні ресурси</w:t>
      </w:r>
    </w:p>
    <w:p w:rsidR="00A17760" w:rsidRPr="003E2CFB" w:rsidRDefault="00A17760" w:rsidP="003E2CFB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pacing w:val="-20"/>
          <w:sz w:val="24"/>
          <w:szCs w:val="24"/>
          <w:lang w:val="uk-UA"/>
        </w:rPr>
      </w:pPr>
    </w:p>
    <w:p w:rsidR="003E2CFB" w:rsidRPr="00576B8A" w:rsidRDefault="003E2CFB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Webová stránka učiteľa</w:t>
      </w:r>
      <w:r w:rsidR="00576B8A">
        <w:rPr>
          <w:rFonts w:ascii="Times New Roman" w:hAnsi="Times New Roman"/>
          <w:bCs/>
          <w:sz w:val="24"/>
          <w:szCs w:val="24"/>
          <w:lang w:val="sk-SK"/>
        </w:rPr>
        <w:t>:</w:t>
      </w:r>
      <w:r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576B8A">
        <w:rPr>
          <w:rFonts w:ascii="Times New Roman" w:hAnsi="Times New Roman"/>
          <w:i/>
          <w:sz w:val="24"/>
          <w:szCs w:val="24"/>
          <w:lang w:val="sk-SK"/>
        </w:rPr>
        <w:t>kesselova.unipo.sk</w:t>
      </w:r>
    </w:p>
    <w:p w:rsidR="003E2CFB" w:rsidRDefault="003E2CFB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3E2CFB" w:rsidRPr="003E2CFB" w:rsidRDefault="003E2CFB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3E2CFB">
        <w:rPr>
          <w:rFonts w:ascii="Times New Roman" w:hAnsi="Times New Roman"/>
          <w:bCs/>
          <w:sz w:val="24"/>
          <w:szCs w:val="24"/>
          <w:lang w:val="sk-SK"/>
        </w:rPr>
        <w:t>Podcasty</w:t>
      </w:r>
    </w:p>
    <w:p w:rsidR="003E2CFB" w:rsidRPr="003E2CFB" w:rsidRDefault="007403DD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hyperlink r:id="rId9" w:history="1">
        <w:r w:rsidR="003E2CFB" w:rsidRPr="003E2CFB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https://dennikn.sk/tema/podcast/</w:t>
        </w:r>
      </w:hyperlink>
    </w:p>
    <w:p w:rsidR="003E2CFB" w:rsidRPr="003E2CFB" w:rsidRDefault="007403DD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hyperlink r:id="rId10" w:history="1">
        <w:r w:rsidR="003E2CFB" w:rsidRPr="003E2CFB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https://podcasty.sme.sk/c/20914045/vsetky-podcasty-dennika-sme-na-jednom-mieste-zoznam.html</w:t>
        </w:r>
      </w:hyperlink>
    </w:p>
    <w:p w:rsidR="003E2CFB" w:rsidRPr="003E2CFB" w:rsidRDefault="007403DD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hyperlink r:id="rId11" w:history="1">
        <w:r w:rsidR="003E2CFB" w:rsidRPr="003E2CFB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https://domov.sme.sk/t/5318/dejiny-tyzdenny-historicky-podcast</w:t>
        </w:r>
      </w:hyperlink>
    </w:p>
    <w:p w:rsidR="003E2CFB" w:rsidRPr="003E2CFB" w:rsidRDefault="007403DD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hyperlink r:id="rId12" w:history="1">
        <w:r w:rsidR="003E2CFB" w:rsidRPr="003E2CFB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https://spravy.pravda.sk/</w:t>
        </w:r>
      </w:hyperlink>
    </w:p>
    <w:p w:rsidR="003E2CFB" w:rsidRPr="003E2CFB" w:rsidRDefault="007403DD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hyperlink r:id="rId13" w:history="1">
        <w:r w:rsidR="003E2CFB" w:rsidRPr="003E2CFB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https://www.aktuality.sk/podcasty/</w:t>
        </w:r>
      </w:hyperlink>
    </w:p>
    <w:p w:rsidR="003E2CFB" w:rsidRDefault="003E2CFB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3E2CFB" w:rsidRPr="003E2CFB" w:rsidRDefault="003E2CFB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3E2CFB">
        <w:rPr>
          <w:rFonts w:ascii="Times New Roman" w:hAnsi="Times New Roman"/>
          <w:bCs/>
          <w:sz w:val="24"/>
          <w:szCs w:val="24"/>
          <w:lang w:val="sk-SK"/>
        </w:rPr>
        <w:t xml:space="preserve">Webové stránky </w:t>
      </w:r>
    </w:p>
    <w:p w:rsidR="003E2CFB" w:rsidRPr="003E2CFB" w:rsidRDefault="003E2CFB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3E2CFB">
        <w:rPr>
          <w:rFonts w:ascii="Times New Roman" w:hAnsi="Times New Roman"/>
          <w:bCs/>
          <w:sz w:val="24"/>
          <w:szCs w:val="24"/>
          <w:lang w:val="sk-SK"/>
        </w:rPr>
        <w:t>https://lepsiageografia.sk/materialy-na-vyucbu/</w:t>
      </w:r>
    </w:p>
    <w:p w:rsidR="003E2CFB" w:rsidRPr="003E2CFB" w:rsidRDefault="007403DD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hyperlink r:id="rId14" w:history="1">
        <w:r w:rsidR="003E2CFB" w:rsidRPr="003E2CFB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http://slovakia.travel/kam-ist/unikatne-slovensko</w:t>
        </w:r>
      </w:hyperlink>
    </w:p>
    <w:p w:rsidR="003E2CFB" w:rsidRPr="003E2CFB" w:rsidRDefault="003E2CFB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3E2CFB">
        <w:rPr>
          <w:rFonts w:ascii="Times New Roman" w:hAnsi="Times New Roman"/>
          <w:sz w:val="24"/>
          <w:szCs w:val="24"/>
          <w:lang w:val="sk-SK"/>
        </w:rPr>
        <w:t>http://www.kgrr.fpv.ukf.sk/index.php/publikacie/geografia-slovenska</w:t>
      </w:r>
    </w:p>
    <w:p w:rsidR="003E2CFB" w:rsidRPr="003E2CFB" w:rsidRDefault="003E2CFB" w:rsidP="003E2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2CFB" w:rsidRPr="003E2CFB" w:rsidRDefault="003E2CFB" w:rsidP="003E2CF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sk-SK"/>
        </w:rPr>
      </w:pPr>
      <w:r w:rsidRPr="003E2CFB">
        <w:rPr>
          <w:rFonts w:ascii="Times New Roman" w:hAnsi="Times New Roman"/>
          <w:bCs/>
          <w:spacing w:val="-6"/>
          <w:sz w:val="24"/>
          <w:szCs w:val="24"/>
          <w:lang w:val="sk-SK"/>
        </w:rPr>
        <w:t>Séria dokumentárnych filmov o slovenskej prírode</w:t>
      </w:r>
    </w:p>
    <w:p w:rsidR="003E2CFB" w:rsidRPr="003E2CFB" w:rsidRDefault="007403DD" w:rsidP="003E2CF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sk-SK"/>
        </w:rPr>
      </w:pPr>
      <w:hyperlink r:id="rId15" w:history="1">
        <w:r w:rsidR="003E2CFB" w:rsidRPr="003E2CFB">
          <w:rPr>
            <w:rStyle w:val="Hypertextovprepojenie"/>
            <w:rFonts w:ascii="Times New Roman" w:hAnsi="Times New Roman"/>
            <w:bCs/>
            <w:spacing w:val="-6"/>
            <w:sz w:val="24"/>
            <w:szCs w:val="24"/>
            <w:lang w:val="sk-SK"/>
          </w:rPr>
          <w:t>https://soda.o2.sk/pribehy/kultura-a-umenie/slovenske-dokumentarne-filmy-ktore-zobrazuju-krasu-nasich-hor/</w:t>
        </w:r>
      </w:hyperlink>
    </w:p>
    <w:p w:rsidR="003E2CFB" w:rsidRDefault="003E2CFB" w:rsidP="003E2CF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sk-SK"/>
        </w:rPr>
      </w:pPr>
    </w:p>
    <w:p w:rsidR="003E2CFB" w:rsidRPr="003E2CFB" w:rsidRDefault="003E2CFB" w:rsidP="003E2CF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sk-SK"/>
        </w:rPr>
      </w:pPr>
      <w:r w:rsidRPr="003E2CFB">
        <w:rPr>
          <w:rFonts w:ascii="Times New Roman" w:hAnsi="Times New Roman"/>
          <w:bCs/>
          <w:spacing w:val="-6"/>
          <w:sz w:val="24"/>
          <w:szCs w:val="24"/>
          <w:lang w:val="sk-SK"/>
        </w:rPr>
        <w:t>Séria dokumentárnych filmov o zaujímavých miestach na Slovensku</w:t>
      </w:r>
    </w:p>
    <w:p w:rsidR="003E2CFB" w:rsidRPr="003E2CFB" w:rsidRDefault="003E2CFB" w:rsidP="003E2CF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sk-SK"/>
        </w:rPr>
      </w:pPr>
      <w:r w:rsidRPr="003E2CFB">
        <w:rPr>
          <w:rFonts w:ascii="Times New Roman" w:hAnsi="Times New Roman"/>
          <w:bCs/>
          <w:spacing w:val="-6"/>
          <w:sz w:val="24"/>
          <w:szCs w:val="24"/>
          <w:lang w:val="sk-SK"/>
        </w:rPr>
        <w:t>https://tv.pravda.sk/relacie/neobycajne-miesta</w:t>
      </w:r>
    </w:p>
    <w:p w:rsidR="00862D90" w:rsidRDefault="00862D90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862D90" w:rsidRPr="007403DD" w:rsidRDefault="007403DD" w:rsidP="007403DD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  <w:bookmarkStart w:id="1" w:name="_GoBack"/>
      <w:r w:rsidRPr="007403DD">
        <w:rPr>
          <w:rFonts w:ascii="Times New Roman" w:hAnsi="Times New Roman"/>
          <w:sz w:val="24"/>
          <w:szCs w:val="24"/>
          <w:lang w:val="sk-SK"/>
        </w:rPr>
        <w:t>Slovenské pamiatky UNESCO</w:t>
      </w:r>
    </w:p>
    <w:bookmarkEnd w:id="1"/>
    <w:p w:rsidR="003E2CFB" w:rsidRPr="007403DD" w:rsidRDefault="007403DD" w:rsidP="007403DD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7403DD">
        <w:rPr>
          <w:rFonts w:ascii="Times New Roman" w:hAnsi="Times New Roman"/>
          <w:sz w:val="24"/>
          <w:szCs w:val="24"/>
          <w:lang w:val="uk-UA"/>
        </w:rPr>
        <w:t>https://cestovanie.pravda.sk/cestovny-ruch/clanok/595165-slovenske-pamiatky-unesco-ktore-musite-vidiet/</w:t>
      </w: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E2CFB" w:rsidRDefault="003E2CFB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76B8A" w:rsidRDefault="00576B8A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76B8A" w:rsidRDefault="00576B8A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F5560" w:rsidRPr="00442639" w:rsidRDefault="002B3C06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:rsidR="002B3C06" w:rsidRPr="00442639" w:rsidRDefault="002B3C06" w:rsidP="00442639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442639" w:rsidRDefault="002B3C06" w:rsidP="00442639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442639" w:rsidRDefault="002B3C06" w:rsidP="00442639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442639" w:rsidRDefault="001C0E62" w:rsidP="002B3C06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</w:t>
      </w:r>
      <w:r w:rsidR="00442639">
        <w:rPr>
          <w:color w:val="auto"/>
          <w:lang w:val="sk-SK"/>
        </w:rPr>
        <w:t>21</w:t>
      </w:r>
      <w:r w:rsidR="001C0E62" w:rsidRPr="00A4737A">
        <w:rPr>
          <w:color w:val="auto"/>
          <w:lang w:val="uk-UA"/>
        </w:rPr>
        <w:t xml:space="preserve"> / 20</w:t>
      </w:r>
      <w:r w:rsidR="00442639">
        <w:rPr>
          <w:color w:val="auto"/>
          <w:lang w:val="sk-SK"/>
        </w:rPr>
        <w:t>22</w:t>
      </w:r>
      <w:r w:rsidR="001C0E62" w:rsidRPr="00A4737A">
        <w:rPr>
          <w:color w:val="auto"/>
          <w:lang w:val="uk-UA"/>
        </w:rPr>
        <w:t xml:space="preserve">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442639" w:rsidRDefault="00442639" w:rsidP="001C0E62">
      <w:pPr>
        <w:pStyle w:val="Default"/>
        <w:rPr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 w:rsidR="00442639"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 w:rsidR="00862D90">
        <w:rPr>
          <w:lang w:val="sk-SK"/>
        </w:rPr>
        <w:t xml:space="preserve">    </w:t>
      </w:r>
      <w:r w:rsidR="00862D90" w:rsidRPr="00862D90">
        <w:rPr>
          <w:sz w:val="16"/>
          <w:szCs w:val="16"/>
        </w:rPr>
        <w:t>Н</w:t>
      </w:r>
      <w:r w:rsidR="00862D90" w:rsidRPr="00862D90">
        <w:rPr>
          <w:sz w:val="16"/>
          <w:szCs w:val="16"/>
          <w:lang w:val="sk-SK"/>
        </w:rPr>
        <w:t>.</w:t>
      </w:r>
      <w:r w:rsidR="00862D90" w:rsidRPr="00862D90">
        <w:rPr>
          <w:sz w:val="16"/>
          <w:szCs w:val="16"/>
        </w:rPr>
        <w:t>М</w:t>
      </w:r>
      <w:r w:rsidR="00862D90" w:rsidRPr="00862D90">
        <w:rPr>
          <w:sz w:val="16"/>
          <w:szCs w:val="16"/>
          <w:lang w:val="sk-SK"/>
        </w:rPr>
        <w:t>.</w:t>
      </w:r>
      <w:r w:rsidR="00862D90" w:rsidRPr="00862D90">
        <w:rPr>
          <w:sz w:val="16"/>
          <w:szCs w:val="16"/>
        </w:rPr>
        <w:t>ПETРІЦА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 w:rsidR="00862D90"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862D90" w:rsidRDefault="00862D90" w:rsidP="00862D90">
      <w:pPr>
        <w:pStyle w:val="Default"/>
        <w:rPr>
          <w:color w:val="auto"/>
          <w:sz w:val="16"/>
          <w:szCs w:val="16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862D90">
        <w:rPr>
          <w:sz w:val="16"/>
          <w:szCs w:val="16"/>
        </w:rPr>
        <w:t>Н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М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ПETРІЦА</w:t>
      </w:r>
    </w:p>
    <w:p w:rsidR="00862D90" w:rsidRPr="00A4737A" w:rsidRDefault="00862D90" w:rsidP="00862D9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A4737A" w:rsidRDefault="00862D90" w:rsidP="00862D9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862D90">
        <w:rPr>
          <w:sz w:val="16"/>
          <w:szCs w:val="16"/>
        </w:rPr>
        <w:t>Н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М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ПETРІЦА</w:t>
      </w:r>
    </w:p>
    <w:p w:rsidR="00862D90" w:rsidRPr="00A4737A" w:rsidRDefault="00862D90" w:rsidP="00862D9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Default="001C0E62" w:rsidP="001C0E62">
      <w:pPr>
        <w:pStyle w:val="Default"/>
        <w:rPr>
          <w:color w:val="auto"/>
          <w:lang w:val="uk-UA"/>
        </w:rPr>
      </w:pPr>
    </w:p>
    <w:p w:rsidR="00862D90" w:rsidRPr="00A4737A" w:rsidRDefault="00862D90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A4737A" w:rsidRDefault="00862D90" w:rsidP="00862D9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862D90">
        <w:rPr>
          <w:sz w:val="16"/>
          <w:szCs w:val="16"/>
        </w:rPr>
        <w:t>Н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М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ПETРІЦА</w:t>
      </w:r>
    </w:p>
    <w:p w:rsidR="00862D90" w:rsidRPr="00A4737A" w:rsidRDefault="00862D90" w:rsidP="00862D9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Pr="00A4737A" w:rsidRDefault="001C0E62" w:rsidP="002B3C06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EE" w:rsidRDefault="00C411EE" w:rsidP="00236C90">
      <w:pPr>
        <w:spacing w:after="0" w:line="240" w:lineRule="auto"/>
      </w:pPr>
      <w:r>
        <w:separator/>
      </w:r>
    </w:p>
  </w:endnote>
  <w:endnote w:type="continuationSeparator" w:id="0">
    <w:p w:rsidR="00C411EE" w:rsidRDefault="00C411EE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EE" w:rsidRDefault="00C411EE" w:rsidP="00236C90">
      <w:pPr>
        <w:spacing w:after="0" w:line="240" w:lineRule="auto"/>
      </w:pPr>
      <w:r>
        <w:separator/>
      </w:r>
    </w:p>
  </w:footnote>
  <w:footnote w:type="continuationSeparator" w:id="0">
    <w:p w:rsidR="00C411EE" w:rsidRDefault="00C411EE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23A"/>
    <w:multiLevelType w:val="hybridMultilevel"/>
    <w:tmpl w:val="08E454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186"/>
    <w:multiLevelType w:val="hybridMultilevel"/>
    <w:tmpl w:val="FD9E4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C3C32"/>
    <w:multiLevelType w:val="hybridMultilevel"/>
    <w:tmpl w:val="CC380064"/>
    <w:lvl w:ilvl="0" w:tplc="5DD2DA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C300C"/>
    <w:multiLevelType w:val="singleLevel"/>
    <w:tmpl w:val="E4AC40B2"/>
    <w:lvl w:ilvl="0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80F9F"/>
    <w:multiLevelType w:val="hybridMultilevel"/>
    <w:tmpl w:val="DDFA66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3B"/>
    <w:rsid w:val="000179AF"/>
    <w:rsid w:val="00021328"/>
    <w:rsid w:val="00022E09"/>
    <w:rsid w:val="000240EC"/>
    <w:rsid w:val="00027BF9"/>
    <w:rsid w:val="0004153A"/>
    <w:rsid w:val="00044A42"/>
    <w:rsid w:val="000553DB"/>
    <w:rsid w:val="00064AD8"/>
    <w:rsid w:val="00071F8F"/>
    <w:rsid w:val="00072617"/>
    <w:rsid w:val="00073638"/>
    <w:rsid w:val="00075126"/>
    <w:rsid w:val="000753F2"/>
    <w:rsid w:val="00075B15"/>
    <w:rsid w:val="000A006C"/>
    <w:rsid w:val="000A2579"/>
    <w:rsid w:val="000A3354"/>
    <w:rsid w:val="000A578D"/>
    <w:rsid w:val="000B1F05"/>
    <w:rsid w:val="000B346F"/>
    <w:rsid w:val="000C14C0"/>
    <w:rsid w:val="000C5E2C"/>
    <w:rsid w:val="000C7194"/>
    <w:rsid w:val="000D0D1C"/>
    <w:rsid w:val="000D2BDF"/>
    <w:rsid w:val="000D5F4D"/>
    <w:rsid w:val="000D6793"/>
    <w:rsid w:val="000D7023"/>
    <w:rsid w:val="000D7F11"/>
    <w:rsid w:val="000E1561"/>
    <w:rsid w:val="000E443F"/>
    <w:rsid w:val="000E5298"/>
    <w:rsid w:val="000E7542"/>
    <w:rsid w:val="000F4548"/>
    <w:rsid w:val="000F72A7"/>
    <w:rsid w:val="00111B1A"/>
    <w:rsid w:val="001136F6"/>
    <w:rsid w:val="00113B38"/>
    <w:rsid w:val="00122DF8"/>
    <w:rsid w:val="00123857"/>
    <w:rsid w:val="00126AA7"/>
    <w:rsid w:val="00132DF5"/>
    <w:rsid w:val="001341B8"/>
    <w:rsid w:val="00135913"/>
    <w:rsid w:val="00160DD6"/>
    <w:rsid w:val="00161A10"/>
    <w:rsid w:val="00171475"/>
    <w:rsid w:val="00171A32"/>
    <w:rsid w:val="001735D2"/>
    <w:rsid w:val="00173FA9"/>
    <w:rsid w:val="00174776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E5F84"/>
    <w:rsid w:val="001E64D9"/>
    <w:rsid w:val="001F0107"/>
    <w:rsid w:val="001F163A"/>
    <w:rsid w:val="001F1DC8"/>
    <w:rsid w:val="001F45F2"/>
    <w:rsid w:val="00203645"/>
    <w:rsid w:val="00207FF5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526E0"/>
    <w:rsid w:val="0025612A"/>
    <w:rsid w:val="00260C3F"/>
    <w:rsid w:val="0026125A"/>
    <w:rsid w:val="002661FC"/>
    <w:rsid w:val="00267038"/>
    <w:rsid w:val="0027605F"/>
    <w:rsid w:val="0028538C"/>
    <w:rsid w:val="00287AAF"/>
    <w:rsid w:val="002914E2"/>
    <w:rsid w:val="0029237E"/>
    <w:rsid w:val="00296670"/>
    <w:rsid w:val="00297AFE"/>
    <w:rsid w:val="002A16AB"/>
    <w:rsid w:val="002A7018"/>
    <w:rsid w:val="002A748F"/>
    <w:rsid w:val="002B2ECF"/>
    <w:rsid w:val="002B3C06"/>
    <w:rsid w:val="002C1022"/>
    <w:rsid w:val="002C1B5F"/>
    <w:rsid w:val="002D21BB"/>
    <w:rsid w:val="002D76C2"/>
    <w:rsid w:val="002E003C"/>
    <w:rsid w:val="002E1F6F"/>
    <w:rsid w:val="002E3837"/>
    <w:rsid w:val="002E40D2"/>
    <w:rsid w:val="002F08B1"/>
    <w:rsid w:val="002F0F3C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500BE"/>
    <w:rsid w:val="00350BE4"/>
    <w:rsid w:val="0035152C"/>
    <w:rsid w:val="00370305"/>
    <w:rsid w:val="00371959"/>
    <w:rsid w:val="00381F4F"/>
    <w:rsid w:val="0038402B"/>
    <w:rsid w:val="003840F1"/>
    <w:rsid w:val="0038762E"/>
    <w:rsid w:val="003A0517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1762"/>
    <w:rsid w:val="003D2844"/>
    <w:rsid w:val="003D32A2"/>
    <w:rsid w:val="003E23AB"/>
    <w:rsid w:val="003E2CFB"/>
    <w:rsid w:val="003E5129"/>
    <w:rsid w:val="003F113A"/>
    <w:rsid w:val="003F3D4D"/>
    <w:rsid w:val="0040271C"/>
    <w:rsid w:val="004036C5"/>
    <w:rsid w:val="00404B22"/>
    <w:rsid w:val="00410D2A"/>
    <w:rsid w:val="004134A9"/>
    <w:rsid w:val="00421309"/>
    <w:rsid w:val="0042495C"/>
    <w:rsid w:val="00426348"/>
    <w:rsid w:val="00433D6E"/>
    <w:rsid w:val="00433DD1"/>
    <w:rsid w:val="004357AC"/>
    <w:rsid w:val="004358B1"/>
    <w:rsid w:val="0043596D"/>
    <w:rsid w:val="00442639"/>
    <w:rsid w:val="00447F5C"/>
    <w:rsid w:val="00451954"/>
    <w:rsid w:val="004553DA"/>
    <w:rsid w:val="004565FC"/>
    <w:rsid w:val="0045682B"/>
    <w:rsid w:val="004609FF"/>
    <w:rsid w:val="00460B83"/>
    <w:rsid w:val="00462111"/>
    <w:rsid w:val="00463C91"/>
    <w:rsid w:val="00466D9E"/>
    <w:rsid w:val="00467BA4"/>
    <w:rsid w:val="00470087"/>
    <w:rsid w:val="004700F3"/>
    <w:rsid w:val="004708E5"/>
    <w:rsid w:val="00470F62"/>
    <w:rsid w:val="004907EE"/>
    <w:rsid w:val="00491334"/>
    <w:rsid w:val="00493D0E"/>
    <w:rsid w:val="004A06FB"/>
    <w:rsid w:val="004B3047"/>
    <w:rsid w:val="004B3897"/>
    <w:rsid w:val="004B5AB4"/>
    <w:rsid w:val="004B6247"/>
    <w:rsid w:val="004C06B3"/>
    <w:rsid w:val="004D22A0"/>
    <w:rsid w:val="004D2C1A"/>
    <w:rsid w:val="004D55CE"/>
    <w:rsid w:val="004E15E5"/>
    <w:rsid w:val="004E3CCC"/>
    <w:rsid w:val="004E5304"/>
    <w:rsid w:val="004E5D39"/>
    <w:rsid w:val="004F06EC"/>
    <w:rsid w:val="004F0FD1"/>
    <w:rsid w:val="004F1791"/>
    <w:rsid w:val="004F37A8"/>
    <w:rsid w:val="004F59FC"/>
    <w:rsid w:val="004F7D2A"/>
    <w:rsid w:val="005010D4"/>
    <w:rsid w:val="00504EC5"/>
    <w:rsid w:val="00506596"/>
    <w:rsid w:val="005150D9"/>
    <w:rsid w:val="00532ABF"/>
    <w:rsid w:val="005376F9"/>
    <w:rsid w:val="00546048"/>
    <w:rsid w:val="00546ED2"/>
    <w:rsid w:val="005502F5"/>
    <w:rsid w:val="00552C3D"/>
    <w:rsid w:val="005568BA"/>
    <w:rsid w:val="0057062E"/>
    <w:rsid w:val="0057406A"/>
    <w:rsid w:val="00574D4B"/>
    <w:rsid w:val="00576B8A"/>
    <w:rsid w:val="00576FD4"/>
    <w:rsid w:val="00584083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0AC6"/>
    <w:rsid w:val="005D239F"/>
    <w:rsid w:val="005D23F2"/>
    <w:rsid w:val="005E3BCB"/>
    <w:rsid w:val="005E467E"/>
    <w:rsid w:val="005E4B9C"/>
    <w:rsid w:val="005F749E"/>
    <w:rsid w:val="005F7A9D"/>
    <w:rsid w:val="00606E4F"/>
    <w:rsid w:val="00607DAD"/>
    <w:rsid w:val="006108C8"/>
    <w:rsid w:val="006108C9"/>
    <w:rsid w:val="00624C30"/>
    <w:rsid w:val="00633AE6"/>
    <w:rsid w:val="00636516"/>
    <w:rsid w:val="00636F8B"/>
    <w:rsid w:val="006408B5"/>
    <w:rsid w:val="0064483C"/>
    <w:rsid w:val="006513CD"/>
    <w:rsid w:val="006527AB"/>
    <w:rsid w:val="00656D36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B6F7D"/>
    <w:rsid w:val="006C2A8D"/>
    <w:rsid w:val="006D4502"/>
    <w:rsid w:val="006D460A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3727"/>
    <w:rsid w:val="00725320"/>
    <w:rsid w:val="00732559"/>
    <w:rsid w:val="007403DD"/>
    <w:rsid w:val="00746DEF"/>
    <w:rsid w:val="007475FF"/>
    <w:rsid w:val="00747F89"/>
    <w:rsid w:val="0075312B"/>
    <w:rsid w:val="00754BD2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0526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4D9E"/>
    <w:rsid w:val="007C649F"/>
    <w:rsid w:val="007E7716"/>
    <w:rsid w:val="007F7123"/>
    <w:rsid w:val="00805090"/>
    <w:rsid w:val="008071E0"/>
    <w:rsid w:val="008100B3"/>
    <w:rsid w:val="00810FBC"/>
    <w:rsid w:val="00813942"/>
    <w:rsid w:val="00814555"/>
    <w:rsid w:val="00814B59"/>
    <w:rsid w:val="00816767"/>
    <w:rsid w:val="0081709D"/>
    <w:rsid w:val="00821BB7"/>
    <w:rsid w:val="00832CC5"/>
    <w:rsid w:val="0083378A"/>
    <w:rsid w:val="008357F1"/>
    <w:rsid w:val="00837F6A"/>
    <w:rsid w:val="008400D9"/>
    <w:rsid w:val="008422E2"/>
    <w:rsid w:val="00851F27"/>
    <w:rsid w:val="008550BE"/>
    <w:rsid w:val="00862D90"/>
    <w:rsid w:val="008726CC"/>
    <w:rsid w:val="0087419A"/>
    <w:rsid w:val="00877B4E"/>
    <w:rsid w:val="00880454"/>
    <w:rsid w:val="00884006"/>
    <w:rsid w:val="0088451E"/>
    <w:rsid w:val="008867FE"/>
    <w:rsid w:val="00894BC1"/>
    <w:rsid w:val="00896D82"/>
    <w:rsid w:val="008A1BB7"/>
    <w:rsid w:val="008A334F"/>
    <w:rsid w:val="008A604E"/>
    <w:rsid w:val="008B1FA4"/>
    <w:rsid w:val="008B20E9"/>
    <w:rsid w:val="008B37A9"/>
    <w:rsid w:val="008B4683"/>
    <w:rsid w:val="008B4D14"/>
    <w:rsid w:val="008C2F69"/>
    <w:rsid w:val="008C3E33"/>
    <w:rsid w:val="008C63DA"/>
    <w:rsid w:val="008C6DBC"/>
    <w:rsid w:val="008D7B80"/>
    <w:rsid w:val="008E0BCC"/>
    <w:rsid w:val="008E4A8F"/>
    <w:rsid w:val="008E7BA0"/>
    <w:rsid w:val="00902296"/>
    <w:rsid w:val="00904436"/>
    <w:rsid w:val="00907614"/>
    <w:rsid w:val="00912F8A"/>
    <w:rsid w:val="00916D1F"/>
    <w:rsid w:val="00920268"/>
    <w:rsid w:val="009215A0"/>
    <w:rsid w:val="009245E5"/>
    <w:rsid w:val="009253B1"/>
    <w:rsid w:val="009320D7"/>
    <w:rsid w:val="00933E45"/>
    <w:rsid w:val="00934A06"/>
    <w:rsid w:val="00936F30"/>
    <w:rsid w:val="00950C5E"/>
    <w:rsid w:val="00965C27"/>
    <w:rsid w:val="009667BE"/>
    <w:rsid w:val="00966E7A"/>
    <w:rsid w:val="009711A1"/>
    <w:rsid w:val="00971D32"/>
    <w:rsid w:val="009741DD"/>
    <w:rsid w:val="009760AE"/>
    <w:rsid w:val="0097650E"/>
    <w:rsid w:val="00981284"/>
    <w:rsid w:val="00987930"/>
    <w:rsid w:val="00990C2F"/>
    <w:rsid w:val="00996A46"/>
    <w:rsid w:val="009A0180"/>
    <w:rsid w:val="009B09A5"/>
    <w:rsid w:val="009B17CF"/>
    <w:rsid w:val="009B616B"/>
    <w:rsid w:val="009C0BAE"/>
    <w:rsid w:val="009C140A"/>
    <w:rsid w:val="009C28DB"/>
    <w:rsid w:val="009C3F2E"/>
    <w:rsid w:val="009C5C30"/>
    <w:rsid w:val="009D1CDD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17760"/>
    <w:rsid w:val="00A1797C"/>
    <w:rsid w:val="00A2254C"/>
    <w:rsid w:val="00A22934"/>
    <w:rsid w:val="00A26536"/>
    <w:rsid w:val="00A32418"/>
    <w:rsid w:val="00A334DE"/>
    <w:rsid w:val="00A352B9"/>
    <w:rsid w:val="00A46852"/>
    <w:rsid w:val="00A4737A"/>
    <w:rsid w:val="00A5577D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9422D"/>
    <w:rsid w:val="00A94E6B"/>
    <w:rsid w:val="00AA16D0"/>
    <w:rsid w:val="00AB2F21"/>
    <w:rsid w:val="00AB4586"/>
    <w:rsid w:val="00AB66D0"/>
    <w:rsid w:val="00AC0BA4"/>
    <w:rsid w:val="00AC25C4"/>
    <w:rsid w:val="00AC2E11"/>
    <w:rsid w:val="00AC7824"/>
    <w:rsid w:val="00AD3F3D"/>
    <w:rsid w:val="00AD5F27"/>
    <w:rsid w:val="00AE0805"/>
    <w:rsid w:val="00AE574F"/>
    <w:rsid w:val="00B04DBB"/>
    <w:rsid w:val="00B10A8F"/>
    <w:rsid w:val="00B15CF7"/>
    <w:rsid w:val="00B200DE"/>
    <w:rsid w:val="00B204E3"/>
    <w:rsid w:val="00B232B3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4E7C"/>
    <w:rsid w:val="00B70C71"/>
    <w:rsid w:val="00B7220F"/>
    <w:rsid w:val="00B77A4B"/>
    <w:rsid w:val="00B806CA"/>
    <w:rsid w:val="00B855EE"/>
    <w:rsid w:val="00B87DEF"/>
    <w:rsid w:val="00B94614"/>
    <w:rsid w:val="00B94F98"/>
    <w:rsid w:val="00B95816"/>
    <w:rsid w:val="00BA2F4A"/>
    <w:rsid w:val="00BA671D"/>
    <w:rsid w:val="00BA76A8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F1350"/>
    <w:rsid w:val="00BF403D"/>
    <w:rsid w:val="00BF5ECB"/>
    <w:rsid w:val="00BF7B39"/>
    <w:rsid w:val="00C01062"/>
    <w:rsid w:val="00C0112F"/>
    <w:rsid w:val="00C071D8"/>
    <w:rsid w:val="00C14254"/>
    <w:rsid w:val="00C151F1"/>
    <w:rsid w:val="00C22007"/>
    <w:rsid w:val="00C24435"/>
    <w:rsid w:val="00C3124A"/>
    <w:rsid w:val="00C37893"/>
    <w:rsid w:val="00C40A2D"/>
    <w:rsid w:val="00C411EE"/>
    <w:rsid w:val="00C448EB"/>
    <w:rsid w:val="00C5447E"/>
    <w:rsid w:val="00C565AF"/>
    <w:rsid w:val="00C65EED"/>
    <w:rsid w:val="00C66725"/>
    <w:rsid w:val="00C7749F"/>
    <w:rsid w:val="00C84E08"/>
    <w:rsid w:val="00C86BE9"/>
    <w:rsid w:val="00CA6F5D"/>
    <w:rsid w:val="00CB2ECD"/>
    <w:rsid w:val="00CC6560"/>
    <w:rsid w:val="00CC6C07"/>
    <w:rsid w:val="00CE05E4"/>
    <w:rsid w:val="00CE092D"/>
    <w:rsid w:val="00CE7177"/>
    <w:rsid w:val="00CF0C60"/>
    <w:rsid w:val="00CF324C"/>
    <w:rsid w:val="00CF526C"/>
    <w:rsid w:val="00CF5560"/>
    <w:rsid w:val="00CF5BCA"/>
    <w:rsid w:val="00CF7FF4"/>
    <w:rsid w:val="00D23BC1"/>
    <w:rsid w:val="00D2521C"/>
    <w:rsid w:val="00D306D9"/>
    <w:rsid w:val="00D306EF"/>
    <w:rsid w:val="00D33879"/>
    <w:rsid w:val="00D37083"/>
    <w:rsid w:val="00D37AB5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E0812"/>
    <w:rsid w:val="00DE3C8F"/>
    <w:rsid w:val="00DF1E5A"/>
    <w:rsid w:val="00DF73D4"/>
    <w:rsid w:val="00E004BA"/>
    <w:rsid w:val="00E061B5"/>
    <w:rsid w:val="00E12BA3"/>
    <w:rsid w:val="00E14009"/>
    <w:rsid w:val="00E15446"/>
    <w:rsid w:val="00E15C99"/>
    <w:rsid w:val="00E1701A"/>
    <w:rsid w:val="00E1780A"/>
    <w:rsid w:val="00E20AA6"/>
    <w:rsid w:val="00E20EEB"/>
    <w:rsid w:val="00E21702"/>
    <w:rsid w:val="00E21D0C"/>
    <w:rsid w:val="00E2585C"/>
    <w:rsid w:val="00E3419C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74AE0"/>
    <w:rsid w:val="00E80FFD"/>
    <w:rsid w:val="00E82203"/>
    <w:rsid w:val="00E90A38"/>
    <w:rsid w:val="00E90BEA"/>
    <w:rsid w:val="00E95938"/>
    <w:rsid w:val="00EA27C6"/>
    <w:rsid w:val="00EA3402"/>
    <w:rsid w:val="00EB533D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99C"/>
    <w:rsid w:val="00EE7A7E"/>
    <w:rsid w:val="00EF2924"/>
    <w:rsid w:val="00EF418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31FB2"/>
    <w:rsid w:val="00F3285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45C7"/>
    <w:rsid w:val="00F8159E"/>
    <w:rsid w:val="00F91F9C"/>
    <w:rsid w:val="00F938C4"/>
    <w:rsid w:val="00F95F0C"/>
    <w:rsid w:val="00FA1AA2"/>
    <w:rsid w:val="00FA7332"/>
    <w:rsid w:val="00FB060A"/>
    <w:rsid w:val="00FB5182"/>
    <w:rsid w:val="00FB6BC3"/>
    <w:rsid w:val="00FC00BE"/>
    <w:rsid w:val="00FC1BEF"/>
    <w:rsid w:val="00FC516F"/>
    <w:rsid w:val="00FD09BF"/>
    <w:rsid w:val="00FD4BA9"/>
    <w:rsid w:val="00FD629D"/>
    <w:rsid w:val="00FE0774"/>
    <w:rsid w:val="00FE2326"/>
    <w:rsid w:val="00FE31B5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06C3"/>
  <w15:docId w15:val="{6368B624-C89D-4434-8C33-6252CBD2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Nadpis2">
    <w:name w:val="heading 2"/>
    <w:basedOn w:val="Normlny"/>
    <w:link w:val="Nadpis2Char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Nadpis3">
    <w:name w:val="heading 3"/>
    <w:basedOn w:val="Normlny"/>
    <w:next w:val="Normlny"/>
    <w:link w:val="Nadpis3Char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Nadpis4">
    <w:name w:val="heading 4"/>
    <w:basedOn w:val="Normlny"/>
    <w:next w:val="Normlny"/>
    <w:link w:val="Nadpis4Char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Nadpis7">
    <w:name w:val="heading 7"/>
    <w:basedOn w:val="Normlny"/>
    <w:next w:val="Normlny"/>
    <w:link w:val="Nadpis7Char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Nadpis8">
    <w:name w:val="heading 8"/>
    <w:basedOn w:val="Normlny"/>
    <w:next w:val="Normlny"/>
    <w:link w:val="Nadpis8Char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zriadkovania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">
    <w:name w:val="Абзац списка1"/>
    <w:basedOn w:val="Normlny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Normlny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Nadpis2Char">
    <w:name w:val="Nadpis 2 Char"/>
    <w:link w:val="Nadpis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Nadpis3Char">
    <w:name w:val="Nadpis 3 Char"/>
    <w:link w:val="Nadpis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Nadpis4Char">
    <w:name w:val="Nadpis 4 Char"/>
    <w:link w:val="Nadpis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Zkladntext">
    <w:name w:val="Body Text"/>
    <w:basedOn w:val="Normlny"/>
    <w:link w:val="ZkladntextChar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">
    <w:name w:val="Основной текст Знак"/>
    <w:basedOn w:val="Predvolenpsmoodseku"/>
    <w:uiPriority w:val="99"/>
    <w:semiHidden/>
    <w:rsid w:val="00E21D0C"/>
    <w:rPr>
      <w:sz w:val="18"/>
      <w:szCs w:val="28"/>
    </w:rPr>
  </w:style>
  <w:style w:type="character" w:customStyle="1" w:styleId="ZkladntextChar">
    <w:name w:val="Základný text Char"/>
    <w:link w:val="Zkladntext"/>
    <w:uiPriority w:val="1"/>
    <w:rsid w:val="00E21D0C"/>
    <w:rPr>
      <w:rFonts w:eastAsia="Times New Roman"/>
      <w:sz w:val="18"/>
      <w:szCs w:val="18"/>
      <w:lang w:val="en-US"/>
    </w:rPr>
  </w:style>
  <w:style w:type="character" w:styleId="Siln">
    <w:name w:val="Strong"/>
    <w:uiPriority w:val="22"/>
    <w:qFormat/>
    <w:rsid w:val="00E21D0C"/>
    <w:rPr>
      <w:b/>
      <w:bCs/>
    </w:rPr>
  </w:style>
  <w:style w:type="paragraph" w:styleId="Odsekzoznamu">
    <w:name w:val="List Paragraph"/>
    <w:basedOn w:val="Normlny"/>
    <w:uiPriority w:val="34"/>
    <w:qFormat/>
    <w:rsid w:val="00671C42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4E3CC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Nadpis7Char">
    <w:name w:val="Nadpis 7 Char"/>
    <w:basedOn w:val="Predvolenpsmoodseku"/>
    <w:link w:val="Nadpis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Nadpis8Char">
    <w:name w:val="Nadpis 8 Char"/>
    <w:basedOn w:val="Predvolenpsmoodseku"/>
    <w:link w:val="Nadpis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Mriekatabuky">
    <w:name w:val="Table Grid"/>
    <w:basedOn w:val="Normlnatabuka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Podtitul"/>
    <w:link w:val="NzovChar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NzovChar">
    <w:name w:val="Názov Char"/>
    <w:basedOn w:val="Predvolenpsmoodseku"/>
    <w:link w:val="Nzov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Podtitul">
    <w:name w:val="Subtitle"/>
    <w:basedOn w:val="Normlny"/>
    <w:link w:val="PodtitulChar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PodtitulChar">
    <w:name w:val="Podtitul Char"/>
    <w:basedOn w:val="Predvolenpsmoodseku"/>
    <w:link w:val="Podtitul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Zkladntext3">
    <w:name w:val="Body Text 3"/>
    <w:basedOn w:val="Normlny"/>
    <w:link w:val="Zkladntext3Char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Zkladntext3Char">
    <w:name w:val="Základný text 3 Char"/>
    <w:basedOn w:val="Predvolenpsmoodseku"/>
    <w:link w:val="Zkladntext3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Normlny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Normlnywebov">
    <w:name w:val="Normal (Web)"/>
    <w:basedOn w:val="Normlny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Zarkazkladnhotextu2">
    <w:name w:val="Body Text Indent 2"/>
    <w:basedOn w:val="Normlny"/>
    <w:link w:val="Zarkazkladnhotextu2Char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3CCC"/>
    <w:rPr>
      <w:rFonts w:eastAsia="Times New Roman"/>
      <w:sz w:val="24"/>
      <w:szCs w:val="24"/>
      <w:lang w:val="ru-RU" w:eastAsia="ru-RU"/>
    </w:rPr>
  </w:style>
  <w:style w:type="paragraph" w:styleId="Zkladntext2">
    <w:name w:val="Body Text 2"/>
    <w:basedOn w:val="Normlny"/>
    <w:link w:val="Zkladntext2Char"/>
    <w:uiPriority w:val="99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3CCC"/>
    <w:rPr>
      <w:rFonts w:eastAsia="Times New Roman"/>
      <w:sz w:val="24"/>
      <w:szCs w:val="24"/>
      <w:lang w:val="ru-RU" w:eastAsia="ru-RU"/>
    </w:rPr>
  </w:style>
  <w:style w:type="paragraph" w:styleId="Oznaitext">
    <w:name w:val="Block Text"/>
    <w:basedOn w:val="Normlny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0">
    <w:name w:val="Печатная машинка"/>
    <w:rsid w:val="004E3CCC"/>
    <w:rPr>
      <w:rFonts w:ascii="Courier New" w:hAnsi="Courier New"/>
      <w:sz w:val="20"/>
    </w:rPr>
  </w:style>
  <w:style w:type="paragraph" w:styleId="Pta">
    <w:name w:val="footer"/>
    <w:basedOn w:val="Normlny"/>
    <w:link w:val="PtaChar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PtaChar">
    <w:name w:val="Päta Char"/>
    <w:basedOn w:val="Predvolenpsmoodseku"/>
    <w:link w:val="Pta"/>
    <w:rsid w:val="004E3CCC"/>
    <w:rPr>
      <w:rFonts w:eastAsia="Times New Roman"/>
      <w:lang w:val="en-US" w:eastAsia="ru-RU"/>
    </w:rPr>
  </w:style>
  <w:style w:type="paragraph" w:customStyle="1" w:styleId="a1">
    <w:name w:val="Знак"/>
    <w:basedOn w:val="Normlny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071D8"/>
    <w:rPr>
      <w:rFonts w:ascii="Calibri" w:eastAsia="Times New Roman" w:hAnsi="Calibri"/>
      <w:lang w:val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C071D8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22E2"/>
    <w:rPr>
      <w:rFonts w:ascii="Calibri" w:eastAsia="Times New Roman" w:hAnsi="Calibri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Predvolenpsmoodseku"/>
    <w:rsid w:val="00211BC5"/>
  </w:style>
  <w:style w:type="paragraph" w:styleId="Textbubliny">
    <w:name w:val="Balloon Text"/>
    <w:basedOn w:val="Normlny"/>
    <w:link w:val="TextbublinyChar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Hypertextovprepojenie">
    <w:name w:val="Hyperlink"/>
    <w:rsid w:val="003E2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rr.fpv.ukf.sk/index.php/publikacie/geografia-slovenska" TargetMode="External"/><Relationship Id="rId13" Type="http://schemas.openxmlformats.org/officeDocument/2006/relationships/hyperlink" Target="https://www.aktuality.sk/podcas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ravy.pravda.s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mov.sme.sk/t/5318/dejiny-tyzdenny-historicky-podca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da.o2.sk/pribehy/kultura-a-umenie/slovenske-dokumentarne-filmy-ktore-zobrazuju-krasu-nasich-hor/" TargetMode="External"/><Relationship Id="rId10" Type="http://schemas.openxmlformats.org/officeDocument/2006/relationships/hyperlink" Target="https://podcasty.sme.sk/c/20914045/vsetky-podcasty-dennika-sme-na-jednom-mieste-zozna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nnikn.sk/tema/podcast/" TargetMode="External"/><Relationship Id="rId14" Type="http://schemas.openxmlformats.org/officeDocument/2006/relationships/hyperlink" Target="http://slovakia.travel/kam-ist/unikatne-slovens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416D5-F08D-4DD0-96E0-E7657AE3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3647</Words>
  <Characters>20791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Jana Kesselova</cp:lastModifiedBy>
  <cp:revision>19</cp:revision>
  <cp:lastPrinted>2019-10-18T11:33:00Z</cp:lastPrinted>
  <dcterms:created xsi:type="dcterms:W3CDTF">2021-08-14T14:24:00Z</dcterms:created>
  <dcterms:modified xsi:type="dcterms:W3CDTF">2021-08-18T09:08:00Z</dcterms:modified>
</cp:coreProperties>
</file>