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FF7" w:rsidRDefault="006E5FF7" w:rsidP="00FA42EE">
      <w:pPr>
        <w:spacing w:after="0" w:line="240" w:lineRule="auto"/>
        <w:ind w:right="-42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58240" behindDoc="0" locked="0" layoutInCell="1" allowOverlap="1" wp14:anchorId="7653099B" wp14:editId="6AA46954">
            <wp:simplePos x="0" y="0"/>
            <wp:positionH relativeFrom="margin">
              <wp:posOffset>-539115</wp:posOffset>
            </wp:positionH>
            <wp:positionV relativeFrom="margin">
              <wp:posOffset>-1270</wp:posOffset>
            </wp:positionV>
            <wp:extent cx="7077075" cy="939165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НАССР 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7075" cy="9391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E5FF7" w:rsidRDefault="006E5FF7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/>
          <w:b/>
          <w:bCs/>
          <w:noProof/>
          <w:sz w:val="28"/>
          <w:szCs w:val="28"/>
          <w:lang w:val="uk-UA" w:eastAsia="uk-UA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-567690</wp:posOffset>
            </wp:positionH>
            <wp:positionV relativeFrom="margin">
              <wp:posOffset>-1270</wp:posOffset>
            </wp:positionV>
            <wp:extent cx="7115175" cy="9439275"/>
            <wp:effectExtent l="0" t="0" r="9525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НАССР 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5175" cy="9439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rFonts w:ascii="Times New Roman" w:hAnsi="Times New Roman" w:cs="Times New Roman"/>
          <w:sz w:val="28"/>
          <w:szCs w:val="28"/>
        </w:rPr>
        <w:br w:type="page"/>
      </w:r>
    </w:p>
    <w:p w:rsidR="006E5FF7" w:rsidRDefault="006E5FF7" w:rsidP="00FA42EE">
      <w:pPr>
        <w:spacing w:after="0" w:line="240" w:lineRule="auto"/>
        <w:ind w:right="-426"/>
        <w:jc w:val="right"/>
        <w:rPr>
          <w:rFonts w:ascii="Times New Roman" w:hAnsi="Times New Roman" w:cs="Times New Roman"/>
          <w:sz w:val="28"/>
          <w:szCs w:val="28"/>
        </w:rPr>
      </w:pPr>
    </w:p>
    <w:p w:rsidR="00FA42EE" w:rsidRPr="006E5FF7" w:rsidRDefault="006E5FF7" w:rsidP="006E5FF7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1. </w:t>
      </w:r>
      <w:r w:rsidR="00FA42EE" w:rsidRPr="006E5FF7">
        <w:rPr>
          <w:rFonts w:ascii="Times New Roman" w:hAnsi="Times New Roman"/>
          <w:b/>
          <w:bCs/>
          <w:sz w:val="28"/>
          <w:szCs w:val="28"/>
        </w:rPr>
        <w:t>ОПИС НАВЧАЛЬНОЇ ДИСЦИПЛІНИ</w:t>
      </w:r>
    </w:p>
    <w:p w:rsidR="00FA42EE" w:rsidRDefault="00FA42EE" w:rsidP="00FA42EE">
      <w:pPr>
        <w:pStyle w:val="a3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FA42EE" w:rsidRDefault="00FA42EE" w:rsidP="00FA42EE">
      <w:pPr>
        <w:pStyle w:val="a3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3"/>
        <w:gridCol w:w="2551"/>
        <w:gridCol w:w="2240"/>
      </w:tblGrid>
      <w:tr w:rsidR="00FA42EE" w:rsidTr="001B1B27">
        <w:trPr>
          <w:trHeight w:val="606"/>
          <w:jc w:val="center"/>
        </w:trPr>
        <w:tc>
          <w:tcPr>
            <w:tcW w:w="5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EE" w:rsidRDefault="00FA42EE" w:rsidP="001B1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Найменування</w:t>
            </w:r>
          </w:p>
          <w:p w:rsidR="00FA42EE" w:rsidRDefault="00FA42EE" w:rsidP="001B1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Показників</w:t>
            </w:r>
          </w:p>
        </w:tc>
        <w:tc>
          <w:tcPr>
            <w:tcW w:w="4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EE" w:rsidRDefault="00FA42EE" w:rsidP="001B1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Розподіл годин за навчальним планом</w:t>
            </w:r>
          </w:p>
        </w:tc>
      </w:tr>
      <w:tr w:rsidR="00FA42EE" w:rsidTr="001B1B27">
        <w:trPr>
          <w:trHeight w:val="75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2EE" w:rsidRDefault="00FA42EE" w:rsidP="001B1B27">
            <w:pPr>
              <w:spacing w:after="0"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EE" w:rsidRDefault="00FA42EE" w:rsidP="001B1B2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Денна форма навчання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EE" w:rsidRDefault="00FA42EE" w:rsidP="001B1B2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Заочна форма навчання</w:t>
            </w:r>
          </w:p>
        </w:tc>
      </w:tr>
      <w:tr w:rsidR="00FA42EE" w:rsidTr="001B1B27">
        <w:trPr>
          <w:jc w:val="center"/>
        </w:trPr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EE" w:rsidRDefault="00FA42EE" w:rsidP="001B1B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Кількість кредитів ЄКТС – 4</w:t>
            </w:r>
          </w:p>
        </w:tc>
        <w:tc>
          <w:tcPr>
            <w:tcW w:w="4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EE" w:rsidRDefault="00FA42EE" w:rsidP="001B1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Рік підготовки:</w:t>
            </w:r>
          </w:p>
        </w:tc>
      </w:tr>
      <w:tr w:rsidR="00FA42EE" w:rsidTr="001B1B27">
        <w:trPr>
          <w:jc w:val="center"/>
        </w:trPr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EE" w:rsidRDefault="00FA42EE" w:rsidP="001B1B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Загальна кількість годин – 120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EE" w:rsidRDefault="00FA42EE" w:rsidP="001B1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EE" w:rsidRDefault="00FA42EE" w:rsidP="001B1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42EE" w:rsidTr="001B1B27">
        <w:trPr>
          <w:trHeight w:val="383"/>
          <w:jc w:val="center"/>
        </w:trPr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EE" w:rsidRDefault="00FA42EE" w:rsidP="001B1B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Кількість модулів – 2</w:t>
            </w:r>
          </w:p>
        </w:tc>
        <w:tc>
          <w:tcPr>
            <w:tcW w:w="4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EE" w:rsidRDefault="00FA42EE" w:rsidP="001B1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Семестр:</w:t>
            </w:r>
          </w:p>
        </w:tc>
      </w:tr>
      <w:tr w:rsidR="00FA42EE" w:rsidTr="001B1B27">
        <w:trPr>
          <w:trHeight w:val="323"/>
          <w:jc w:val="center"/>
        </w:trPr>
        <w:tc>
          <w:tcPr>
            <w:tcW w:w="5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EE" w:rsidRDefault="00FA42EE" w:rsidP="001B1B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Тижневих годин для денної форми навчання:</w:t>
            </w:r>
          </w:p>
          <w:p w:rsidR="00FA42EE" w:rsidRDefault="00271EE2" w:rsidP="001B1B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аудиторних – </w:t>
            </w:r>
            <w:r w:rsidRPr="004951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A42EE">
              <w:rPr>
                <w:rFonts w:ascii="Times New Roman" w:hAnsi="Times New Roman" w:cs="Times New Roman"/>
                <w:sz w:val="28"/>
                <w:szCs w:val="28"/>
              </w:rPr>
              <w:t>2 год.</w:t>
            </w:r>
          </w:p>
          <w:p w:rsidR="00FA42EE" w:rsidRDefault="00FA42EE" w:rsidP="001B1B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95138">
              <w:rPr>
                <w:rFonts w:ascii="Times New Roman" w:hAnsi="Times New Roman" w:cs="Times New Roman"/>
                <w:sz w:val="28"/>
                <w:szCs w:val="28"/>
              </w:rPr>
              <w:t xml:space="preserve">амостійної роботи студента –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EE" w:rsidRDefault="00FA42EE" w:rsidP="001B1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EE" w:rsidRDefault="00FA42EE" w:rsidP="001B1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42EE" w:rsidTr="001B1B27">
        <w:trPr>
          <w:trHeight w:val="43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2EE" w:rsidRDefault="00FA42EE" w:rsidP="001B1B27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EE" w:rsidRDefault="00FA42EE" w:rsidP="001B1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Лекції:</w:t>
            </w:r>
          </w:p>
        </w:tc>
      </w:tr>
      <w:tr w:rsidR="00FA42EE" w:rsidTr="001B1B27">
        <w:trPr>
          <w:trHeight w:val="32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2EE" w:rsidRDefault="00FA42EE" w:rsidP="001B1B27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EE" w:rsidRDefault="00271EE2" w:rsidP="001B1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FA42EE"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EE" w:rsidRDefault="00495138" w:rsidP="001B1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FA42EE"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</w:p>
        </w:tc>
      </w:tr>
      <w:tr w:rsidR="00FA42EE" w:rsidTr="001B1B27">
        <w:trPr>
          <w:trHeight w:val="30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2EE" w:rsidRDefault="00FA42EE" w:rsidP="001B1B27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EE" w:rsidRDefault="00FA42EE" w:rsidP="001B1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Практичні (семінарські):</w:t>
            </w:r>
          </w:p>
        </w:tc>
      </w:tr>
      <w:tr w:rsidR="00FA42EE" w:rsidTr="001B1B27">
        <w:trPr>
          <w:trHeight w:val="32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2EE" w:rsidRDefault="00FA42EE" w:rsidP="001B1B27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EE" w:rsidRDefault="00271EE2" w:rsidP="001B1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="00FA42EE"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EE" w:rsidRDefault="00495138" w:rsidP="001B1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FA42EE"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</w:p>
        </w:tc>
      </w:tr>
      <w:tr w:rsidR="00FA42EE" w:rsidTr="001B1B27">
        <w:trPr>
          <w:jc w:val="center"/>
        </w:trPr>
        <w:tc>
          <w:tcPr>
            <w:tcW w:w="5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EE" w:rsidRDefault="00FA42EE" w:rsidP="001B1B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підсумкового контролю: залік</w:t>
            </w:r>
          </w:p>
        </w:tc>
        <w:tc>
          <w:tcPr>
            <w:tcW w:w="4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EE" w:rsidRDefault="00FA42EE" w:rsidP="001B1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Лабораторні:</w:t>
            </w:r>
          </w:p>
        </w:tc>
      </w:tr>
      <w:tr w:rsidR="00FA42EE" w:rsidTr="001B1B2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2EE" w:rsidRDefault="00FA42EE" w:rsidP="001B1B27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EE" w:rsidRDefault="00FA42EE" w:rsidP="001B1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EE" w:rsidRDefault="00FA42EE" w:rsidP="001B1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A42EE" w:rsidTr="001B1B27">
        <w:trPr>
          <w:trHeight w:val="369"/>
          <w:jc w:val="center"/>
        </w:trPr>
        <w:tc>
          <w:tcPr>
            <w:tcW w:w="5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EE" w:rsidRDefault="00FA42EE" w:rsidP="001B1B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підсумкового контролю: усне опитування</w:t>
            </w:r>
          </w:p>
        </w:tc>
        <w:tc>
          <w:tcPr>
            <w:tcW w:w="4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EE" w:rsidRDefault="00FA42EE" w:rsidP="001B1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Самостійна робота:</w:t>
            </w:r>
          </w:p>
        </w:tc>
      </w:tr>
      <w:tr w:rsidR="00FA42EE" w:rsidTr="001B1B27">
        <w:trPr>
          <w:trHeight w:val="4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2EE" w:rsidRDefault="00FA42EE" w:rsidP="001B1B27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EE" w:rsidRPr="00495138" w:rsidRDefault="00FA42EE" w:rsidP="004951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5138">
              <w:rPr>
                <w:rFonts w:ascii="Times New Roman" w:hAnsi="Times New Roman"/>
                <w:sz w:val="28"/>
                <w:szCs w:val="28"/>
              </w:rPr>
              <w:t>год.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EE" w:rsidRPr="00667551" w:rsidRDefault="00FA42EE" w:rsidP="001B1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7551">
              <w:rPr>
                <w:rFonts w:ascii="Times New Roman" w:hAnsi="Times New Roman" w:cs="Times New Roman"/>
                <w:sz w:val="28"/>
                <w:szCs w:val="28"/>
              </w:rPr>
              <w:t>год.</w:t>
            </w:r>
          </w:p>
        </w:tc>
      </w:tr>
    </w:tbl>
    <w:p w:rsidR="00FA42EE" w:rsidRDefault="00FA42EE" w:rsidP="00FA42EE">
      <w:pPr>
        <w:tabs>
          <w:tab w:val="left" w:pos="284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2EE" w:rsidRDefault="00FA42EE" w:rsidP="00FA42EE">
      <w:pPr>
        <w:tabs>
          <w:tab w:val="left" w:pos="284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2EE" w:rsidRDefault="00FA42EE" w:rsidP="00FA42EE">
      <w:pPr>
        <w:tabs>
          <w:tab w:val="left" w:pos="284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2EE" w:rsidRDefault="00FA42EE" w:rsidP="00FA42EE">
      <w:pPr>
        <w:tabs>
          <w:tab w:val="left" w:pos="284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2EE" w:rsidRDefault="00FA42EE" w:rsidP="00FA42EE">
      <w:pPr>
        <w:tabs>
          <w:tab w:val="left" w:pos="284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2EE" w:rsidRDefault="00FA42EE" w:rsidP="00FA42EE">
      <w:pPr>
        <w:tabs>
          <w:tab w:val="left" w:pos="284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2EE" w:rsidRDefault="00FA42EE" w:rsidP="00FA42EE">
      <w:pPr>
        <w:tabs>
          <w:tab w:val="left" w:pos="284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2EE" w:rsidRDefault="00FA42EE" w:rsidP="00FA42EE">
      <w:pPr>
        <w:tabs>
          <w:tab w:val="left" w:pos="284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2EE" w:rsidRDefault="00FA42EE" w:rsidP="00FA42EE">
      <w:pPr>
        <w:tabs>
          <w:tab w:val="left" w:pos="284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2EE" w:rsidRDefault="00FA42EE" w:rsidP="00FA42EE">
      <w:pPr>
        <w:tabs>
          <w:tab w:val="left" w:pos="284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2EE" w:rsidRDefault="00FA42EE" w:rsidP="00FA42EE">
      <w:pPr>
        <w:tabs>
          <w:tab w:val="left" w:pos="284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2EE" w:rsidRDefault="00FA42EE" w:rsidP="00FA42EE">
      <w:pPr>
        <w:tabs>
          <w:tab w:val="left" w:pos="284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2EE" w:rsidRDefault="00FA42EE" w:rsidP="00FA42EE">
      <w:pPr>
        <w:tabs>
          <w:tab w:val="left" w:pos="284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2EE" w:rsidRDefault="00FA42EE" w:rsidP="00FA42EE">
      <w:pPr>
        <w:tabs>
          <w:tab w:val="left" w:pos="284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2EE" w:rsidRDefault="00FA42EE" w:rsidP="00FA42EE">
      <w:pPr>
        <w:tabs>
          <w:tab w:val="left" w:pos="284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2EE" w:rsidRDefault="00FA42EE" w:rsidP="00FA42EE">
      <w:pPr>
        <w:tabs>
          <w:tab w:val="left" w:pos="284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2EE" w:rsidRDefault="00FA42EE" w:rsidP="00FA42EE">
      <w:pPr>
        <w:tabs>
          <w:tab w:val="left" w:pos="284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2EE" w:rsidRDefault="00FA42EE" w:rsidP="00FA42EE">
      <w:pPr>
        <w:tabs>
          <w:tab w:val="left" w:pos="284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2EE" w:rsidRDefault="00FA42EE" w:rsidP="00FA42EE">
      <w:pPr>
        <w:tabs>
          <w:tab w:val="left" w:pos="284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2EE" w:rsidRDefault="00FA42EE" w:rsidP="00FA42EE">
      <w:pPr>
        <w:tabs>
          <w:tab w:val="left" w:pos="284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2EE" w:rsidRDefault="00FA42EE" w:rsidP="00FA42EE">
      <w:pPr>
        <w:tabs>
          <w:tab w:val="left" w:pos="284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2EE" w:rsidRDefault="00FA42EE" w:rsidP="00FA42EE">
      <w:pPr>
        <w:tabs>
          <w:tab w:val="left" w:pos="284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2EE" w:rsidRDefault="00FA42EE" w:rsidP="00FA42EE">
      <w:pPr>
        <w:tabs>
          <w:tab w:val="left" w:pos="284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2EE" w:rsidRDefault="00FA42EE" w:rsidP="00FA42EE">
      <w:pPr>
        <w:tabs>
          <w:tab w:val="left" w:pos="284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2EE" w:rsidRDefault="00FA42EE" w:rsidP="00FA42EE">
      <w:pPr>
        <w:tabs>
          <w:tab w:val="left" w:pos="284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2EE" w:rsidRPr="00613C59" w:rsidRDefault="00FA42EE" w:rsidP="0064199B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A42EE" w:rsidRPr="00613C59" w:rsidRDefault="00FA42EE" w:rsidP="00FA42EE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13C59">
        <w:rPr>
          <w:rFonts w:ascii="Times New Roman" w:hAnsi="Times New Roman"/>
          <w:b/>
          <w:sz w:val="28"/>
          <w:szCs w:val="28"/>
        </w:rPr>
        <w:t>МЕТА НАВЧАЛЬНОЇ ДИСЦИПЛІНИ</w:t>
      </w:r>
    </w:p>
    <w:p w:rsidR="00FA42EE" w:rsidRPr="00DE03CA" w:rsidRDefault="00FA42EE" w:rsidP="00FA42EE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FA42EE" w:rsidRPr="00DE03CA" w:rsidRDefault="00FA42EE" w:rsidP="00FA42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42EE">
        <w:rPr>
          <w:rFonts w:ascii="Times New Roman" w:hAnsi="Times New Roman" w:cs="Times New Roman"/>
          <w:b/>
          <w:sz w:val="28"/>
          <w:szCs w:val="28"/>
          <w:lang w:val="uk-UA"/>
        </w:rPr>
        <w:t>Метою</w:t>
      </w:r>
      <w:r w:rsidRPr="00FA42EE">
        <w:rPr>
          <w:rFonts w:ascii="Times New Roman" w:hAnsi="Times New Roman" w:cs="Times New Roman"/>
          <w:sz w:val="28"/>
          <w:szCs w:val="28"/>
          <w:lang w:val="uk-UA"/>
        </w:rPr>
        <w:t xml:space="preserve"> вивчення  дисципліни «НАССР у готельно-ресторанній справі» є формування у здобувачів вищої знань щодо розроблення і впровадження загальної системи управління виробництвом у готельно-ресторанних комплексах відповідно до принципів системи управління безпекою харчових продуктів НАССР. Зазначене обумовлене тим, що </w:t>
      </w:r>
      <w:r w:rsidRPr="00FA42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викликами сучасного глобального ринку гостинності є – інтеграція підприємств готельно-ресторанного бізнесу України  у світовий ринок послуг, через систему впровадження єдиних стандартів безпеки харчового виробництва країн учасниць Комісії «Кодексу Аліментаріус» на базі принципів та положень системи контролю харчової безпеки НАССР. </w:t>
      </w:r>
      <w:r w:rsidRPr="002C1A11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умовах інтегрування вітчизняних закладів готельно-ресторанного господарства на ринок Європейського Союзу проблема впровадження систем управління безпечністю за принципами НАССР щороку набуває актуальності. Експорт вітчизняної харчової продукції на національний і європейський ринки неможливий без розроблення та впровадження системи управління НАССР. Враховуючи зазначені умови, керівники закладів ресторанного господарства з повним циклом виробництва, прагнучи бути конкурентними на ринку послуг харчування, сьогодні вводять у розроблення систем за принципами НАССР.</w:t>
      </w:r>
    </w:p>
    <w:p w:rsidR="00FA42EE" w:rsidRDefault="00FA42EE" w:rsidP="00FA42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32F4">
        <w:rPr>
          <w:rFonts w:ascii="Times New Roman" w:hAnsi="Times New Roman" w:cs="Times New Roman"/>
          <w:sz w:val="28"/>
          <w:szCs w:val="28"/>
        </w:rPr>
        <w:t xml:space="preserve">Основними </w:t>
      </w:r>
      <w:r w:rsidRPr="003632F4">
        <w:rPr>
          <w:rFonts w:ascii="Times New Roman" w:hAnsi="Times New Roman" w:cs="Times New Roman"/>
          <w:b/>
          <w:sz w:val="28"/>
          <w:szCs w:val="28"/>
        </w:rPr>
        <w:t xml:space="preserve">завданнями, </w:t>
      </w:r>
      <w:r w:rsidRPr="003632F4">
        <w:rPr>
          <w:rFonts w:ascii="Times New Roman" w:hAnsi="Times New Roman" w:cs="Times New Roman"/>
          <w:sz w:val="28"/>
          <w:szCs w:val="28"/>
        </w:rPr>
        <w:t>що мають бути вирішен</w:t>
      </w:r>
      <w:r>
        <w:rPr>
          <w:rFonts w:ascii="Times New Roman" w:hAnsi="Times New Roman" w:cs="Times New Roman"/>
          <w:sz w:val="28"/>
          <w:szCs w:val="28"/>
        </w:rPr>
        <w:t>і в процесі вивчення дисципліни</w:t>
      </w:r>
      <w:r w:rsidRPr="003632F4">
        <w:rPr>
          <w:rFonts w:ascii="Times New Roman" w:hAnsi="Times New Roman" w:cs="Times New Roman"/>
          <w:sz w:val="28"/>
          <w:szCs w:val="28"/>
        </w:rPr>
        <w:t xml:space="preserve"> є:</w:t>
      </w:r>
    </w:p>
    <w:p w:rsidR="00FA42EE" w:rsidRDefault="00FA42EE" w:rsidP="00FA42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</w:t>
      </w:r>
      <w:r w:rsidRPr="003632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ознайомити з поняттям та принципами НАССР;</w:t>
      </w:r>
    </w:p>
    <w:p w:rsidR="00FA42EE" w:rsidRDefault="00FA42EE" w:rsidP="00FA42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 розглянути історичні етапи формування системи НАССР;</w:t>
      </w:r>
    </w:p>
    <w:p w:rsidR="00FA42EE" w:rsidRDefault="00FA42EE" w:rsidP="00FA42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 проаналізувати тенденції впровадження принципів НАССР на вітчизняних підприємствах;</w:t>
      </w:r>
    </w:p>
    <w:p w:rsidR="00FA42EE" w:rsidRDefault="00FA42EE" w:rsidP="00FA42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− </w:t>
      </w:r>
      <w:r w:rsidRPr="00AD1124">
        <w:rPr>
          <w:rFonts w:ascii="Times New Roman" w:hAnsi="Times New Roman" w:cs="Times New Roman"/>
          <w:sz w:val="28"/>
          <w:szCs w:val="28"/>
        </w:rPr>
        <w:t>здатність забезпечувати якість та безпечність харчових продуктів на підприємствах галузі на основі стандартів системи НАССР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A42EE" w:rsidRPr="003632F4" w:rsidRDefault="00FA42EE" w:rsidP="00FA42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− </w:t>
      </w:r>
      <w:r w:rsidRPr="00AD1124">
        <w:rPr>
          <w:rFonts w:ascii="Times New Roman" w:hAnsi="Times New Roman" w:cs="Times New Roman"/>
          <w:sz w:val="28"/>
          <w:szCs w:val="28"/>
        </w:rPr>
        <w:t>здатність оцінювати та усувати ризики і невизначеності для забезпечення якості та безпечності харчових продуктів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42EE" w:rsidRDefault="00FA42EE" w:rsidP="00FA42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803314">
        <w:rPr>
          <w:rFonts w:ascii="Times New Roman" w:hAnsi="Times New Roman" w:cs="Times New Roman"/>
          <w:sz w:val="28"/>
          <w:szCs w:val="28"/>
        </w:rPr>
        <w:t>Відповідно до освітньої програми, вивчення дисциплі</w:t>
      </w:r>
      <w:r>
        <w:rPr>
          <w:rFonts w:ascii="Times New Roman" w:hAnsi="Times New Roman" w:cs="Times New Roman"/>
          <w:sz w:val="28"/>
          <w:szCs w:val="28"/>
        </w:rPr>
        <w:t>ни сприяє формуванню в здобувачів</w:t>
      </w:r>
      <w:r w:rsidRPr="00803314">
        <w:rPr>
          <w:rFonts w:ascii="Times New Roman" w:hAnsi="Times New Roman" w:cs="Times New Roman"/>
          <w:sz w:val="28"/>
          <w:szCs w:val="28"/>
        </w:rPr>
        <w:t xml:space="preserve"> вищої освіти </w:t>
      </w:r>
      <w:r w:rsidRPr="005E6B1E">
        <w:rPr>
          <w:rFonts w:ascii="Times New Roman" w:hAnsi="Times New Roman" w:cs="Times New Roman"/>
          <w:sz w:val="28"/>
          <w:szCs w:val="28"/>
        </w:rPr>
        <w:t xml:space="preserve">таких </w:t>
      </w:r>
      <w:r w:rsidRPr="005E6B1E">
        <w:rPr>
          <w:rFonts w:ascii="Times New Roman" w:hAnsi="Times New Roman" w:cs="Times New Roman"/>
          <w:b/>
          <w:sz w:val="28"/>
          <w:szCs w:val="28"/>
        </w:rPr>
        <w:t>компетен</w:t>
      </w:r>
      <w:r>
        <w:rPr>
          <w:rFonts w:ascii="Times New Roman" w:hAnsi="Times New Roman" w:cs="Times New Roman"/>
          <w:b/>
          <w:sz w:val="28"/>
          <w:szCs w:val="28"/>
        </w:rPr>
        <w:t>цій</w:t>
      </w:r>
      <w:r w:rsidRPr="005E6B1E">
        <w:rPr>
          <w:rFonts w:ascii="Times New Roman" w:hAnsi="Times New Roman" w:cs="Times New Roman"/>
          <w:sz w:val="28"/>
          <w:szCs w:val="28"/>
        </w:rPr>
        <w:t>:</w:t>
      </w:r>
    </w:p>
    <w:p w:rsidR="00CA68B0" w:rsidRDefault="00FA42EE" w:rsidP="00CA68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− </w:t>
      </w:r>
      <w:r w:rsidR="008E22D1">
        <w:rPr>
          <w:rFonts w:ascii="Times New Roman" w:hAnsi="Times New Roman" w:cs="Times New Roman"/>
          <w:sz w:val="28"/>
          <w:szCs w:val="28"/>
        </w:rPr>
        <w:t>ЗК 2</w:t>
      </w:r>
      <w:r w:rsidRPr="00E33D05">
        <w:rPr>
          <w:rFonts w:ascii="Times New Roman" w:hAnsi="Times New Roman" w:cs="Times New Roman"/>
          <w:sz w:val="28"/>
          <w:szCs w:val="28"/>
        </w:rPr>
        <w:t xml:space="preserve">. </w:t>
      </w:r>
      <w:r w:rsidR="00CA68B0" w:rsidRPr="00CA68B0">
        <w:rPr>
          <w:rFonts w:ascii="Times New Roman" w:hAnsi="Times New Roman" w:cs="Times New Roman"/>
          <w:sz w:val="28"/>
          <w:szCs w:val="28"/>
        </w:rPr>
        <w:t>Здатність до пошуку, обр</w:t>
      </w:r>
      <w:r w:rsidR="00CA68B0">
        <w:rPr>
          <w:rFonts w:ascii="Times New Roman" w:hAnsi="Times New Roman" w:cs="Times New Roman"/>
          <w:sz w:val="28"/>
          <w:szCs w:val="28"/>
        </w:rPr>
        <w:t xml:space="preserve">облення та аналізу інформації з </w:t>
      </w:r>
      <w:r w:rsidR="00CA68B0" w:rsidRPr="00CA68B0">
        <w:rPr>
          <w:rFonts w:ascii="Times New Roman" w:hAnsi="Times New Roman" w:cs="Times New Roman"/>
          <w:sz w:val="28"/>
          <w:szCs w:val="28"/>
        </w:rPr>
        <w:t xml:space="preserve">різних джерел </w:t>
      </w:r>
    </w:p>
    <w:p w:rsidR="00CA68B0" w:rsidRDefault="00FA42EE" w:rsidP="00FA42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− </w:t>
      </w:r>
      <w:r w:rsidR="00CA68B0">
        <w:rPr>
          <w:rFonts w:ascii="Times New Roman" w:hAnsi="Times New Roman" w:cs="Times New Roman"/>
          <w:sz w:val="28"/>
          <w:szCs w:val="28"/>
        </w:rPr>
        <w:t xml:space="preserve"> </w:t>
      </w:r>
      <w:r w:rsidR="008E22D1">
        <w:rPr>
          <w:rFonts w:ascii="Times New Roman" w:hAnsi="Times New Roman" w:cs="Times New Roman"/>
          <w:sz w:val="28"/>
          <w:szCs w:val="28"/>
        </w:rPr>
        <w:t>ЗК 7</w:t>
      </w:r>
      <w:r w:rsidRPr="00E33D05">
        <w:rPr>
          <w:rFonts w:ascii="Times New Roman" w:hAnsi="Times New Roman" w:cs="Times New Roman"/>
          <w:sz w:val="28"/>
          <w:szCs w:val="28"/>
        </w:rPr>
        <w:t xml:space="preserve">. </w:t>
      </w:r>
      <w:r w:rsidR="00CA68B0" w:rsidRPr="00CA68B0">
        <w:rPr>
          <w:rFonts w:ascii="Times New Roman" w:hAnsi="Times New Roman" w:cs="Times New Roman"/>
          <w:sz w:val="28"/>
          <w:szCs w:val="28"/>
        </w:rPr>
        <w:t xml:space="preserve">Здатність приймати обґрунтовані рішення </w:t>
      </w:r>
    </w:p>
    <w:p w:rsidR="00FA42EE" w:rsidRPr="00D56675" w:rsidRDefault="00FA42EE" w:rsidP="00FA42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− </w:t>
      </w:r>
      <w:r w:rsidR="008E22D1" w:rsidRPr="00D56675">
        <w:rPr>
          <w:rFonts w:ascii="Times New Roman" w:hAnsi="Times New Roman" w:cs="Times New Roman"/>
          <w:sz w:val="28"/>
          <w:szCs w:val="28"/>
        </w:rPr>
        <w:t>ФК 3</w:t>
      </w:r>
      <w:r w:rsidRPr="00D56675">
        <w:rPr>
          <w:rFonts w:ascii="Times New Roman" w:hAnsi="Times New Roman" w:cs="Times New Roman"/>
          <w:sz w:val="28"/>
          <w:szCs w:val="28"/>
        </w:rPr>
        <w:t>.</w:t>
      </w:r>
      <w:r w:rsidR="00D56675" w:rsidRPr="00D56675">
        <w:rPr>
          <w:rFonts w:ascii="Times New Roman" w:hAnsi="Times New Roman" w:cs="Times New Roman"/>
          <w:sz w:val="28"/>
          <w:szCs w:val="28"/>
        </w:rPr>
        <w:t xml:space="preserve"> Здатність планувати та здійснювати ресурсне забезпечення діяльності суб’єктів готельного і ресторанного бізнесу</w:t>
      </w:r>
      <w:r w:rsidRPr="00D5667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A42EE" w:rsidRPr="00D56675" w:rsidRDefault="00FA42EE" w:rsidP="00FA42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6675">
        <w:rPr>
          <w:rFonts w:ascii="Times New Roman" w:hAnsi="Times New Roman" w:cs="Times New Roman"/>
          <w:sz w:val="28"/>
          <w:szCs w:val="28"/>
        </w:rPr>
        <w:t>−</w:t>
      </w:r>
      <w:r w:rsidR="008E22D1" w:rsidRPr="00D56675">
        <w:rPr>
          <w:rFonts w:ascii="Times New Roman" w:hAnsi="Times New Roman" w:cs="Times New Roman"/>
          <w:sz w:val="28"/>
          <w:szCs w:val="28"/>
        </w:rPr>
        <w:t xml:space="preserve"> ФК 4</w:t>
      </w:r>
      <w:r w:rsidRPr="00D56675">
        <w:rPr>
          <w:rFonts w:ascii="Times New Roman" w:hAnsi="Times New Roman" w:cs="Times New Roman"/>
          <w:sz w:val="28"/>
          <w:szCs w:val="28"/>
        </w:rPr>
        <w:t>.</w:t>
      </w:r>
      <w:r w:rsidR="00D56675" w:rsidRPr="00D56675">
        <w:rPr>
          <w:rFonts w:ascii="Times New Roman" w:hAnsi="Times New Roman" w:cs="Times New Roman"/>
          <w:sz w:val="28"/>
          <w:szCs w:val="28"/>
        </w:rPr>
        <w:t xml:space="preserve"> Здатність створювати і впроваджувати продуктові, сервісні, організаційні, соціальні, управлінські, інфраструктурні, маркетингові інновації у господарську діяльність суб’єктів готельного та ресторанного бізнесу</w:t>
      </w:r>
      <w:r w:rsidRPr="00D56675">
        <w:rPr>
          <w:rFonts w:ascii="Times New Roman" w:hAnsi="Times New Roman" w:cs="Times New Roman"/>
          <w:sz w:val="28"/>
          <w:szCs w:val="28"/>
        </w:rPr>
        <w:t>.</w:t>
      </w:r>
    </w:p>
    <w:p w:rsidR="00FA42EE" w:rsidRPr="00D56675" w:rsidRDefault="00FA42EE" w:rsidP="00FA42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6675">
        <w:rPr>
          <w:rFonts w:ascii="Times New Roman" w:hAnsi="Times New Roman" w:cs="Times New Roman"/>
          <w:sz w:val="28"/>
          <w:szCs w:val="28"/>
        </w:rPr>
        <w:t xml:space="preserve">− </w:t>
      </w:r>
      <w:r w:rsidR="008E22D1" w:rsidRPr="00D56675">
        <w:rPr>
          <w:rFonts w:ascii="Times New Roman" w:hAnsi="Times New Roman" w:cs="Times New Roman"/>
          <w:sz w:val="28"/>
          <w:szCs w:val="28"/>
        </w:rPr>
        <w:t>ФК 6</w:t>
      </w:r>
      <w:r w:rsidRPr="00D56675">
        <w:rPr>
          <w:rFonts w:ascii="Times New Roman" w:hAnsi="Times New Roman" w:cs="Times New Roman"/>
          <w:sz w:val="28"/>
          <w:szCs w:val="28"/>
        </w:rPr>
        <w:t>.</w:t>
      </w:r>
      <w:r w:rsidR="00D56675" w:rsidRPr="00D56675">
        <w:rPr>
          <w:rFonts w:ascii="Times New Roman" w:hAnsi="Times New Roman" w:cs="Times New Roman"/>
          <w:sz w:val="28"/>
          <w:szCs w:val="28"/>
        </w:rPr>
        <w:t xml:space="preserve"> Здатність координувати та регулювати взаємовідносини з партнерами та споживачами</w:t>
      </w:r>
      <w:r w:rsidRPr="00D56675">
        <w:rPr>
          <w:rFonts w:ascii="Times New Roman" w:hAnsi="Times New Roman" w:cs="Times New Roman"/>
          <w:sz w:val="28"/>
          <w:szCs w:val="28"/>
        </w:rPr>
        <w:t>.</w:t>
      </w:r>
    </w:p>
    <w:p w:rsidR="00FA42EE" w:rsidRDefault="00FA42EE" w:rsidP="00FA42E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56675" w:rsidRDefault="00D56675" w:rsidP="00FA42E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776CFA" w:rsidRDefault="00776CFA" w:rsidP="00FA42E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56675" w:rsidRDefault="00D56675" w:rsidP="00D56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42EE" w:rsidRDefault="00FA42EE" w:rsidP="00FA42EE">
      <w:pPr>
        <w:pStyle w:val="110"/>
        <w:numPr>
          <w:ilvl w:val="0"/>
          <w:numId w:val="2"/>
        </w:numPr>
        <w:tabs>
          <w:tab w:val="left" w:pos="1392"/>
        </w:tabs>
        <w:spacing w:before="1"/>
        <w:jc w:val="center"/>
      </w:pPr>
      <w:r>
        <w:t>ПЕРЕДУМОВИ ДЛЯ ВИВЧЕННЯ НАВЧАЛЬНОЇ</w:t>
      </w:r>
      <w:r>
        <w:rPr>
          <w:spacing w:val="-4"/>
        </w:rPr>
        <w:t xml:space="preserve"> </w:t>
      </w:r>
      <w:r>
        <w:t>ДИСЦИПЛІНИ</w:t>
      </w:r>
    </w:p>
    <w:p w:rsidR="00FA42EE" w:rsidRDefault="00FA42EE" w:rsidP="00FA42EE">
      <w:pPr>
        <w:pStyle w:val="af1"/>
        <w:spacing w:before="5"/>
        <w:jc w:val="both"/>
        <w:rPr>
          <w:b/>
          <w:sz w:val="27"/>
        </w:rPr>
      </w:pPr>
    </w:p>
    <w:p w:rsidR="00FA42EE" w:rsidRPr="00F76A11" w:rsidRDefault="00FA42EE" w:rsidP="00FA42EE">
      <w:pPr>
        <w:spacing w:after="0"/>
        <w:ind w:left="360" w:right="525" w:firstLine="348"/>
        <w:jc w:val="both"/>
        <w:rPr>
          <w:rFonts w:ascii="Times New Roman" w:hAnsi="Times New Roman" w:cs="Times New Roman"/>
          <w:sz w:val="28"/>
        </w:rPr>
      </w:pPr>
      <w:r w:rsidRPr="00F76A11">
        <w:rPr>
          <w:rFonts w:ascii="Times New Roman" w:hAnsi="Times New Roman" w:cs="Times New Roman"/>
          <w:sz w:val="28"/>
        </w:rPr>
        <w:t>Передумовами вивчення навчальної дисципліни «НАССР у готельно-рестора</w:t>
      </w:r>
      <w:r>
        <w:rPr>
          <w:rFonts w:ascii="Times New Roman" w:hAnsi="Times New Roman" w:cs="Times New Roman"/>
          <w:sz w:val="28"/>
        </w:rPr>
        <w:t>н</w:t>
      </w:r>
      <w:r w:rsidRPr="00F76A11">
        <w:rPr>
          <w:rFonts w:ascii="Times New Roman" w:hAnsi="Times New Roman" w:cs="Times New Roman"/>
          <w:sz w:val="28"/>
        </w:rPr>
        <w:t>ній справі» є опанування таких навчальних дисциплін (НД) освітньої програми (ОП):</w:t>
      </w:r>
    </w:p>
    <w:p w:rsidR="00FA42EE" w:rsidRPr="00F76A11" w:rsidRDefault="00D56675" w:rsidP="00FA42EE">
      <w:pPr>
        <w:pStyle w:val="a3"/>
        <w:widowControl w:val="0"/>
        <w:numPr>
          <w:ilvl w:val="0"/>
          <w:numId w:val="18"/>
        </w:numPr>
        <w:tabs>
          <w:tab w:val="left" w:pos="761"/>
        </w:tabs>
        <w:autoSpaceDE w:val="0"/>
        <w:autoSpaceDN w:val="0"/>
        <w:spacing w:after="0" w:line="341" w:lineRule="exact"/>
        <w:ind w:hanging="429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ОК </w:t>
      </w:r>
      <w:r>
        <w:rPr>
          <w:rFonts w:ascii="Times New Roman" w:hAnsi="Times New Roman"/>
          <w:sz w:val="28"/>
          <w:lang w:val="ru-RU"/>
        </w:rPr>
        <w:t>16.</w:t>
      </w:r>
      <w:r w:rsidR="00FA42EE" w:rsidRPr="00F76A11">
        <w:rPr>
          <w:rFonts w:ascii="Times New Roman" w:hAnsi="Times New Roman"/>
          <w:sz w:val="28"/>
        </w:rPr>
        <w:t xml:space="preserve"> </w:t>
      </w:r>
      <w:r w:rsidR="00FA42EE">
        <w:rPr>
          <w:rFonts w:ascii="Times New Roman" w:hAnsi="Times New Roman"/>
          <w:sz w:val="28"/>
        </w:rPr>
        <w:t>Харчова хімія.</w:t>
      </w:r>
    </w:p>
    <w:p w:rsidR="00FA42EE" w:rsidRDefault="00D56675" w:rsidP="00FA42EE">
      <w:pPr>
        <w:pStyle w:val="a3"/>
        <w:widowControl w:val="0"/>
        <w:numPr>
          <w:ilvl w:val="0"/>
          <w:numId w:val="18"/>
        </w:numPr>
        <w:tabs>
          <w:tab w:val="left" w:pos="761"/>
        </w:tabs>
        <w:autoSpaceDE w:val="0"/>
        <w:autoSpaceDN w:val="0"/>
        <w:spacing w:after="0" w:line="240" w:lineRule="auto"/>
        <w:ind w:hanging="429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ОК </w:t>
      </w:r>
      <w:r w:rsidRPr="006E5FF7">
        <w:rPr>
          <w:rFonts w:ascii="Times New Roman" w:hAnsi="Times New Roman"/>
          <w:sz w:val="28"/>
        </w:rPr>
        <w:t>6.</w:t>
      </w:r>
      <w:r w:rsidR="00FA42EE" w:rsidRPr="00F76A11">
        <w:rPr>
          <w:rFonts w:ascii="Times New Roman" w:hAnsi="Times New Roman"/>
          <w:sz w:val="28"/>
        </w:rPr>
        <w:t xml:space="preserve"> </w:t>
      </w:r>
      <w:r w:rsidR="00FA42EE" w:rsidRPr="00AB1FDF">
        <w:rPr>
          <w:rFonts w:ascii="Times New Roman" w:hAnsi="Times New Roman"/>
          <w:sz w:val="28"/>
        </w:rPr>
        <w:t>Гігієна і санітарія в галузі</w:t>
      </w:r>
      <w:r w:rsidR="00FA42EE">
        <w:rPr>
          <w:rFonts w:ascii="Times New Roman" w:hAnsi="Times New Roman"/>
          <w:sz w:val="28"/>
        </w:rPr>
        <w:t>.</w:t>
      </w:r>
    </w:p>
    <w:p w:rsidR="00FA42EE" w:rsidRDefault="00D56675" w:rsidP="00FA42EE">
      <w:pPr>
        <w:pStyle w:val="a3"/>
        <w:widowControl w:val="0"/>
        <w:numPr>
          <w:ilvl w:val="0"/>
          <w:numId w:val="18"/>
        </w:numPr>
        <w:tabs>
          <w:tab w:val="left" w:pos="761"/>
        </w:tabs>
        <w:autoSpaceDE w:val="0"/>
        <w:autoSpaceDN w:val="0"/>
        <w:spacing w:after="0" w:line="240" w:lineRule="auto"/>
        <w:ind w:hanging="429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ОК </w:t>
      </w:r>
      <w:r>
        <w:rPr>
          <w:rFonts w:ascii="Times New Roman" w:hAnsi="Times New Roman"/>
          <w:sz w:val="28"/>
          <w:lang w:val="ru-RU"/>
        </w:rPr>
        <w:t>14.</w:t>
      </w:r>
      <w:r w:rsidR="00FA42EE">
        <w:rPr>
          <w:rFonts w:ascii="Times New Roman" w:hAnsi="Times New Roman"/>
          <w:sz w:val="28"/>
        </w:rPr>
        <w:t xml:space="preserve"> </w:t>
      </w:r>
      <w:r w:rsidR="00FA42EE" w:rsidRPr="00AB1FDF">
        <w:rPr>
          <w:rFonts w:ascii="Times New Roman" w:hAnsi="Times New Roman"/>
          <w:sz w:val="28"/>
        </w:rPr>
        <w:t>Вступ до спеціальності</w:t>
      </w:r>
      <w:r w:rsidR="00FA42EE">
        <w:rPr>
          <w:rFonts w:ascii="Times New Roman" w:hAnsi="Times New Roman"/>
          <w:sz w:val="28"/>
        </w:rPr>
        <w:t>.</w:t>
      </w:r>
    </w:p>
    <w:p w:rsidR="00FA42EE" w:rsidRDefault="00D56675" w:rsidP="00FA42EE">
      <w:pPr>
        <w:pStyle w:val="a3"/>
        <w:widowControl w:val="0"/>
        <w:numPr>
          <w:ilvl w:val="0"/>
          <w:numId w:val="18"/>
        </w:numPr>
        <w:tabs>
          <w:tab w:val="left" w:pos="761"/>
        </w:tabs>
        <w:autoSpaceDE w:val="0"/>
        <w:autoSpaceDN w:val="0"/>
        <w:spacing w:after="0" w:line="240" w:lineRule="auto"/>
        <w:ind w:hanging="429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 2</w:t>
      </w:r>
      <w:r>
        <w:rPr>
          <w:rFonts w:ascii="Times New Roman" w:hAnsi="Times New Roman"/>
          <w:sz w:val="28"/>
          <w:lang w:val="ru-RU"/>
        </w:rPr>
        <w:t>1.</w:t>
      </w:r>
      <w:r w:rsidR="00FA42EE">
        <w:rPr>
          <w:rFonts w:ascii="Times New Roman" w:hAnsi="Times New Roman"/>
          <w:sz w:val="28"/>
        </w:rPr>
        <w:t xml:space="preserve"> </w:t>
      </w:r>
      <w:r w:rsidR="00FA42EE" w:rsidRPr="00AB1FDF">
        <w:rPr>
          <w:rFonts w:ascii="Times New Roman" w:hAnsi="Times New Roman"/>
          <w:sz w:val="28"/>
        </w:rPr>
        <w:t>Організація ресторанної справи</w:t>
      </w:r>
      <w:r w:rsidR="00FA42EE">
        <w:rPr>
          <w:rFonts w:ascii="Times New Roman" w:hAnsi="Times New Roman"/>
          <w:sz w:val="28"/>
        </w:rPr>
        <w:t>.</w:t>
      </w:r>
    </w:p>
    <w:p w:rsidR="00FA42EE" w:rsidRDefault="00D56675" w:rsidP="00FA42EE">
      <w:pPr>
        <w:pStyle w:val="a3"/>
        <w:widowControl w:val="0"/>
        <w:numPr>
          <w:ilvl w:val="0"/>
          <w:numId w:val="18"/>
        </w:numPr>
        <w:tabs>
          <w:tab w:val="left" w:pos="761"/>
        </w:tabs>
        <w:autoSpaceDE w:val="0"/>
        <w:autoSpaceDN w:val="0"/>
        <w:spacing w:after="0" w:line="240" w:lineRule="auto"/>
        <w:ind w:hanging="429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 2</w:t>
      </w:r>
      <w:r>
        <w:rPr>
          <w:rFonts w:ascii="Times New Roman" w:hAnsi="Times New Roman"/>
          <w:sz w:val="28"/>
          <w:lang w:val="ru-RU"/>
        </w:rPr>
        <w:t>5.</w:t>
      </w:r>
      <w:r w:rsidR="00FA42EE">
        <w:rPr>
          <w:rFonts w:ascii="Times New Roman" w:hAnsi="Times New Roman"/>
          <w:sz w:val="28"/>
        </w:rPr>
        <w:t xml:space="preserve"> </w:t>
      </w:r>
      <w:r w:rsidR="00FA42EE" w:rsidRPr="000824E8">
        <w:rPr>
          <w:rFonts w:ascii="Times New Roman" w:hAnsi="Times New Roman"/>
          <w:sz w:val="28"/>
        </w:rPr>
        <w:t>Технологія продукції ресторанного підприємства</w:t>
      </w:r>
      <w:r w:rsidR="00FA42EE">
        <w:rPr>
          <w:rFonts w:ascii="Times New Roman" w:hAnsi="Times New Roman"/>
          <w:sz w:val="28"/>
        </w:rPr>
        <w:t>.</w:t>
      </w:r>
    </w:p>
    <w:p w:rsidR="00FA42EE" w:rsidRDefault="00D56675" w:rsidP="00FA42EE">
      <w:pPr>
        <w:pStyle w:val="a3"/>
        <w:widowControl w:val="0"/>
        <w:numPr>
          <w:ilvl w:val="0"/>
          <w:numId w:val="18"/>
        </w:numPr>
        <w:tabs>
          <w:tab w:val="left" w:pos="761"/>
        </w:tabs>
        <w:autoSpaceDE w:val="0"/>
        <w:autoSpaceDN w:val="0"/>
        <w:spacing w:after="0" w:line="240" w:lineRule="auto"/>
        <w:ind w:hanging="429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 2</w:t>
      </w:r>
      <w:r>
        <w:rPr>
          <w:rFonts w:ascii="Times New Roman" w:hAnsi="Times New Roman"/>
          <w:sz w:val="28"/>
          <w:lang w:val="ru-RU"/>
        </w:rPr>
        <w:t>7.</w:t>
      </w:r>
      <w:r w:rsidR="00FA42EE">
        <w:rPr>
          <w:rFonts w:ascii="Times New Roman" w:hAnsi="Times New Roman"/>
          <w:sz w:val="28"/>
        </w:rPr>
        <w:t xml:space="preserve"> </w:t>
      </w:r>
      <w:r w:rsidR="00FA42EE" w:rsidRPr="001F6266">
        <w:rPr>
          <w:rFonts w:ascii="Times New Roman" w:hAnsi="Times New Roman"/>
          <w:sz w:val="28"/>
        </w:rPr>
        <w:t>Організація послуг харчування</w:t>
      </w:r>
      <w:r w:rsidR="00FA42EE">
        <w:rPr>
          <w:rFonts w:ascii="Times New Roman" w:hAnsi="Times New Roman"/>
          <w:sz w:val="28"/>
        </w:rPr>
        <w:t>.</w:t>
      </w:r>
    </w:p>
    <w:p w:rsidR="00FA42EE" w:rsidRPr="000824E8" w:rsidRDefault="00FA42EE" w:rsidP="00FA42EE">
      <w:pPr>
        <w:widowControl w:val="0"/>
        <w:tabs>
          <w:tab w:val="left" w:pos="761"/>
        </w:tabs>
        <w:autoSpaceDE w:val="0"/>
        <w:autoSpaceDN w:val="0"/>
        <w:spacing w:after="0" w:line="240" w:lineRule="auto"/>
        <w:ind w:left="331"/>
        <w:jc w:val="both"/>
        <w:rPr>
          <w:rFonts w:ascii="Times New Roman" w:hAnsi="Times New Roman" w:cs="Times New Roman"/>
          <w:sz w:val="28"/>
        </w:rPr>
      </w:pPr>
    </w:p>
    <w:p w:rsidR="00FA42EE" w:rsidRDefault="00FA42EE" w:rsidP="00FA42EE">
      <w:pPr>
        <w:pStyle w:val="af1"/>
        <w:jc w:val="both"/>
      </w:pPr>
    </w:p>
    <w:p w:rsidR="00FA42EE" w:rsidRDefault="00FA42EE" w:rsidP="00FA42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42EE" w:rsidRDefault="00FA42EE" w:rsidP="00FA42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42EE" w:rsidRDefault="00FA42EE" w:rsidP="00FA42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42EE" w:rsidRDefault="00FA42EE" w:rsidP="00FA42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42EE" w:rsidRDefault="00FA42EE" w:rsidP="00FA42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42EE" w:rsidRDefault="00FA42EE" w:rsidP="00FA42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42EE" w:rsidRDefault="00FA42EE" w:rsidP="00FA42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42EE" w:rsidRDefault="00FA42EE" w:rsidP="00FA42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42EE" w:rsidRDefault="00FA42EE" w:rsidP="00FA42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42EE" w:rsidRDefault="00FA42EE" w:rsidP="00FA42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42EE" w:rsidRDefault="00FA42EE" w:rsidP="00FA42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42EE" w:rsidRDefault="00FA42EE" w:rsidP="00FA42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42EE" w:rsidRDefault="00FA42EE" w:rsidP="00FA42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42EE" w:rsidRDefault="00FA42EE" w:rsidP="00FA42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42EE" w:rsidRDefault="00FA42EE" w:rsidP="00FA42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42EE" w:rsidRDefault="00FA42EE" w:rsidP="00FA42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42EE" w:rsidRDefault="00FA42EE" w:rsidP="00FA42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42EE" w:rsidRDefault="00FA42EE" w:rsidP="00FA42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42EE" w:rsidRDefault="00FA42EE" w:rsidP="00FA42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42EE" w:rsidRDefault="00FA42EE" w:rsidP="00FA42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42EE" w:rsidRDefault="00FA42EE" w:rsidP="00FA42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42EE" w:rsidRDefault="00FA42EE" w:rsidP="00FA42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42EE" w:rsidRDefault="00FA42EE" w:rsidP="00FA42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42EE" w:rsidRDefault="00FA42EE" w:rsidP="00FA42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42EE" w:rsidRDefault="00FA42EE" w:rsidP="00FA42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42EE" w:rsidRDefault="00FA42EE" w:rsidP="00FA42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42EE" w:rsidRDefault="00FA42EE" w:rsidP="00FA42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42EE" w:rsidRDefault="00FA42EE" w:rsidP="00FA42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42EE" w:rsidRDefault="00FA42EE" w:rsidP="00FA42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42EE" w:rsidRDefault="00FA42EE" w:rsidP="00FA42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42EE" w:rsidRDefault="00FA42EE" w:rsidP="00FA42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5CCB" w:rsidRPr="00EA57B1" w:rsidRDefault="00A85CCB" w:rsidP="00FA42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42EE" w:rsidRPr="001E0C79" w:rsidRDefault="00FA42EE" w:rsidP="00FA42EE">
      <w:pPr>
        <w:pStyle w:val="a3"/>
        <w:numPr>
          <w:ilvl w:val="0"/>
          <w:numId w:val="2"/>
        </w:num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1E0C79">
        <w:rPr>
          <w:rFonts w:ascii="Times New Roman" w:hAnsi="Times New Roman"/>
          <w:b/>
          <w:sz w:val="28"/>
          <w:szCs w:val="28"/>
        </w:rPr>
        <w:t>ОЧІКУВАНІ РЕЗУЛЬТАТИ НАВЧАННЯ</w:t>
      </w:r>
    </w:p>
    <w:p w:rsidR="00FA42EE" w:rsidRDefault="00FA42EE" w:rsidP="00FA42EE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_Toc373770121"/>
      <w:r>
        <w:rPr>
          <w:rFonts w:ascii="Times New Roman" w:hAnsi="Times New Roman" w:cs="Times New Roman"/>
          <w:sz w:val="28"/>
          <w:szCs w:val="28"/>
        </w:rPr>
        <w:t xml:space="preserve">Відповідно до освітньої програми </w:t>
      </w:r>
      <w:r>
        <w:rPr>
          <w:rFonts w:ascii="Times New Roman" w:hAnsi="Times New Roman" w:cs="Times New Roman"/>
          <w:b/>
          <w:sz w:val="28"/>
          <w:szCs w:val="28"/>
        </w:rPr>
        <w:t xml:space="preserve">«Готельно-ресторанна справа», </w:t>
      </w:r>
      <w:r>
        <w:rPr>
          <w:rFonts w:ascii="Times New Roman" w:hAnsi="Times New Roman" w:cs="Times New Roman"/>
          <w:sz w:val="28"/>
          <w:szCs w:val="28"/>
        </w:rPr>
        <w:t>вивчення навчальної дисципліни повинно забезпечити досягнення здобувачами вищої освіти таких програмних результатів навчання (ПРН)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FA42EE" w:rsidRDefault="00FA42EE" w:rsidP="00FA42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06" w:type="dxa"/>
        <w:tblInd w:w="-5" w:type="dxa"/>
        <w:tblLook w:val="04A0" w:firstRow="1" w:lastRow="0" w:firstColumn="1" w:lastColumn="0" w:noHBand="0" w:noVBand="1"/>
      </w:tblPr>
      <w:tblGrid>
        <w:gridCol w:w="8441"/>
        <w:gridCol w:w="1765"/>
      </w:tblGrid>
      <w:tr w:rsidR="00FA42EE" w:rsidTr="001B1B27">
        <w:trPr>
          <w:trHeight w:val="806"/>
        </w:trPr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2EE" w:rsidRDefault="00FA42EE" w:rsidP="001B1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Програмні результати навчання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2EE" w:rsidRDefault="00FA42EE" w:rsidP="001B1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Шифр ПРН</w:t>
            </w:r>
          </w:p>
        </w:tc>
      </w:tr>
      <w:tr w:rsidR="00FA42EE" w:rsidRPr="00547502" w:rsidTr="001B1B27">
        <w:trPr>
          <w:trHeight w:val="885"/>
        </w:trPr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EE" w:rsidRPr="0069446E" w:rsidRDefault="0069446E" w:rsidP="001B1B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446E">
              <w:rPr>
                <w:rFonts w:ascii="Times New Roman" w:hAnsi="Times New Roman" w:cs="Times New Roman"/>
                <w:sz w:val="28"/>
                <w:szCs w:val="28"/>
              </w:rPr>
              <w:t>Розробляти і приймати ефективні рішення з питань розвитку суб’єктів готельного та ресторанного бізнесу, враховуючи цілі, ресурси, обмеження та ризики, забезпечувати їх реалізацію, аналізувати і порівнювати альтернативи, оцінювати ризики та імовірні наслідки їх впливу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EE" w:rsidRPr="00547502" w:rsidRDefault="00FA42EE" w:rsidP="001B1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ПРН 1</w:t>
            </w:r>
          </w:p>
        </w:tc>
      </w:tr>
      <w:tr w:rsidR="00FA42EE" w:rsidRPr="00547502" w:rsidTr="001B1B27">
        <w:trPr>
          <w:trHeight w:val="1178"/>
        </w:trPr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EE" w:rsidRPr="0069446E" w:rsidRDefault="0069446E" w:rsidP="001B1B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446E">
              <w:rPr>
                <w:rFonts w:ascii="Times New Roman" w:hAnsi="Times New Roman" w:cs="Times New Roman"/>
                <w:sz w:val="28"/>
                <w:szCs w:val="28"/>
              </w:rPr>
              <w:t>Ініціювати, розробляти та управляти проектами розвитку суб’єктів готельного та ресторанного бізнесу із врахуванням інформаційного, матеріального, фінансового та кадрового забезпечення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EE" w:rsidRPr="00547502" w:rsidRDefault="00FA42EE" w:rsidP="001B1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ПРН </w:t>
            </w:r>
            <w:r w:rsidR="00A85CC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A42EE" w:rsidRPr="00547502" w:rsidTr="001B1B27">
        <w:trPr>
          <w:trHeight w:val="1476"/>
        </w:trPr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EE" w:rsidRPr="0069446E" w:rsidRDefault="0069446E" w:rsidP="001B1B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446E">
              <w:rPr>
                <w:rFonts w:ascii="Times New Roman" w:hAnsi="Times New Roman" w:cs="Times New Roman"/>
                <w:sz w:val="28"/>
                <w:szCs w:val="28"/>
              </w:rPr>
              <w:t>Застосовувати спеціалізоване програмне забезпечення для розв’язання задач управління основними та допоміжними бізнес-процесами суб’єктів готельного та ресторанного бізнесу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EE" w:rsidRPr="00547502" w:rsidRDefault="00FA42EE" w:rsidP="001B1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ПРН </w:t>
            </w:r>
            <w:r w:rsidR="00A85CC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85CCB" w:rsidRPr="00547502" w:rsidTr="001B1B27">
        <w:trPr>
          <w:trHeight w:val="1476"/>
        </w:trPr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CB" w:rsidRPr="0069446E" w:rsidRDefault="0069446E" w:rsidP="001B1B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446E">
              <w:rPr>
                <w:rFonts w:ascii="Times New Roman" w:hAnsi="Times New Roman" w:cs="Times New Roman"/>
                <w:sz w:val="28"/>
                <w:szCs w:val="28"/>
              </w:rPr>
              <w:t>Відповідати за формування ефективної кадрової політики суб’єктів готельного та ресторанного бізнесу, організаційні комунікації, розвиток професійного знання, оцінювання стратегічного розвитку команди, підбір та мотивування персоналу на ефективне вирішення професійних завдань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CB" w:rsidRDefault="00A85CCB" w:rsidP="001B1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ПРН 10</w:t>
            </w:r>
          </w:p>
        </w:tc>
      </w:tr>
    </w:tbl>
    <w:p w:rsidR="00FA42EE" w:rsidRDefault="00FA42EE" w:rsidP="00FA42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42EE" w:rsidRDefault="00FA42EE" w:rsidP="00FA42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Очікувані результати навчання, які повинні бути досягнуті здобувачами освіти після опанування навчальної дисципліни «</w:t>
      </w:r>
      <w:r>
        <w:rPr>
          <w:rFonts w:ascii="Times New Roman" w:hAnsi="Times New Roman" w:cs="Times New Roman"/>
          <w:b/>
          <w:sz w:val="28"/>
          <w:szCs w:val="28"/>
        </w:rPr>
        <w:t>НАССР у готельно-ресторанній справі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FA42EE" w:rsidRDefault="00FA42EE" w:rsidP="00FA42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Ind w:w="-5" w:type="dxa"/>
        <w:tblLook w:val="04A0" w:firstRow="1" w:lastRow="0" w:firstColumn="1" w:lastColumn="0" w:noHBand="0" w:noVBand="1"/>
      </w:tblPr>
      <w:tblGrid>
        <w:gridCol w:w="8441"/>
        <w:gridCol w:w="1765"/>
      </w:tblGrid>
      <w:tr w:rsidR="00FA42EE" w:rsidTr="001B1B27">
        <w:trPr>
          <w:trHeight w:val="805"/>
        </w:trPr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2EE" w:rsidRDefault="00FA42EE" w:rsidP="001B1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Очікувані результати навчання з дисципліни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2EE" w:rsidRDefault="00FA42EE" w:rsidP="001B1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Шифр ПРН</w:t>
            </w:r>
          </w:p>
        </w:tc>
      </w:tr>
      <w:tr w:rsidR="00FA42EE" w:rsidTr="001B1B27">
        <w:trPr>
          <w:trHeight w:val="1745"/>
        </w:trPr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EE" w:rsidRPr="003A108B" w:rsidRDefault="00FA42EE" w:rsidP="006944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10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Вміти</w:t>
            </w:r>
            <w:r w:rsidRPr="005F76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9446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69446E" w:rsidRPr="0069446E">
              <w:rPr>
                <w:rFonts w:ascii="Times New Roman" w:hAnsi="Times New Roman" w:cs="Times New Roman"/>
                <w:sz w:val="28"/>
                <w:szCs w:val="28"/>
              </w:rPr>
              <w:t>озробляти та приймати ефективні управлінські рішення у сфері впровадження та розвитку системи НАССР на підприємствах готельно-ресторанного бізнесу, враховуючи стратегічні цілі, наявні ресурси, потенційні ризики харчової безпеки й нормативні обмеження, а також забезпечувати їх практичну реалізацію, проводити аналіз альтернативних підходів і прогнозувати наслідки їх впливу на якість та безпечність послуг.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EE" w:rsidRPr="0031595B" w:rsidRDefault="00FA42EE" w:rsidP="001B1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ПРН 1</w:t>
            </w:r>
          </w:p>
        </w:tc>
      </w:tr>
      <w:tr w:rsidR="00FA42EE" w:rsidTr="001B1B27">
        <w:trPr>
          <w:trHeight w:val="1699"/>
        </w:trPr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EE" w:rsidRPr="003A108B" w:rsidRDefault="0069446E" w:rsidP="001B1B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Вміти і</w:t>
            </w:r>
            <w:r w:rsidRPr="0069446E">
              <w:rPr>
                <w:rFonts w:ascii="Times New Roman" w:hAnsi="Times New Roman" w:cs="Times New Roman"/>
                <w:sz w:val="28"/>
                <w:szCs w:val="28"/>
              </w:rPr>
              <w:t>ніціювати, розробляти та управляти проектами впровадження і вдосконалення системи НАССР у готельно-ресторанних закладах, забезпечуючи їх інформаційний, матеріальний, фінансовий та кадровий супровід відповідно до національних і міжнародних стандартів безпеки харчових продуктів.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EE" w:rsidRPr="0031595B" w:rsidRDefault="0069446E" w:rsidP="001B1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ПРН 8</w:t>
            </w:r>
          </w:p>
        </w:tc>
      </w:tr>
      <w:tr w:rsidR="00FA42EE" w:rsidTr="001B1B27">
        <w:trPr>
          <w:trHeight w:val="1681"/>
        </w:trPr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EE" w:rsidRPr="003A108B" w:rsidRDefault="00FA42EE" w:rsidP="00694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Знати </w:t>
            </w:r>
            <w:r w:rsidR="0069446E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="0069446E" w:rsidRPr="0069446E">
              <w:rPr>
                <w:rFonts w:ascii="Times New Roman" w:eastAsia="Times New Roman" w:hAnsi="Times New Roman" w:cs="Times New Roman"/>
                <w:sz w:val="28"/>
                <w:szCs w:val="28"/>
              </w:rPr>
              <w:t>астосовувати спеціалізоване програмне забезпечення для моніторингу критичних контрольних точок та управління бізнес-процесами у межах системи НАССР, що дозволяє автоматизувати контроль якості, документування та звітність у діяльності готельно-ресторанних підприємств.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EE" w:rsidRPr="00547502" w:rsidRDefault="00FA42EE" w:rsidP="001B1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595B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="0069446E">
              <w:rPr>
                <w:rFonts w:ascii="Times New Roman" w:hAnsi="Times New Roman" w:cs="Times New Roman"/>
                <w:sz w:val="28"/>
                <w:szCs w:val="28"/>
              </w:rPr>
              <w:t>Н 9</w:t>
            </w:r>
          </w:p>
        </w:tc>
      </w:tr>
      <w:tr w:rsidR="0069446E" w:rsidTr="001B1B27">
        <w:trPr>
          <w:trHeight w:val="1681"/>
        </w:trPr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6E" w:rsidRDefault="0069446E" w:rsidP="00694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Вміти ф</w:t>
            </w:r>
            <w:r w:rsidRPr="006944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ормувати ефективну кадрову політику у сфері впровадження стандартів НАССР, організовувати комунікацію між структурними підрозділами, забезпечувати підвищення професійних знань персоналу, здійснювати оцінювання його готовності до стратегічного розвитку команди, а також підбір і мотивацію працівників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що</w:t>
            </w:r>
            <w:r w:rsidRPr="0069446E">
              <w:rPr>
                <w:rFonts w:ascii="Times New Roman" w:eastAsia="Times New Roman" w:hAnsi="Times New Roman" w:cs="Times New Roman"/>
                <w:sz w:val="28"/>
                <w:szCs w:val="28"/>
              </w:rPr>
              <w:t>до дотримання вимог харчової безпеки та якісного виконання професійних завдань.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6E" w:rsidRPr="0031595B" w:rsidRDefault="0069446E" w:rsidP="001B1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ПРН 10</w:t>
            </w:r>
          </w:p>
        </w:tc>
      </w:tr>
    </w:tbl>
    <w:p w:rsidR="00FA42EE" w:rsidRDefault="00FA42EE" w:rsidP="00FA42EE">
      <w:pPr>
        <w:rPr>
          <w:rFonts w:ascii="Times New Roman" w:hAnsi="Times New Roman" w:cs="Times New Roman"/>
          <w:b/>
          <w:sz w:val="28"/>
          <w:szCs w:val="28"/>
        </w:rPr>
      </w:pPr>
    </w:p>
    <w:p w:rsidR="001B1B27" w:rsidRDefault="001B1B27" w:rsidP="00FA42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1B27" w:rsidRDefault="001B1B27" w:rsidP="00FA42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1B27" w:rsidRDefault="001B1B27" w:rsidP="00FA42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1B27" w:rsidRDefault="001B1B27" w:rsidP="00FA42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1B27" w:rsidRDefault="001B1B27" w:rsidP="00FA42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1B27" w:rsidRDefault="001B1B27" w:rsidP="00FA42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1B27" w:rsidRDefault="001B1B27" w:rsidP="00FA42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1B27" w:rsidRDefault="001B1B27" w:rsidP="00FA42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1B27" w:rsidRDefault="001B1B27" w:rsidP="00FA42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1B27" w:rsidRDefault="001B1B27" w:rsidP="00FA42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1B27" w:rsidRDefault="001B1B27" w:rsidP="00FA42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1B27" w:rsidRDefault="001B1B27" w:rsidP="00FA42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1B27" w:rsidRDefault="001B1B27" w:rsidP="00FA42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1B27" w:rsidRDefault="001B1B27" w:rsidP="00FA42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1B27" w:rsidRDefault="001B1B27" w:rsidP="00FA42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1B27" w:rsidRDefault="001B1B27" w:rsidP="00FA42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1B27" w:rsidRDefault="001B1B27" w:rsidP="00FA42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1B27" w:rsidRDefault="001B1B27" w:rsidP="00FA42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1B27" w:rsidRDefault="001B1B27" w:rsidP="00FA42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1B27" w:rsidRDefault="001B1B27" w:rsidP="00FA42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1B27" w:rsidRDefault="001B1B27" w:rsidP="00FA42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1B27" w:rsidRDefault="001B1B27" w:rsidP="00FA42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1B27" w:rsidRDefault="001B1B27" w:rsidP="00FA42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1B27" w:rsidRDefault="001B1B27" w:rsidP="00FA42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1B27" w:rsidRDefault="001B1B27" w:rsidP="001B1B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1B27" w:rsidRDefault="001B1B27" w:rsidP="00FA42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2EE" w:rsidRPr="00C60399" w:rsidRDefault="00FA42EE" w:rsidP="00FA42E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60399">
        <w:rPr>
          <w:rFonts w:ascii="Times New Roman" w:hAnsi="Times New Roman" w:cs="Times New Roman"/>
          <w:b/>
          <w:sz w:val="28"/>
          <w:szCs w:val="28"/>
        </w:rPr>
        <w:lastRenderedPageBreak/>
        <w:t>4. </w:t>
      </w:r>
      <w:r w:rsidRPr="00C60399">
        <w:rPr>
          <w:rFonts w:ascii="Times New Roman" w:hAnsi="Times New Roman"/>
          <w:b/>
          <w:sz w:val="28"/>
          <w:szCs w:val="28"/>
        </w:rPr>
        <w:t xml:space="preserve">ЗАСОБИ ДІАГНОСТИКИ ТА </w:t>
      </w:r>
      <w:r w:rsidRPr="00C60399">
        <w:rPr>
          <w:rFonts w:ascii="Times New Roman" w:hAnsi="Times New Roman"/>
          <w:b/>
          <w:bCs/>
          <w:sz w:val="28"/>
          <w:szCs w:val="28"/>
        </w:rPr>
        <w:t>КРИТЕРІЇ ОЦІНЮВАННЯ</w:t>
      </w:r>
    </w:p>
    <w:p w:rsidR="00FA42EE" w:rsidRPr="00B03C55" w:rsidRDefault="00FA42EE" w:rsidP="00FA42EE">
      <w:pPr>
        <w:pStyle w:val="a3"/>
        <w:spacing w:after="0" w:line="240" w:lineRule="auto"/>
        <w:ind w:left="851" w:hanging="851"/>
        <w:jc w:val="center"/>
        <w:rPr>
          <w:rFonts w:ascii="Times New Roman" w:hAnsi="Times New Roman"/>
          <w:b/>
          <w:sz w:val="28"/>
          <w:szCs w:val="28"/>
        </w:rPr>
      </w:pPr>
      <w:r w:rsidRPr="00B03C55">
        <w:rPr>
          <w:rFonts w:ascii="Times New Roman" w:hAnsi="Times New Roman"/>
          <w:b/>
          <w:sz w:val="28"/>
          <w:szCs w:val="28"/>
        </w:rPr>
        <w:t>РЕЗУЛЬТАТІВ НАВЧАННЯ</w:t>
      </w:r>
    </w:p>
    <w:p w:rsidR="00FA42EE" w:rsidRPr="00B03C55" w:rsidRDefault="00FA42EE" w:rsidP="00FA42EE">
      <w:pPr>
        <w:pStyle w:val="a3"/>
        <w:spacing w:after="0"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</w:p>
    <w:p w:rsidR="00FA42EE" w:rsidRPr="00B03C55" w:rsidRDefault="00FA42EE" w:rsidP="00FA42EE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B03C55">
        <w:rPr>
          <w:rFonts w:ascii="Times New Roman" w:hAnsi="Times New Roman"/>
          <w:b/>
          <w:sz w:val="28"/>
          <w:szCs w:val="28"/>
        </w:rPr>
        <w:t>Засоби оцінювання та методи демонстрування результатів навчання</w:t>
      </w:r>
    </w:p>
    <w:p w:rsidR="00FA42EE" w:rsidRPr="00B03C55" w:rsidRDefault="00FA42EE" w:rsidP="00FA42EE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FA42EE" w:rsidRPr="00B03C55" w:rsidRDefault="00FA42EE" w:rsidP="00FA42EE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B03C55">
        <w:rPr>
          <w:rFonts w:ascii="Times New Roman" w:hAnsi="Times New Roman"/>
          <w:sz w:val="28"/>
          <w:szCs w:val="28"/>
        </w:rPr>
        <w:t xml:space="preserve"> Засобами оцінювання та методами демонстрування результатів навчання з навчальної дисципліни є: </w:t>
      </w:r>
    </w:p>
    <w:p w:rsidR="00FA42EE" w:rsidRPr="00B03C55" w:rsidRDefault="00FA42EE" w:rsidP="00FA42EE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−</w:t>
      </w:r>
      <w:r w:rsidRPr="00B03C55">
        <w:rPr>
          <w:rFonts w:ascii="Times New Roman" w:hAnsi="Times New Roman"/>
          <w:sz w:val="28"/>
          <w:szCs w:val="28"/>
          <w:lang w:eastAsia="ar-SA"/>
        </w:rPr>
        <w:t xml:space="preserve"> контроль за виконання модульних завдань (письмові роботи);</w:t>
      </w:r>
    </w:p>
    <w:p w:rsidR="00FA42EE" w:rsidRPr="00B03C55" w:rsidRDefault="00FA42EE" w:rsidP="00FA42EE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−</w:t>
      </w:r>
      <w:r w:rsidRPr="00B03C55">
        <w:rPr>
          <w:rFonts w:ascii="Times New Roman" w:hAnsi="Times New Roman"/>
          <w:sz w:val="28"/>
          <w:szCs w:val="28"/>
          <w:lang w:eastAsia="ar-SA"/>
        </w:rPr>
        <w:t xml:space="preserve"> контроль систематичності та активності роботи студента протягом семестру (практичні заняття);</w:t>
      </w:r>
    </w:p>
    <w:p w:rsidR="00FA42EE" w:rsidRPr="00B03C55" w:rsidRDefault="00FA42EE" w:rsidP="00FA42EE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−</w:t>
      </w:r>
      <w:r w:rsidRPr="00B03C55">
        <w:rPr>
          <w:rFonts w:ascii="Times New Roman" w:hAnsi="Times New Roman"/>
          <w:sz w:val="28"/>
          <w:szCs w:val="28"/>
          <w:lang w:eastAsia="ar-SA"/>
        </w:rPr>
        <w:t xml:space="preserve"> контроль індивідуальної (самостійної) роботи.</w:t>
      </w:r>
    </w:p>
    <w:p w:rsidR="00FA42EE" w:rsidRPr="00B03C55" w:rsidRDefault="00FA42EE" w:rsidP="00FA42EE">
      <w:pPr>
        <w:pStyle w:val="a3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FA42EE" w:rsidRPr="00B03C55" w:rsidRDefault="00FA42EE" w:rsidP="00FA42EE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B03C55">
        <w:rPr>
          <w:rFonts w:ascii="Times New Roman" w:hAnsi="Times New Roman"/>
          <w:b/>
          <w:sz w:val="28"/>
          <w:szCs w:val="28"/>
        </w:rPr>
        <w:t>Форми контролю та критерії оцінювання результатів навчання</w:t>
      </w:r>
    </w:p>
    <w:p w:rsidR="00FA42EE" w:rsidRPr="00B03C55" w:rsidRDefault="00FA42EE" w:rsidP="00FA42EE">
      <w:pPr>
        <w:pStyle w:val="a3"/>
        <w:spacing w:after="0" w:line="240" w:lineRule="auto"/>
        <w:ind w:left="851" w:hanging="851"/>
        <w:jc w:val="center"/>
        <w:rPr>
          <w:rFonts w:ascii="Times New Roman" w:hAnsi="Times New Roman"/>
          <w:b/>
          <w:sz w:val="28"/>
          <w:szCs w:val="28"/>
        </w:rPr>
      </w:pPr>
    </w:p>
    <w:p w:rsidR="00FA42EE" w:rsidRPr="00B03C55" w:rsidRDefault="00FA42EE" w:rsidP="00FA42EE">
      <w:pPr>
        <w:pStyle w:val="a3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B03C55">
        <w:rPr>
          <w:rFonts w:ascii="Times New Roman" w:hAnsi="Times New Roman"/>
          <w:sz w:val="28"/>
          <w:szCs w:val="28"/>
        </w:rPr>
        <w:t>Форми поточного контролю: усне опитування</w:t>
      </w:r>
    </w:p>
    <w:p w:rsidR="00FA42EE" w:rsidRPr="00B03C55" w:rsidRDefault="00FA42EE" w:rsidP="00FA42E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03C55">
        <w:rPr>
          <w:rFonts w:ascii="Times New Roman" w:hAnsi="Times New Roman"/>
          <w:sz w:val="28"/>
          <w:szCs w:val="28"/>
        </w:rPr>
        <w:t>Форма модульного контролю: письмове опитування</w:t>
      </w:r>
    </w:p>
    <w:p w:rsidR="00FA42EE" w:rsidRPr="00B03C55" w:rsidRDefault="00FA42EE" w:rsidP="00FA42EE">
      <w:pPr>
        <w:pStyle w:val="a3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B03C55">
        <w:rPr>
          <w:rFonts w:ascii="Times New Roman" w:hAnsi="Times New Roman"/>
          <w:sz w:val="28"/>
          <w:szCs w:val="28"/>
        </w:rPr>
        <w:t>Форма підсумкового семестрового контролю: екзамен</w:t>
      </w:r>
    </w:p>
    <w:p w:rsidR="00FA42EE" w:rsidRPr="00B03C55" w:rsidRDefault="00FA42EE" w:rsidP="00FA42EE">
      <w:pPr>
        <w:pStyle w:val="7"/>
        <w:spacing w:before="0"/>
        <w:jc w:val="center"/>
        <w:rPr>
          <w:b/>
          <w:sz w:val="28"/>
          <w:szCs w:val="28"/>
        </w:rPr>
      </w:pPr>
    </w:p>
    <w:p w:rsidR="00FA42EE" w:rsidRPr="00B03C55" w:rsidRDefault="00FA42EE" w:rsidP="00FA42EE">
      <w:pPr>
        <w:pStyle w:val="7"/>
        <w:spacing w:before="0"/>
        <w:jc w:val="center"/>
        <w:rPr>
          <w:b/>
          <w:sz w:val="28"/>
          <w:szCs w:val="28"/>
        </w:rPr>
      </w:pPr>
    </w:p>
    <w:p w:rsidR="00FA42EE" w:rsidRPr="00B03C55" w:rsidRDefault="00FA42EE" w:rsidP="00FA42EE">
      <w:pPr>
        <w:pStyle w:val="7"/>
        <w:spacing w:before="0"/>
        <w:jc w:val="center"/>
        <w:rPr>
          <w:b/>
          <w:sz w:val="28"/>
          <w:szCs w:val="28"/>
        </w:rPr>
      </w:pPr>
      <w:r w:rsidRPr="00B03C55">
        <w:rPr>
          <w:b/>
          <w:sz w:val="28"/>
          <w:szCs w:val="28"/>
        </w:rPr>
        <w:t>Розподіл балів, які отримують здобувачі вищої освіти (модуль 1)</w:t>
      </w:r>
    </w:p>
    <w:p w:rsidR="00FA42EE" w:rsidRPr="00B03C55" w:rsidRDefault="00FA42EE" w:rsidP="00FA42EE">
      <w:pPr>
        <w:spacing w:after="0" w:line="240" w:lineRule="auto"/>
        <w:rPr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5"/>
        <w:gridCol w:w="904"/>
        <w:gridCol w:w="904"/>
        <w:gridCol w:w="903"/>
        <w:gridCol w:w="903"/>
        <w:gridCol w:w="903"/>
        <w:gridCol w:w="3826"/>
        <w:gridCol w:w="787"/>
      </w:tblGrid>
      <w:tr w:rsidR="00FA42EE" w:rsidRPr="00B03C55" w:rsidTr="001B1B27">
        <w:trPr>
          <w:cantSplit/>
          <w:jc w:val="center"/>
        </w:trPr>
        <w:tc>
          <w:tcPr>
            <w:tcW w:w="0" w:type="auto"/>
            <w:gridSpan w:val="6"/>
            <w:tcMar>
              <w:left w:w="57" w:type="dxa"/>
              <w:right w:w="57" w:type="dxa"/>
            </w:tcMar>
            <w:vAlign w:val="center"/>
          </w:tcPr>
          <w:p w:rsidR="00FA42EE" w:rsidRPr="00B03C55" w:rsidRDefault="00FA42EE" w:rsidP="001B1B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03C55">
              <w:rPr>
                <w:rFonts w:ascii="Times New Roman" w:hAnsi="Times New Roman"/>
                <w:b/>
                <w:sz w:val="28"/>
                <w:szCs w:val="28"/>
              </w:rPr>
              <w:t>Поточне оцінювання та самостійна робота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:rsidR="00FA42EE" w:rsidRPr="00B03C55" w:rsidRDefault="00FA42EE" w:rsidP="001B1B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03C55">
              <w:rPr>
                <w:rFonts w:ascii="Times New Roman" w:hAnsi="Times New Roman"/>
                <w:b/>
                <w:sz w:val="28"/>
                <w:szCs w:val="28"/>
              </w:rPr>
              <w:t>Модульна контрольна робота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:rsidR="00FA42EE" w:rsidRPr="00B03C55" w:rsidRDefault="00FA42EE" w:rsidP="001B1B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03C55">
              <w:rPr>
                <w:rFonts w:ascii="Times New Roman" w:hAnsi="Times New Roman"/>
                <w:b/>
                <w:sz w:val="28"/>
                <w:szCs w:val="28"/>
              </w:rPr>
              <w:t>Сума</w:t>
            </w:r>
          </w:p>
        </w:tc>
      </w:tr>
      <w:tr w:rsidR="00FA42EE" w:rsidRPr="00B03C55" w:rsidTr="001B1B27">
        <w:trPr>
          <w:cantSplit/>
          <w:jc w:val="center"/>
        </w:trPr>
        <w:tc>
          <w:tcPr>
            <w:tcW w:w="0" w:type="auto"/>
            <w:tcMar>
              <w:left w:w="57" w:type="dxa"/>
              <w:right w:w="57" w:type="dxa"/>
            </w:tcMar>
          </w:tcPr>
          <w:p w:rsidR="00FA42EE" w:rsidRPr="00B03C55" w:rsidRDefault="00FA42EE" w:rsidP="001B1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Т1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FA42EE" w:rsidRPr="00B03C55" w:rsidRDefault="00FA42EE" w:rsidP="001B1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Т2</w:t>
            </w:r>
          </w:p>
        </w:tc>
        <w:tc>
          <w:tcPr>
            <w:tcW w:w="0" w:type="auto"/>
            <w:shd w:val="clear" w:color="auto" w:fill="auto"/>
            <w:tcMar>
              <w:left w:w="57" w:type="dxa"/>
              <w:right w:w="57" w:type="dxa"/>
            </w:tcMar>
          </w:tcPr>
          <w:p w:rsidR="00FA42EE" w:rsidRPr="00B03C55" w:rsidRDefault="00FA42EE" w:rsidP="001B1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Т3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FA42EE" w:rsidRPr="00B03C55" w:rsidRDefault="00FA42EE" w:rsidP="001B1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Т4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FA42EE" w:rsidRPr="00B03C55" w:rsidRDefault="00FA42EE" w:rsidP="001B1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Т5</w:t>
            </w:r>
          </w:p>
        </w:tc>
        <w:tc>
          <w:tcPr>
            <w:tcW w:w="0" w:type="auto"/>
            <w:shd w:val="clear" w:color="auto" w:fill="auto"/>
            <w:tcMar>
              <w:left w:w="57" w:type="dxa"/>
              <w:right w:w="57" w:type="dxa"/>
            </w:tcMar>
          </w:tcPr>
          <w:p w:rsidR="00FA42EE" w:rsidRPr="00B03C55" w:rsidRDefault="00FA42EE" w:rsidP="001B1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Т6</w:t>
            </w:r>
          </w:p>
        </w:tc>
        <w:tc>
          <w:tcPr>
            <w:tcW w:w="0" w:type="auto"/>
            <w:vMerge w:val="restart"/>
            <w:tcMar>
              <w:left w:w="57" w:type="dxa"/>
              <w:right w:w="57" w:type="dxa"/>
            </w:tcMar>
            <w:vAlign w:val="center"/>
          </w:tcPr>
          <w:p w:rsidR="00FA42EE" w:rsidRPr="00B03C55" w:rsidRDefault="00FA42EE" w:rsidP="001B1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0" w:type="auto"/>
            <w:vMerge w:val="restart"/>
            <w:tcMar>
              <w:left w:w="57" w:type="dxa"/>
              <w:right w:w="57" w:type="dxa"/>
            </w:tcMar>
            <w:vAlign w:val="center"/>
          </w:tcPr>
          <w:p w:rsidR="00FA42EE" w:rsidRPr="00B03C55" w:rsidRDefault="00FA42EE" w:rsidP="001B1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b/>
                <w:sz w:val="28"/>
                <w:szCs w:val="28"/>
              </w:rPr>
              <w:t>100</w:t>
            </w:r>
          </w:p>
        </w:tc>
      </w:tr>
      <w:tr w:rsidR="00FA42EE" w:rsidRPr="00B03C55" w:rsidTr="001B1B27">
        <w:trPr>
          <w:cantSplit/>
          <w:jc w:val="center"/>
        </w:trPr>
        <w:tc>
          <w:tcPr>
            <w:tcW w:w="0" w:type="auto"/>
            <w:tcMar>
              <w:left w:w="57" w:type="dxa"/>
              <w:right w:w="57" w:type="dxa"/>
            </w:tcMar>
          </w:tcPr>
          <w:p w:rsidR="00FA42EE" w:rsidRPr="00B03C55" w:rsidRDefault="00FA42EE" w:rsidP="001B1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FA42EE" w:rsidRPr="00B03C55" w:rsidRDefault="00FA42EE" w:rsidP="001B1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left w:w="57" w:type="dxa"/>
              <w:right w:w="57" w:type="dxa"/>
            </w:tcMar>
          </w:tcPr>
          <w:p w:rsidR="00FA42EE" w:rsidRPr="00B03C55" w:rsidRDefault="00FA42EE" w:rsidP="001B1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FA42EE" w:rsidRPr="00B03C55" w:rsidRDefault="00FA42EE" w:rsidP="001B1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FA42EE" w:rsidRPr="00B03C55" w:rsidRDefault="00FA42EE" w:rsidP="001B1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left w:w="57" w:type="dxa"/>
              <w:right w:w="57" w:type="dxa"/>
            </w:tcMar>
          </w:tcPr>
          <w:p w:rsidR="00FA42EE" w:rsidRPr="00B03C55" w:rsidRDefault="00FA42EE" w:rsidP="001B1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vMerge/>
            <w:tcMar>
              <w:left w:w="57" w:type="dxa"/>
              <w:right w:w="57" w:type="dxa"/>
            </w:tcMar>
          </w:tcPr>
          <w:p w:rsidR="00FA42EE" w:rsidRPr="00B03C55" w:rsidRDefault="00FA42EE" w:rsidP="001B1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Mar>
              <w:left w:w="57" w:type="dxa"/>
              <w:right w:w="57" w:type="dxa"/>
            </w:tcMar>
          </w:tcPr>
          <w:p w:rsidR="00FA42EE" w:rsidRPr="00B03C55" w:rsidRDefault="00FA42EE" w:rsidP="001B1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A42EE" w:rsidRPr="00B03C55" w:rsidRDefault="00FA42EE" w:rsidP="00FA42EE">
      <w:pPr>
        <w:pStyle w:val="7"/>
        <w:spacing w:before="0"/>
        <w:jc w:val="center"/>
        <w:rPr>
          <w:b/>
          <w:i w:val="0"/>
          <w:sz w:val="28"/>
          <w:szCs w:val="28"/>
        </w:rPr>
      </w:pPr>
    </w:p>
    <w:p w:rsidR="00FA42EE" w:rsidRPr="00B03C55" w:rsidRDefault="00FA42EE" w:rsidP="00FA42EE">
      <w:pPr>
        <w:pStyle w:val="7"/>
        <w:spacing w:before="0"/>
        <w:jc w:val="center"/>
        <w:rPr>
          <w:b/>
          <w:sz w:val="28"/>
          <w:szCs w:val="28"/>
        </w:rPr>
      </w:pPr>
      <w:r w:rsidRPr="00B03C55">
        <w:rPr>
          <w:b/>
          <w:sz w:val="28"/>
          <w:szCs w:val="28"/>
        </w:rPr>
        <w:t>Розподіл балів, які отримують здобувачі вищої освіти (модуль 2)</w:t>
      </w:r>
    </w:p>
    <w:p w:rsidR="00FA42EE" w:rsidRPr="00FA42EE" w:rsidRDefault="00FA42EE" w:rsidP="00FA42EE">
      <w:pPr>
        <w:rPr>
          <w:sz w:val="28"/>
          <w:szCs w:val="28"/>
          <w:lang w:val="uk-UA"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0"/>
        <w:gridCol w:w="992"/>
        <w:gridCol w:w="992"/>
        <w:gridCol w:w="1276"/>
        <w:gridCol w:w="1134"/>
        <w:gridCol w:w="3685"/>
        <w:gridCol w:w="906"/>
      </w:tblGrid>
      <w:tr w:rsidR="00FA42EE" w:rsidRPr="00B03C55" w:rsidTr="001B1B27">
        <w:trPr>
          <w:cantSplit/>
          <w:jc w:val="center"/>
        </w:trPr>
        <w:tc>
          <w:tcPr>
            <w:tcW w:w="5444" w:type="dxa"/>
            <w:gridSpan w:val="5"/>
            <w:tcMar>
              <w:left w:w="57" w:type="dxa"/>
              <w:right w:w="57" w:type="dxa"/>
            </w:tcMar>
            <w:vAlign w:val="center"/>
          </w:tcPr>
          <w:p w:rsidR="00FA42EE" w:rsidRPr="00B03C55" w:rsidRDefault="00FA42EE" w:rsidP="001B1B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03C55">
              <w:rPr>
                <w:rFonts w:ascii="Times New Roman" w:hAnsi="Times New Roman"/>
                <w:b/>
                <w:sz w:val="28"/>
                <w:szCs w:val="28"/>
              </w:rPr>
              <w:t>Поточне оцінювання та самостійна робота</w:t>
            </w:r>
          </w:p>
        </w:tc>
        <w:tc>
          <w:tcPr>
            <w:tcW w:w="3685" w:type="dxa"/>
            <w:tcMar>
              <w:left w:w="57" w:type="dxa"/>
              <w:right w:w="57" w:type="dxa"/>
            </w:tcMar>
            <w:vAlign w:val="center"/>
          </w:tcPr>
          <w:p w:rsidR="00FA42EE" w:rsidRPr="00B03C55" w:rsidRDefault="00FA42EE" w:rsidP="001B1B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03C55">
              <w:rPr>
                <w:rFonts w:ascii="Times New Roman" w:hAnsi="Times New Roman"/>
                <w:b/>
                <w:sz w:val="28"/>
                <w:szCs w:val="28"/>
              </w:rPr>
              <w:t>Модульна контрольна робота</w:t>
            </w:r>
          </w:p>
        </w:tc>
        <w:tc>
          <w:tcPr>
            <w:tcW w:w="906" w:type="dxa"/>
            <w:tcMar>
              <w:left w:w="57" w:type="dxa"/>
              <w:right w:w="57" w:type="dxa"/>
            </w:tcMar>
            <w:vAlign w:val="center"/>
          </w:tcPr>
          <w:p w:rsidR="00FA42EE" w:rsidRPr="00B03C55" w:rsidRDefault="00FA42EE" w:rsidP="001B1B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03C55">
              <w:rPr>
                <w:rFonts w:ascii="Times New Roman" w:hAnsi="Times New Roman"/>
                <w:b/>
                <w:sz w:val="28"/>
                <w:szCs w:val="28"/>
              </w:rPr>
              <w:t>Сума</w:t>
            </w:r>
          </w:p>
        </w:tc>
      </w:tr>
      <w:tr w:rsidR="00FA42EE" w:rsidRPr="00B03C55" w:rsidTr="001B1B27">
        <w:trPr>
          <w:cantSplit/>
          <w:jc w:val="center"/>
        </w:trPr>
        <w:tc>
          <w:tcPr>
            <w:tcW w:w="1050" w:type="dxa"/>
            <w:tcMar>
              <w:left w:w="57" w:type="dxa"/>
              <w:right w:w="57" w:type="dxa"/>
            </w:tcMar>
          </w:tcPr>
          <w:p w:rsidR="00FA42EE" w:rsidRPr="00B03C55" w:rsidRDefault="00FA42EE" w:rsidP="001B1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FA42EE" w:rsidRPr="00B03C55" w:rsidRDefault="00FA42EE" w:rsidP="001B1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Т8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FA42EE" w:rsidRPr="00B03C55" w:rsidRDefault="00FA42EE" w:rsidP="001B1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Т9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FA42EE" w:rsidRPr="00B03C55" w:rsidRDefault="00FA42EE" w:rsidP="001B1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Т10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FA42EE" w:rsidRPr="00B03C55" w:rsidRDefault="00FA42EE" w:rsidP="001B1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 11</w:t>
            </w:r>
          </w:p>
        </w:tc>
        <w:tc>
          <w:tcPr>
            <w:tcW w:w="3685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FA42EE" w:rsidRPr="00B03C55" w:rsidRDefault="00FA42EE" w:rsidP="001B1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906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FA42EE" w:rsidRPr="00B03C55" w:rsidRDefault="00FA42EE" w:rsidP="001B1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b/>
                <w:sz w:val="28"/>
                <w:szCs w:val="28"/>
              </w:rPr>
              <w:t>100</w:t>
            </w:r>
          </w:p>
        </w:tc>
      </w:tr>
      <w:tr w:rsidR="00FA42EE" w:rsidRPr="00B03C55" w:rsidTr="001B1B27">
        <w:trPr>
          <w:cantSplit/>
          <w:jc w:val="center"/>
        </w:trPr>
        <w:tc>
          <w:tcPr>
            <w:tcW w:w="1050" w:type="dxa"/>
            <w:tcMar>
              <w:left w:w="57" w:type="dxa"/>
              <w:right w:w="57" w:type="dxa"/>
            </w:tcMar>
          </w:tcPr>
          <w:p w:rsidR="00FA42EE" w:rsidRPr="00B03C55" w:rsidRDefault="00FA42EE" w:rsidP="001B1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FA42EE" w:rsidRPr="00B03C55" w:rsidRDefault="00FA42EE" w:rsidP="001B1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FA42EE" w:rsidRPr="00B03C55" w:rsidRDefault="00FA42EE" w:rsidP="001B1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FA42EE" w:rsidRPr="00B03C55" w:rsidRDefault="00FA42EE" w:rsidP="001B1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FA42EE" w:rsidRPr="00B03C55" w:rsidRDefault="00FA42EE" w:rsidP="001B1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685" w:type="dxa"/>
            <w:vMerge/>
            <w:tcMar>
              <w:left w:w="57" w:type="dxa"/>
              <w:right w:w="57" w:type="dxa"/>
            </w:tcMar>
          </w:tcPr>
          <w:p w:rsidR="00FA42EE" w:rsidRPr="00B03C55" w:rsidRDefault="00FA42EE" w:rsidP="001B1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6" w:type="dxa"/>
            <w:vMerge/>
            <w:tcMar>
              <w:left w:w="57" w:type="dxa"/>
              <w:right w:w="57" w:type="dxa"/>
            </w:tcMar>
          </w:tcPr>
          <w:p w:rsidR="00FA42EE" w:rsidRPr="00B03C55" w:rsidRDefault="00FA42EE" w:rsidP="001B1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A42EE" w:rsidRPr="00B03C55" w:rsidRDefault="00FA42EE" w:rsidP="00FA42EE">
      <w:pPr>
        <w:spacing w:after="0" w:line="240" w:lineRule="auto"/>
        <w:rPr>
          <w:sz w:val="28"/>
          <w:szCs w:val="28"/>
          <w:lang w:eastAsia="ru-RU"/>
        </w:rPr>
      </w:pPr>
    </w:p>
    <w:p w:rsidR="00FA42EE" w:rsidRPr="00767CB2" w:rsidRDefault="00FA42EE" w:rsidP="00FA42EE">
      <w:pPr>
        <w:spacing w:after="0" w:line="240" w:lineRule="auto"/>
        <w:ind w:firstLine="6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Т2, Т8</w:t>
      </w:r>
      <w:r w:rsidRPr="00B03C55">
        <w:rPr>
          <w:rFonts w:ascii="Times New Roman" w:hAnsi="Times New Roman"/>
          <w:sz w:val="28"/>
          <w:szCs w:val="28"/>
        </w:rPr>
        <w:t xml:space="preserve"> ... – теми</w:t>
      </w:r>
    </w:p>
    <w:p w:rsidR="00FA42EE" w:rsidRDefault="00FA42EE" w:rsidP="00FA42E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FA42EE" w:rsidRDefault="00FA42EE" w:rsidP="00FA42E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FA42EE" w:rsidRPr="00B03C55" w:rsidRDefault="00FA42EE" w:rsidP="001B1B2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sz w:val="28"/>
          <w:szCs w:val="28"/>
        </w:rPr>
      </w:pPr>
    </w:p>
    <w:p w:rsidR="00FA42EE" w:rsidRPr="00B03C55" w:rsidRDefault="00FA42EE" w:rsidP="00FA42E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 w:rsidRPr="00B03C55">
        <w:rPr>
          <w:rFonts w:ascii="Times New Roman" w:hAnsi="Times New Roman"/>
          <w:b/>
          <w:iCs/>
          <w:sz w:val="28"/>
          <w:szCs w:val="28"/>
        </w:rPr>
        <w:t>Оцінювання окремих видів навчальної роботи з дисципліни</w:t>
      </w:r>
    </w:p>
    <w:p w:rsidR="00FA42EE" w:rsidRPr="00B03C55" w:rsidRDefault="00FA42EE" w:rsidP="00FA42E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iCs/>
          <w:sz w:val="28"/>
          <w:szCs w:val="28"/>
        </w:rPr>
      </w:pPr>
    </w:p>
    <w:tbl>
      <w:tblPr>
        <w:tblStyle w:val="aff4"/>
        <w:tblW w:w="9657" w:type="dxa"/>
        <w:jc w:val="center"/>
        <w:tblLayout w:type="fixed"/>
        <w:tblLook w:val="04A0" w:firstRow="1" w:lastRow="0" w:firstColumn="1" w:lastColumn="0" w:noHBand="0" w:noVBand="1"/>
      </w:tblPr>
      <w:tblGrid>
        <w:gridCol w:w="3270"/>
        <w:gridCol w:w="1418"/>
        <w:gridCol w:w="1701"/>
        <w:gridCol w:w="1408"/>
        <w:gridCol w:w="1860"/>
      </w:tblGrid>
      <w:tr w:rsidR="00FA42EE" w:rsidRPr="00B03C55" w:rsidTr="001B1B27">
        <w:trPr>
          <w:jc w:val="center"/>
        </w:trPr>
        <w:tc>
          <w:tcPr>
            <w:tcW w:w="3270" w:type="dxa"/>
            <w:vMerge w:val="restart"/>
            <w:shd w:val="clear" w:color="auto" w:fill="auto"/>
            <w:vAlign w:val="center"/>
          </w:tcPr>
          <w:p w:rsidR="00FA42EE" w:rsidRPr="00B03C55" w:rsidRDefault="00FA42EE" w:rsidP="001B1B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03C5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Вид діяльності здобувача вищої освіти</w:t>
            </w:r>
          </w:p>
        </w:tc>
        <w:tc>
          <w:tcPr>
            <w:tcW w:w="3119" w:type="dxa"/>
            <w:gridSpan w:val="2"/>
          </w:tcPr>
          <w:p w:rsidR="00FA42EE" w:rsidRPr="00B03C55" w:rsidRDefault="00FA42EE" w:rsidP="001B1B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03C5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Модуль 1</w:t>
            </w:r>
          </w:p>
        </w:tc>
        <w:tc>
          <w:tcPr>
            <w:tcW w:w="3268" w:type="dxa"/>
            <w:gridSpan w:val="2"/>
          </w:tcPr>
          <w:p w:rsidR="00FA42EE" w:rsidRPr="00B03C55" w:rsidRDefault="00FA42EE" w:rsidP="001B1B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03C5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Модуль 2</w:t>
            </w:r>
          </w:p>
        </w:tc>
      </w:tr>
      <w:tr w:rsidR="00FA42EE" w:rsidRPr="00B03C55" w:rsidTr="001B1B27">
        <w:trPr>
          <w:jc w:val="center"/>
        </w:trPr>
        <w:tc>
          <w:tcPr>
            <w:tcW w:w="3270" w:type="dxa"/>
            <w:vMerge/>
            <w:shd w:val="clear" w:color="auto" w:fill="auto"/>
            <w:vAlign w:val="center"/>
          </w:tcPr>
          <w:p w:rsidR="00FA42EE" w:rsidRPr="00B03C55" w:rsidRDefault="00FA42EE" w:rsidP="001B1B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FA42EE" w:rsidRPr="00B03C55" w:rsidRDefault="00FA42EE" w:rsidP="001B1B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3C55">
              <w:rPr>
                <w:rFonts w:ascii="Times New Roman" w:hAnsi="Times New Roman"/>
                <w:sz w:val="28"/>
                <w:szCs w:val="28"/>
                <w:lang w:val="uk-UA"/>
              </w:rPr>
              <w:t>Кількість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A42EE" w:rsidRPr="00B03C55" w:rsidRDefault="00FA42EE" w:rsidP="001B1B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3C5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Максимальна кількість балів </w:t>
            </w:r>
            <w:r w:rsidRPr="00B03C55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(сумарна)</w:t>
            </w:r>
          </w:p>
        </w:tc>
        <w:tc>
          <w:tcPr>
            <w:tcW w:w="1408" w:type="dxa"/>
            <w:vAlign w:val="center"/>
          </w:tcPr>
          <w:p w:rsidR="00FA42EE" w:rsidRPr="00B03C55" w:rsidRDefault="00FA42EE" w:rsidP="001B1B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3C55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Кількість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FA42EE" w:rsidRPr="00B03C55" w:rsidRDefault="00FA42EE" w:rsidP="001B1B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3C5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Максимальна кількість балів </w:t>
            </w:r>
            <w:r w:rsidRPr="00B03C55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(сумарна)</w:t>
            </w:r>
          </w:p>
        </w:tc>
      </w:tr>
      <w:tr w:rsidR="00FA42EE" w:rsidRPr="00B03C55" w:rsidTr="001B1B27">
        <w:trPr>
          <w:jc w:val="center"/>
        </w:trPr>
        <w:tc>
          <w:tcPr>
            <w:tcW w:w="3270" w:type="dxa"/>
            <w:shd w:val="clear" w:color="auto" w:fill="auto"/>
          </w:tcPr>
          <w:p w:rsidR="00FA42EE" w:rsidRPr="00B03C55" w:rsidRDefault="00FA42EE" w:rsidP="001B1B2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3C55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 xml:space="preserve">Практичні (семінарські) заняття </w:t>
            </w:r>
          </w:p>
        </w:tc>
        <w:tc>
          <w:tcPr>
            <w:tcW w:w="1418" w:type="dxa"/>
            <w:vAlign w:val="center"/>
          </w:tcPr>
          <w:p w:rsidR="00FA42EE" w:rsidRPr="00B03C55" w:rsidRDefault="00FA42EE" w:rsidP="001B1B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A42EE" w:rsidRPr="00B03C55" w:rsidRDefault="00FA42EE" w:rsidP="001B1B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3C55">
              <w:rPr>
                <w:rFonts w:ascii="Times New Roman" w:hAnsi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1408" w:type="dxa"/>
            <w:vAlign w:val="center"/>
          </w:tcPr>
          <w:p w:rsidR="00FA42EE" w:rsidRPr="00B03C55" w:rsidRDefault="00FA42EE" w:rsidP="001B1B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FA42EE" w:rsidRPr="00B03C55" w:rsidRDefault="00FA42EE" w:rsidP="001B1B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3C55">
              <w:rPr>
                <w:rFonts w:ascii="Times New Roman" w:hAnsi="Times New Roman"/>
                <w:sz w:val="28"/>
                <w:szCs w:val="28"/>
                <w:lang w:val="uk-UA"/>
              </w:rPr>
              <w:t>50</w:t>
            </w:r>
          </w:p>
        </w:tc>
      </w:tr>
      <w:tr w:rsidR="00FA42EE" w:rsidRPr="00B03C55" w:rsidTr="001B1B27">
        <w:trPr>
          <w:jc w:val="center"/>
        </w:trPr>
        <w:tc>
          <w:tcPr>
            <w:tcW w:w="3270" w:type="dxa"/>
            <w:shd w:val="clear" w:color="auto" w:fill="auto"/>
          </w:tcPr>
          <w:p w:rsidR="00FA42EE" w:rsidRPr="00B03C55" w:rsidRDefault="00FA42EE" w:rsidP="001B1B2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3C55">
              <w:rPr>
                <w:rFonts w:ascii="Times New Roman" w:hAnsi="Times New Roman"/>
                <w:sz w:val="28"/>
                <w:szCs w:val="28"/>
                <w:lang w:val="uk-UA"/>
              </w:rPr>
              <w:t>Модульна контрольна робота</w:t>
            </w:r>
          </w:p>
        </w:tc>
        <w:tc>
          <w:tcPr>
            <w:tcW w:w="1418" w:type="dxa"/>
            <w:vAlign w:val="center"/>
          </w:tcPr>
          <w:p w:rsidR="00FA42EE" w:rsidRPr="00B03C55" w:rsidRDefault="00FA42EE" w:rsidP="001B1B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3C55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A42EE" w:rsidRPr="00B03C55" w:rsidRDefault="00FA42EE" w:rsidP="001B1B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3C55">
              <w:rPr>
                <w:rFonts w:ascii="Times New Roman" w:hAnsi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1408" w:type="dxa"/>
            <w:vAlign w:val="center"/>
          </w:tcPr>
          <w:p w:rsidR="00FA42EE" w:rsidRPr="00B03C55" w:rsidRDefault="00FA42EE" w:rsidP="001B1B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3C55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FA42EE" w:rsidRPr="00B03C55" w:rsidRDefault="00FA42EE" w:rsidP="001B1B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3C55">
              <w:rPr>
                <w:rFonts w:ascii="Times New Roman" w:hAnsi="Times New Roman"/>
                <w:sz w:val="28"/>
                <w:szCs w:val="28"/>
                <w:lang w:val="uk-UA"/>
              </w:rPr>
              <w:t>50</w:t>
            </w:r>
          </w:p>
        </w:tc>
      </w:tr>
      <w:tr w:rsidR="00FA42EE" w:rsidRPr="00B03C55" w:rsidTr="001B1B27">
        <w:trPr>
          <w:jc w:val="center"/>
        </w:trPr>
        <w:tc>
          <w:tcPr>
            <w:tcW w:w="3270" w:type="dxa"/>
            <w:shd w:val="clear" w:color="auto" w:fill="auto"/>
          </w:tcPr>
          <w:p w:rsidR="00FA42EE" w:rsidRPr="00B03C55" w:rsidRDefault="00FA42EE" w:rsidP="001B1B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3C5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1418" w:type="dxa"/>
            <w:shd w:val="pct12" w:color="auto" w:fill="auto"/>
          </w:tcPr>
          <w:p w:rsidR="00FA42EE" w:rsidRPr="00B03C55" w:rsidRDefault="00FA42EE" w:rsidP="001B1B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FA42EE" w:rsidRPr="00B03C55" w:rsidRDefault="00FA42EE" w:rsidP="001B1B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03C5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100</w:t>
            </w:r>
          </w:p>
        </w:tc>
        <w:tc>
          <w:tcPr>
            <w:tcW w:w="1408" w:type="dxa"/>
            <w:shd w:val="pct12" w:color="auto" w:fill="auto"/>
          </w:tcPr>
          <w:p w:rsidR="00FA42EE" w:rsidRPr="00B03C55" w:rsidRDefault="00FA42EE" w:rsidP="001B1B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860" w:type="dxa"/>
            <w:shd w:val="clear" w:color="auto" w:fill="auto"/>
          </w:tcPr>
          <w:p w:rsidR="00FA42EE" w:rsidRPr="00B03C55" w:rsidRDefault="00FA42EE" w:rsidP="001B1B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03C5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100</w:t>
            </w:r>
          </w:p>
        </w:tc>
      </w:tr>
    </w:tbl>
    <w:p w:rsidR="00FA42EE" w:rsidRPr="00B03C55" w:rsidRDefault="00FA42EE" w:rsidP="00FA42E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A42EE" w:rsidRPr="00B03C55" w:rsidRDefault="00FA42EE" w:rsidP="00FA42E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 w:rsidRPr="00B03C55">
        <w:rPr>
          <w:rFonts w:ascii="Times New Roman" w:hAnsi="Times New Roman"/>
          <w:b/>
          <w:iCs/>
          <w:sz w:val="28"/>
          <w:szCs w:val="28"/>
        </w:rPr>
        <w:t>Критерії оцінювання модульної контрольної роботи</w:t>
      </w:r>
    </w:p>
    <w:p w:rsidR="00FA42EE" w:rsidRPr="00B03C55" w:rsidRDefault="00FA42EE" w:rsidP="00FA42E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</w:p>
    <w:p w:rsidR="00FA42EE" w:rsidRPr="00B03C55" w:rsidRDefault="00FA42EE" w:rsidP="00FA42EE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B03C55">
        <w:rPr>
          <w:rFonts w:ascii="Times New Roman" w:hAnsi="Times New Roman"/>
          <w:b/>
          <w:i/>
          <w:sz w:val="28"/>
          <w:szCs w:val="28"/>
          <w:lang w:eastAsia="ar-SA"/>
        </w:rPr>
        <w:t>Оцінювання модульних завдань.</w:t>
      </w:r>
      <w:r w:rsidRPr="00B03C55">
        <w:rPr>
          <w:rFonts w:ascii="Times New Roman" w:hAnsi="Times New Roman"/>
          <w:sz w:val="28"/>
          <w:szCs w:val="28"/>
          <w:lang w:eastAsia="ar-SA"/>
        </w:rPr>
        <w:t xml:space="preserve"> Після виконання програми змістового модуля у визначений деканатом термін здійснюється поточний модульний контроль у </w:t>
      </w:r>
      <w:proofErr w:type="gramStart"/>
      <w:r w:rsidRPr="00B03C55">
        <w:rPr>
          <w:rFonts w:ascii="Times New Roman" w:hAnsi="Times New Roman"/>
          <w:sz w:val="28"/>
          <w:szCs w:val="28"/>
          <w:lang w:eastAsia="ar-SA"/>
        </w:rPr>
        <w:t>вигляді  письмової</w:t>
      </w:r>
      <w:proofErr w:type="gramEnd"/>
      <w:r w:rsidRPr="00B03C55">
        <w:rPr>
          <w:rFonts w:ascii="Times New Roman" w:hAnsi="Times New Roman"/>
          <w:sz w:val="28"/>
          <w:szCs w:val="28"/>
          <w:lang w:eastAsia="ar-SA"/>
        </w:rPr>
        <w:t xml:space="preserve"> роботи,  який оцінюється у межах від 0 до 50 балів. </w:t>
      </w:r>
    </w:p>
    <w:p w:rsidR="00FA42EE" w:rsidRPr="00B03C55" w:rsidRDefault="00FA42EE" w:rsidP="00FA42EE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B03C55">
        <w:rPr>
          <w:rFonts w:ascii="Times New Roman" w:hAnsi="Times New Roman"/>
          <w:b/>
          <w:i/>
          <w:sz w:val="28"/>
          <w:szCs w:val="28"/>
          <w:lang w:eastAsia="ar-SA"/>
        </w:rPr>
        <w:t xml:space="preserve">Оцінювання систематичності та активності роботи студента.  </w:t>
      </w:r>
      <w:r w:rsidRPr="00B03C55">
        <w:rPr>
          <w:rFonts w:ascii="Times New Roman" w:hAnsi="Times New Roman"/>
          <w:sz w:val="28"/>
          <w:szCs w:val="28"/>
          <w:lang w:eastAsia="ar-SA"/>
        </w:rPr>
        <w:t>Протягом семестру проводяться практичні заняття для перевірки засвоєння теоретичної частини навчальної дисципліни та практичного закріплення здобутих знань, дане оцінювання здійснюється в межах від 0 до 50 балів.</w:t>
      </w:r>
    </w:p>
    <w:p w:rsidR="00FA42EE" w:rsidRPr="00B03C55" w:rsidRDefault="00FA42EE" w:rsidP="00FA42E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A42EE" w:rsidRDefault="00FA42EE" w:rsidP="00FA42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iCs/>
          <w:sz w:val="28"/>
          <w:szCs w:val="28"/>
        </w:rPr>
      </w:pPr>
      <w:r w:rsidRPr="00B03C55">
        <w:rPr>
          <w:rFonts w:ascii="Times New Roman" w:hAnsi="Times New Roman"/>
          <w:b/>
          <w:iCs/>
          <w:sz w:val="28"/>
          <w:szCs w:val="28"/>
        </w:rPr>
        <w:t>Критерії оцінювання підсумкового семестрового контролю</w:t>
      </w:r>
    </w:p>
    <w:p w:rsidR="00FA42EE" w:rsidRPr="00B03C55" w:rsidRDefault="00FA42EE" w:rsidP="00FA42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FA42EE" w:rsidRPr="00B03C55" w:rsidRDefault="00FA42EE" w:rsidP="00FA42E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03C55">
        <w:rPr>
          <w:rFonts w:ascii="Times New Roman" w:hAnsi="Times New Roman"/>
          <w:sz w:val="28"/>
          <w:szCs w:val="28"/>
        </w:rPr>
        <w:t>Оцінювання навчальних досягнень студента здійснюється відповідно до «Положення про оцінювання навчальних досягнень студентів УжНУ за кредитно-модульною системою» (затверджено наказом ректора ДВНЗ «УжНУ» № 03/01-17 від 03.03.2015 року), а також «Положенням про порядок та методику проведення семестрових (курсових) екзаменів і заліків в УжНУ» (затверджено наказом ректора ДВНЗ «УжНУ» № 698/01-17 від 08.05.2015 року).</w:t>
      </w:r>
    </w:p>
    <w:p w:rsidR="00FA42EE" w:rsidRPr="00B03C55" w:rsidRDefault="00FA42EE" w:rsidP="00FA42E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03C55">
        <w:rPr>
          <w:rFonts w:ascii="Times New Roman" w:hAnsi="Times New Roman"/>
          <w:sz w:val="28"/>
          <w:szCs w:val="28"/>
        </w:rPr>
        <w:t xml:space="preserve">Після виконання змістового модуля здійснюється поточний контроль у </w:t>
      </w:r>
      <w:proofErr w:type="gramStart"/>
      <w:r w:rsidRPr="00B03C55">
        <w:rPr>
          <w:rFonts w:ascii="Times New Roman" w:hAnsi="Times New Roman"/>
          <w:sz w:val="28"/>
          <w:szCs w:val="28"/>
        </w:rPr>
        <w:t>вигляді  письмової</w:t>
      </w:r>
      <w:proofErr w:type="gramEnd"/>
      <w:r w:rsidRPr="00B03C55">
        <w:rPr>
          <w:rFonts w:ascii="Times New Roman" w:hAnsi="Times New Roman"/>
          <w:sz w:val="28"/>
          <w:szCs w:val="28"/>
        </w:rPr>
        <w:t xml:space="preserve"> роботи. Оцінювання навчальних досягнень та практичних навичок студентів здійснюються за 100-бальною системою.</w:t>
      </w:r>
    </w:p>
    <w:p w:rsidR="00FA42EE" w:rsidRPr="00B03C55" w:rsidRDefault="00FA42EE" w:rsidP="00FA42E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03C55">
        <w:rPr>
          <w:rFonts w:ascii="Times New Roman" w:hAnsi="Times New Roman"/>
          <w:sz w:val="28"/>
          <w:szCs w:val="28"/>
        </w:rPr>
        <w:t xml:space="preserve">Студент, який в результаті поточного оцінювання або підсумкового контролю за модулем отримав більше 60 балів, має право не складати </w:t>
      </w:r>
      <w:proofErr w:type="gramStart"/>
      <w:r w:rsidRPr="00B03C55">
        <w:rPr>
          <w:rFonts w:ascii="Times New Roman" w:hAnsi="Times New Roman"/>
          <w:sz w:val="28"/>
          <w:szCs w:val="28"/>
        </w:rPr>
        <w:t>залік  (</w:t>
      </w:r>
      <w:proofErr w:type="gramEnd"/>
      <w:r w:rsidRPr="00B03C55">
        <w:rPr>
          <w:rFonts w:ascii="Times New Roman" w:hAnsi="Times New Roman"/>
          <w:sz w:val="28"/>
          <w:szCs w:val="28"/>
        </w:rPr>
        <w:t xml:space="preserve">іспит) з дисципліни. У такому випадку в заліково-екзаменаційну відомість заноситься загальна підсумкова оцінка. При умові, що студент(ка) хоче покращити підсумкову оцінку за модуль із дисципліни, він (вона) має складати залік чи іспит. </w:t>
      </w:r>
    </w:p>
    <w:p w:rsidR="00FA42EE" w:rsidRPr="00B03C55" w:rsidRDefault="00FA42EE" w:rsidP="00FA42E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03C55">
        <w:rPr>
          <w:rFonts w:ascii="Times New Roman" w:hAnsi="Times New Roman"/>
          <w:sz w:val="28"/>
          <w:szCs w:val="28"/>
        </w:rPr>
        <w:t xml:space="preserve">Студент, який за результатами модульних контролів отримав оцінку «F» (0-34 бали), повинен до проведення підсумкового контролю покращити цю оцінку принаймні до показника </w:t>
      </w:r>
      <w:proofErr w:type="gramStart"/>
      <w:r w:rsidRPr="00B03C55">
        <w:rPr>
          <w:rFonts w:ascii="Times New Roman" w:hAnsi="Times New Roman"/>
          <w:sz w:val="28"/>
          <w:szCs w:val="28"/>
        </w:rPr>
        <w:t>FX(</w:t>
      </w:r>
      <w:proofErr w:type="gramEnd"/>
      <w:r w:rsidRPr="00B03C55">
        <w:rPr>
          <w:rFonts w:ascii="Times New Roman" w:hAnsi="Times New Roman"/>
          <w:sz w:val="28"/>
          <w:szCs w:val="28"/>
        </w:rPr>
        <w:t>35-59 балів) під час чергування викладача на кафедрі. Без такого покращення він (вона) до підсумкового контролю не допускається.</w:t>
      </w:r>
    </w:p>
    <w:p w:rsidR="00FA42EE" w:rsidRDefault="00FA42EE" w:rsidP="00FA42E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03C55">
        <w:rPr>
          <w:rFonts w:ascii="Times New Roman" w:hAnsi="Times New Roman"/>
          <w:sz w:val="28"/>
          <w:szCs w:val="28"/>
        </w:rPr>
        <w:t>Студент, який в результаті підсумкового оцінювання за модулем отримав менше 60 балів зобов’язаний складати залік (іспит) з дисципліни. У разі, коли відповіді студента під час заліку (іспиту) оцінені менш ніж на 60 балів, він (вона) отримує незадовільну підсумкову оцінку.</w:t>
      </w:r>
    </w:p>
    <w:p w:rsidR="00FA42EE" w:rsidRPr="00B03C55" w:rsidRDefault="00FA42EE" w:rsidP="00FA42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A42EE" w:rsidRPr="00B03C55" w:rsidRDefault="00FA42EE" w:rsidP="00FA42EE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B03C55">
        <w:rPr>
          <w:rFonts w:ascii="Times New Roman" w:hAnsi="Times New Roman"/>
          <w:b/>
          <w:sz w:val="28"/>
          <w:szCs w:val="28"/>
        </w:rPr>
        <w:lastRenderedPageBreak/>
        <w:t>ШКАЛА ОЦІНЮВАННЯ НАВЧАЛЬНИХ ДОСЯГНЕНЬ СТУДЕНТІВ</w:t>
      </w:r>
    </w:p>
    <w:p w:rsidR="00FA42EE" w:rsidRPr="00B03C55" w:rsidRDefault="00FA42EE" w:rsidP="00FA42E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1800"/>
        <w:gridCol w:w="4140"/>
        <w:gridCol w:w="1501"/>
      </w:tblGrid>
      <w:tr w:rsidR="00FA42EE" w:rsidRPr="00B03C55" w:rsidTr="001B1B27">
        <w:tc>
          <w:tcPr>
            <w:tcW w:w="2448" w:type="dxa"/>
          </w:tcPr>
          <w:p w:rsidR="00FA42EE" w:rsidRPr="00B03C55" w:rsidRDefault="00FA42EE" w:rsidP="001B1B27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Мінімальний бал для</w:t>
            </w:r>
          </w:p>
          <w:p w:rsidR="00FA42EE" w:rsidRPr="00B03C55" w:rsidRDefault="00FA42EE" w:rsidP="001B1B27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отримання позитивної оцінки – 50, максимальний – 100</w:t>
            </w:r>
          </w:p>
        </w:tc>
        <w:tc>
          <w:tcPr>
            <w:tcW w:w="1800" w:type="dxa"/>
          </w:tcPr>
          <w:p w:rsidR="00FA42EE" w:rsidRPr="00B03C55" w:rsidRDefault="00FA42EE" w:rsidP="001B1B27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 xml:space="preserve">   Оцінка за розширеною</w:t>
            </w:r>
          </w:p>
          <w:p w:rsidR="00FA42EE" w:rsidRPr="00B03C55" w:rsidRDefault="00FA42EE" w:rsidP="001B1B27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Національною шкалою (іспит / залік)</w:t>
            </w:r>
          </w:p>
        </w:tc>
        <w:tc>
          <w:tcPr>
            <w:tcW w:w="4140" w:type="dxa"/>
          </w:tcPr>
          <w:p w:rsidR="00FA42EE" w:rsidRPr="00B03C55" w:rsidRDefault="00FA42EE" w:rsidP="001B1B27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Критерії знань</w:t>
            </w:r>
          </w:p>
        </w:tc>
        <w:tc>
          <w:tcPr>
            <w:tcW w:w="1501" w:type="dxa"/>
          </w:tcPr>
          <w:p w:rsidR="00FA42EE" w:rsidRPr="00B03C55" w:rsidRDefault="00FA42EE" w:rsidP="001B1B27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Оцінка</w:t>
            </w:r>
          </w:p>
          <w:p w:rsidR="00FA42EE" w:rsidRPr="00B03C55" w:rsidRDefault="00FA42EE" w:rsidP="001B1B27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за шкалою</w:t>
            </w:r>
          </w:p>
          <w:p w:rsidR="00FA42EE" w:rsidRPr="00B03C55" w:rsidRDefault="00FA42EE" w:rsidP="001B1B27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ECTS</w:t>
            </w:r>
          </w:p>
        </w:tc>
      </w:tr>
      <w:tr w:rsidR="00FA42EE" w:rsidRPr="00B03C55" w:rsidTr="001B1B27">
        <w:tc>
          <w:tcPr>
            <w:tcW w:w="2448" w:type="dxa"/>
          </w:tcPr>
          <w:p w:rsidR="00FA42EE" w:rsidRPr="00B03C55" w:rsidRDefault="00FA42EE" w:rsidP="001B1B27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90 та вище</w:t>
            </w:r>
          </w:p>
        </w:tc>
        <w:tc>
          <w:tcPr>
            <w:tcW w:w="1800" w:type="dxa"/>
          </w:tcPr>
          <w:p w:rsidR="00FA42EE" w:rsidRPr="00B03C55" w:rsidRDefault="00FA42EE" w:rsidP="001B1B27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Відмінно</w:t>
            </w:r>
          </w:p>
        </w:tc>
        <w:tc>
          <w:tcPr>
            <w:tcW w:w="4140" w:type="dxa"/>
          </w:tcPr>
          <w:p w:rsidR="00FA42EE" w:rsidRPr="00B03C55" w:rsidRDefault="00FA42EE" w:rsidP="001B1B27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Студент виявляє початкові творчі здібності, самостійно визначає окремі цілі власної навчальної діяльності, оцінює окремі нові факти, явища, ідеї; знаходить джерела інформації та самостійно використовує їх відповідно до цілей, поставлених викладачем дисципліни.</w:t>
            </w:r>
          </w:p>
          <w:p w:rsidR="00FA42EE" w:rsidRPr="00B03C55" w:rsidRDefault="00FA42EE" w:rsidP="001B1B27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Студент вільно висловлює власні думки, визначає програму особистої пізнавальної діяльності, самостійно оцінює різноманітні життєві явища і факти, виявляючи особисту позицію щодо них; без допомоги викладача знаходить джерела інформації і використовує одержані відомості відповідно до мети та завдань власної пізнавальної діяльності.</w:t>
            </w:r>
          </w:p>
          <w:p w:rsidR="00FA42EE" w:rsidRPr="00B03C55" w:rsidRDefault="00FA42EE" w:rsidP="001B1B27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Студент використовує набуті знання і вміння в нестандартних ситуаціях.</w:t>
            </w:r>
          </w:p>
        </w:tc>
        <w:tc>
          <w:tcPr>
            <w:tcW w:w="1501" w:type="dxa"/>
          </w:tcPr>
          <w:p w:rsidR="00FA42EE" w:rsidRPr="00B03C55" w:rsidRDefault="00FA42EE" w:rsidP="001B1B27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42EE" w:rsidRPr="00B03C55" w:rsidRDefault="00FA42EE" w:rsidP="001B1B27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42EE" w:rsidRPr="00B03C55" w:rsidRDefault="00FA42EE" w:rsidP="001B1B27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42EE" w:rsidRPr="00B03C55" w:rsidRDefault="00FA42EE" w:rsidP="001B1B27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42EE" w:rsidRPr="00B03C55" w:rsidRDefault="00FA42EE" w:rsidP="001B1B27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42EE" w:rsidRPr="00B03C55" w:rsidRDefault="00FA42EE" w:rsidP="001B1B27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42EE" w:rsidRPr="00B03C55" w:rsidRDefault="00FA42EE" w:rsidP="001B1B27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42EE" w:rsidRPr="00B03C55" w:rsidRDefault="00FA42EE" w:rsidP="001B1B27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42EE" w:rsidRPr="00B03C55" w:rsidRDefault="00FA42EE" w:rsidP="001B1B27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FA42EE" w:rsidRPr="00B03C55" w:rsidTr="001B1B27">
        <w:tc>
          <w:tcPr>
            <w:tcW w:w="2448" w:type="dxa"/>
          </w:tcPr>
          <w:p w:rsidR="00FA42EE" w:rsidRPr="00B03C55" w:rsidRDefault="00FA42EE" w:rsidP="001B1B27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82-89</w:t>
            </w:r>
          </w:p>
        </w:tc>
        <w:tc>
          <w:tcPr>
            <w:tcW w:w="1800" w:type="dxa"/>
          </w:tcPr>
          <w:p w:rsidR="00FA42EE" w:rsidRPr="00B03C55" w:rsidRDefault="00FA42EE" w:rsidP="001B1B27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дуже добре</w:t>
            </w:r>
          </w:p>
        </w:tc>
        <w:tc>
          <w:tcPr>
            <w:tcW w:w="4140" w:type="dxa"/>
          </w:tcPr>
          <w:p w:rsidR="00FA42EE" w:rsidRPr="00B03C55" w:rsidRDefault="00FA42EE" w:rsidP="001B1B27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Студент вільно (самостійно) володіє вивченим обсягом матеріалу, в тому числі застосовує його на практиці; вільно вирішує завдання в нестандартних ситуаціях, самостійно виправляє допущені помилки, добирає переконливі аргументи на підтвердження вивченого матеріалу дисципліни.</w:t>
            </w:r>
          </w:p>
        </w:tc>
        <w:tc>
          <w:tcPr>
            <w:tcW w:w="1501" w:type="dxa"/>
          </w:tcPr>
          <w:p w:rsidR="00FA42EE" w:rsidRPr="00B03C55" w:rsidRDefault="00FA42EE" w:rsidP="001B1B27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42EE" w:rsidRPr="00B03C55" w:rsidRDefault="00FA42EE" w:rsidP="001B1B27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42EE" w:rsidRPr="00B03C55" w:rsidRDefault="00FA42EE" w:rsidP="001B1B27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42EE" w:rsidRPr="00B03C55" w:rsidRDefault="00FA42EE" w:rsidP="001B1B27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</w:tr>
      <w:tr w:rsidR="00FA42EE" w:rsidRPr="00B03C55" w:rsidTr="001B1B27">
        <w:tc>
          <w:tcPr>
            <w:tcW w:w="2448" w:type="dxa"/>
          </w:tcPr>
          <w:p w:rsidR="00FA42EE" w:rsidRPr="00B03C55" w:rsidRDefault="00FA42EE" w:rsidP="001B1B27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lastRenderedPageBreak/>
              <w:t>74-81</w:t>
            </w:r>
          </w:p>
        </w:tc>
        <w:tc>
          <w:tcPr>
            <w:tcW w:w="1800" w:type="dxa"/>
          </w:tcPr>
          <w:p w:rsidR="00FA42EE" w:rsidRPr="00B03C55" w:rsidRDefault="00FA42EE" w:rsidP="001B1B27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добре</w:t>
            </w:r>
          </w:p>
        </w:tc>
        <w:tc>
          <w:tcPr>
            <w:tcW w:w="4140" w:type="dxa"/>
          </w:tcPr>
          <w:p w:rsidR="00FA42EE" w:rsidRPr="00B03C55" w:rsidRDefault="00FA42EE" w:rsidP="001B1B27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Студент вміє порівнювати, узагальнювати, систематизувати інформацію під керівництвом викладача, в цілому самостійно застосовувати її на практиці, контролювати власну діяльність, виправляти помилки і добирати аргументи на підтвердження певних думок під керівництвом викладача.</w:t>
            </w:r>
          </w:p>
        </w:tc>
        <w:tc>
          <w:tcPr>
            <w:tcW w:w="1501" w:type="dxa"/>
          </w:tcPr>
          <w:p w:rsidR="00FA42EE" w:rsidRPr="00B03C55" w:rsidRDefault="00FA42EE" w:rsidP="001B1B27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42EE" w:rsidRPr="00B03C55" w:rsidRDefault="00FA42EE" w:rsidP="001B1B27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42EE" w:rsidRPr="00B03C55" w:rsidRDefault="00FA42EE" w:rsidP="001B1B27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42EE" w:rsidRPr="00B03C55" w:rsidRDefault="00FA42EE" w:rsidP="001B1B27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</w:tr>
      <w:tr w:rsidR="00FA42EE" w:rsidRPr="00B03C55" w:rsidTr="001B1B27">
        <w:tc>
          <w:tcPr>
            <w:tcW w:w="2448" w:type="dxa"/>
          </w:tcPr>
          <w:p w:rsidR="00FA42EE" w:rsidRPr="00B03C55" w:rsidRDefault="00FA42EE" w:rsidP="001B1B27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64-73</w:t>
            </w:r>
          </w:p>
        </w:tc>
        <w:tc>
          <w:tcPr>
            <w:tcW w:w="1800" w:type="dxa"/>
          </w:tcPr>
          <w:p w:rsidR="00FA42EE" w:rsidRPr="00B03C55" w:rsidRDefault="00FA42EE" w:rsidP="001B1B27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задовільно</w:t>
            </w:r>
          </w:p>
        </w:tc>
        <w:tc>
          <w:tcPr>
            <w:tcW w:w="4140" w:type="dxa"/>
          </w:tcPr>
          <w:p w:rsidR="00FA42EE" w:rsidRPr="00B03C55" w:rsidRDefault="00FA42EE" w:rsidP="001B1B27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Студент може відтворити значну частину теоретичного матеріалу, виявляє знання і розуміння основних положень, за допомогою викладача може аналізувати навчальний матеріал, порівнювати, робити висновки, виправляти допущені помилки.</w:t>
            </w:r>
          </w:p>
        </w:tc>
        <w:tc>
          <w:tcPr>
            <w:tcW w:w="1501" w:type="dxa"/>
          </w:tcPr>
          <w:p w:rsidR="00FA42EE" w:rsidRPr="00B03C55" w:rsidRDefault="00FA42EE" w:rsidP="001B1B27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42EE" w:rsidRPr="00B03C55" w:rsidRDefault="00FA42EE" w:rsidP="001B1B27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42EE" w:rsidRPr="00B03C55" w:rsidRDefault="00FA42EE" w:rsidP="001B1B27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42EE" w:rsidRPr="00B03C55" w:rsidRDefault="00FA42EE" w:rsidP="001B1B27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D</w:t>
            </w:r>
          </w:p>
        </w:tc>
      </w:tr>
      <w:tr w:rsidR="00FA42EE" w:rsidRPr="00B03C55" w:rsidTr="001B1B27">
        <w:tc>
          <w:tcPr>
            <w:tcW w:w="2448" w:type="dxa"/>
          </w:tcPr>
          <w:p w:rsidR="00FA42EE" w:rsidRPr="00B03C55" w:rsidRDefault="00FA42EE" w:rsidP="001B1B27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60-63</w:t>
            </w:r>
          </w:p>
        </w:tc>
        <w:tc>
          <w:tcPr>
            <w:tcW w:w="1800" w:type="dxa"/>
          </w:tcPr>
          <w:p w:rsidR="00FA42EE" w:rsidRPr="00B03C55" w:rsidRDefault="00FA42EE" w:rsidP="001B1B27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достатньо</w:t>
            </w:r>
          </w:p>
        </w:tc>
        <w:tc>
          <w:tcPr>
            <w:tcW w:w="4140" w:type="dxa"/>
          </w:tcPr>
          <w:p w:rsidR="00FA42EE" w:rsidRPr="00B03C55" w:rsidRDefault="00FA42EE" w:rsidP="001B1B27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Студент володіє матеріалом на рівні, вищому за початковий, здатний за допомогою викладача логічно відтворити значну його частину.</w:t>
            </w:r>
          </w:p>
        </w:tc>
        <w:tc>
          <w:tcPr>
            <w:tcW w:w="1501" w:type="dxa"/>
          </w:tcPr>
          <w:p w:rsidR="00FA42EE" w:rsidRPr="00B03C55" w:rsidRDefault="00FA42EE" w:rsidP="001B1B27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A42EE" w:rsidRPr="00B03C55" w:rsidRDefault="00FA42EE" w:rsidP="001B1B27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 xml:space="preserve">     Е</w:t>
            </w:r>
          </w:p>
        </w:tc>
      </w:tr>
      <w:tr w:rsidR="00FA42EE" w:rsidRPr="00B03C55" w:rsidTr="001B1B27">
        <w:tc>
          <w:tcPr>
            <w:tcW w:w="2448" w:type="dxa"/>
          </w:tcPr>
          <w:p w:rsidR="00FA42EE" w:rsidRPr="00B03C55" w:rsidRDefault="00FA42EE" w:rsidP="001B1B27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35-59</w:t>
            </w:r>
          </w:p>
        </w:tc>
        <w:tc>
          <w:tcPr>
            <w:tcW w:w="1800" w:type="dxa"/>
          </w:tcPr>
          <w:p w:rsidR="00FA42EE" w:rsidRPr="00B03C55" w:rsidRDefault="00FA42EE" w:rsidP="001B1B27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незадовільно</w:t>
            </w:r>
          </w:p>
        </w:tc>
        <w:tc>
          <w:tcPr>
            <w:tcW w:w="4140" w:type="dxa"/>
          </w:tcPr>
          <w:p w:rsidR="00FA42EE" w:rsidRPr="00B03C55" w:rsidRDefault="00FA42EE" w:rsidP="001B1B27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Студент володіє матеріалом на рівні окремих фрагментів, що становлять незначну частину навчального матеріалу з дисципліни.</w:t>
            </w:r>
          </w:p>
        </w:tc>
        <w:tc>
          <w:tcPr>
            <w:tcW w:w="1501" w:type="dxa"/>
          </w:tcPr>
          <w:p w:rsidR="00FA42EE" w:rsidRPr="00B03C55" w:rsidRDefault="00FA42EE" w:rsidP="001B1B27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A42EE" w:rsidRPr="00B03C55" w:rsidRDefault="00FA42EE" w:rsidP="001B1B27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FX</w:t>
            </w:r>
          </w:p>
        </w:tc>
      </w:tr>
      <w:tr w:rsidR="00FA42EE" w:rsidRPr="00B03C55" w:rsidTr="001B1B27">
        <w:tc>
          <w:tcPr>
            <w:tcW w:w="2448" w:type="dxa"/>
          </w:tcPr>
          <w:p w:rsidR="00FA42EE" w:rsidRPr="00B03C55" w:rsidRDefault="00FA42EE" w:rsidP="001B1B27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1-34</w:t>
            </w:r>
          </w:p>
        </w:tc>
        <w:tc>
          <w:tcPr>
            <w:tcW w:w="1800" w:type="dxa"/>
          </w:tcPr>
          <w:p w:rsidR="00FA42EE" w:rsidRPr="00B03C55" w:rsidRDefault="00FA42EE" w:rsidP="001B1B27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неприйнятно</w:t>
            </w:r>
          </w:p>
        </w:tc>
        <w:tc>
          <w:tcPr>
            <w:tcW w:w="4140" w:type="dxa"/>
          </w:tcPr>
          <w:p w:rsidR="00FA42EE" w:rsidRPr="00B03C55" w:rsidRDefault="00FA42EE" w:rsidP="001B1B27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Студент володіє навчальним матеріалом на рівні елементарного розпізнавання і відтворення окремих фактів, елементів, об’єктів дисципліни, що позначаються ним окремими словами чи реченнями.</w:t>
            </w:r>
          </w:p>
        </w:tc>
        <w:tc>
          <w:tcPr>
            <w:tcW w:w="1501" w:type="dxa"/>
          </w:tcPr>
          <w:p w:rsidR="00FA42EE" w:rsidRPr="00B03C55" w:rsidRDefault="00FA42EE" w:rsidP="001B1B27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A42EE" w:rsidRPr="00B03C55" w:rsidRDefault="00FA42EE" w:rsidP="001B1B27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A42EE" w:rsidRPr="00B03C55" w:rsidRDefault="00FA42EE" w:rsidP="001B1B27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3C55">
              <w:rPr>
                <w:rFonts w:ascii="Times New Roman" w:hAnsi="Times New Roman"/>
                <w:sz w:val="28"/>
                <w:szCs w:val="28"/>
              </w:rPr>
              <w:t>F</w:t>
            </w:r>
          </w:p>
        </w:tc>
      </w:tr>
    </w:tbl>
    <w:p w:rsidR="00FA42EE" w:rsidRDefault="00FA42EE" w:rsidP="00FA42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A42EE" w:rsidRDefault="00FA42EE" w:rsidP="00FA42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A42EE" w:rsidRDefault="00FA42EE" w:rsidP="00FA42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1B27" w:rsidRDefault="001B1B27" w:rsidP="00FA42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1B27" w:rsidRDefault="001B1B27" w:rsidP="00FA42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1B27" w:rsidRDefault="001B1B27" w:rsidP="00FA42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1B27" w:rsidRDefault="001B1B27" w:rsidP="00FA42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1B27" w:rsidRDefault="001B1B27" w:rsidP="00FA42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1B27" w:rsidRDefault="001B1B27" w:rsidP="00FA42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A42EE" w:rsidRDefault="00FA42EE" w:rsidP="00FA42E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5. ПРОГРАМА НАВЧАЛЬНОЇ ДИСЦИПЛІНИ</w:t>
      </w:r>
    </w:p>
    <w:p w:rsidR="00FA42EE" w:rsidRDefault="00FA42EE" w:rsidP="00FA42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A42EE" w:rsidRDefault="00FA42EE" w:rsidP="00FA42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5.1. Зміст навчальної дисципліни</w:t>
      </w:r>
    </w:p>
    <w:p w:rsidR="00FA42EE" w:rsidRDefault="00FA42EE" w:rsidP="00FA42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3256"/>
        <w:gridCol w:w="6804"/>
      </w:tblGrid>
      <w:tr w:rsidR="00FA42EE" w:rsidTr="001B1B27"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EE" w:rsidRDefault="00FA42EE" w:rsidP="001B1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Модуль 1</w:t>
            </w:r>
          </w:p>
        </w:tc>
      </w:tr>
      <w:tr w:rsidR="00FA42EE" w:rsidTr="001B1B2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EE" w:rsidRPr="00613C59" w:rsidRDefault="00FA42EE" w:rsidP="001B1B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16A">
              <w:rPr>
                <w:rFonts w:ascii="Times New Roman" w:hAnsi="Times New Roman" w:cs="Times New Roman"/>
                <w:b/>
                <w:sz w:val="28"/>
                <w:szCs w:val="28"/>
              </w:rPr>
              <w:t>Тема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Історія та етапи формування системи НАССР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EE" w:rsidRPr="00F205F3" w:rsidRDefault="00FA42EE" w:rsidP="001B1B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5F3">
              <w:rPr>
                <w:rFonts w:ascii="Times New Roman" w:hAnsi="Times New Roman" w:cs="Times New Roman"/>
                <w:sz w:val="28"/>
                <w:szCs w:val="28"/>
              </w:rPr>
              <w:t>Історія формування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системи</w:t>
            </w:r>
            <w:r w:rsidRPr="00F205F3">
              <w:rPr>
                <w:rFonts w:ascii="Times New Roman" w:hAnsi="Times New Roman" w:cs="Times New Roman"/>
                <w:sz w:val="28"/>
                <w:szCs w:val="28"/>
              </w:rPr>
              <w:t xml:space="preserve"> НАССР. </w:t>
            </w:r>
            <w:hyperlink r:id="rId7" w:anchor="39" w:history="1">
              <w:r w:rsidRPr="00F205F3">
                <w:rPr>
                  <w:rStyle w:val="a5"/>
                  <w:rFonts w:ascii="Times New Roman" w:hAnsi="Times New Roman" w:cs="Times New Roman"/>
                  <w:color w:val="000000"/>
                  <w:sz w:val="28"/>
                  <w:szCs w:val="28"/>
                </w:rPr>
                <w:t>Формування перших</w:t>
              </w:r>
              <w:r>
                <w:rPr>
                  <w:rStyle w:val="a5"/>
                  <w:rFonts w:ascii="Times New Roman" w:hAnsi="Times New Roman" w:cs="Times New Roman"/>
                  <w:color w:val="000000"/>
                  <w:sz w:val="28"/>
                  <w:szCs w:val="28"/>
                </w:rPr>
                <w:t xml:space="preserve"> принципів системи НАССР</w:t>
              </w:r>
              <w:r w:rsidRPr="00F205F3">
                <w:rPr>
                  <w:rStyle w:val="a5"/>
                  <w:rFonts w:ascii="Times New Roman" w:hAnsi="Times New Roman" w:cs="Times New Roman"/>
                  <w:color w:val="000000"/>
                  <w:sz w:val="28"/>
                  <w:szCs w:val="28"/>
                </w:rPr>
                <w:t>.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Еволюція системи НАССР. «Кодекс</w:t>
            </w:r>
            <w:r w:rsidRPr="002C1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Аліментаріус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  <w:r w:rsidRPr="002C1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A42EE" w:rsidTr="001B1B2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EE" w:rsidRPr="002E616A" w:rsidRDefault="00FA42EE" w:rsidP="001B1B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16A">
              <w:rPr>
                <w:rFonts w:ascii="Times New Roman" w:hAnsi="Times New Roman" w:cs="Times New Roman"/>
                <w:b/>
                <w:sz w:val="28"/>
                <w:szCs w:val="28"/>
              </w:rPr>
              <w:t>Тема 2.</w:t>
            </w:r>
            <w:r w:rsidRPr="002E61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Теоретико-методологічні аспекти</w:t>
            </w:r>
            <w:r w:rsidRPr="00347785">
              <w:rPr>
                <w:rFonts w:ascii="Times New Roman" w:hAnsi="Times New Roman" w:cs="Times New Roman"/>
                <w:sz w:val="28"/>
                <w:szCs w:val="28"/>
              </w:rPr>
              <w:t xml:space="preserve"> впровадження системи НАССР 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готельно-ресторанному бізнесі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EE" w:rsidRPr="00347785" w:rsidRDefault="00FA42EE" w:rsidP="001B1B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7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Стандарти системи НАССР: (ISO 22000, IFS, BRC, Global Gap)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347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Вимоги до архітектурно-конструктивних та інженерних систем зак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ладів ресторанного господарства. Санітарні та </w:t>
            </w:r>
            <w:r w:rsidRPr="00347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гігієнічні вимоги до персоналу готельно-ресторанних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підприємств</w:t>
            </w:r>
          </w:p>
        </w:tc>
      </w:tr>
      <w:tr w:rsidR="00FA42EE" w:rsidTr="001B1B2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EE" w:rsidRPr="002E616A" w:rsidRDefault="00FA42EE" w:rsidP="001B1B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16A">
              <w:rPr>
                <w:rFonts w:ascii="Times New Roman" w:hAnsi="Times New Roman" w:cs="Times New Roman"/>
                <w:b/>
                <w:sz w:val="28"/>
                <w:szCs w:val="28"/>
              </w:rPr>
              <w:t>Тема 3.</w:t>
            </w:r>
            <w:r w:rsidRPr="002E61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74EA1"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Нормативно-правова база системи НАССР 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готельно-ресторанному бізнесі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EE" w:rsidRPr="001D40E9" w:rsidRDefault="00FA42EE" w:rsidP="001B1B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Терміни, визначення та дефініції. «Кодекс Аліментаріус». Міжнародні з</w:t>
            </w:r>
            <w:r w:rsidRPr="002F08F3">
              <w:rPr>
                <w:rFonts w:ascii="Times New Roman" w:hAnsi="Times New Roman" w:cs="Times New Roman"/>
                <w:sz w:val="28"/>
                <w:szCs w:val="28"/>
              </w:rPr>
              <w:t>аконодавчі документи, що регламентують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принципи НАССР. Вітчизняні нормативно-правові акти з харчової безпеки. Правові о</w:t>
            </w:r>
            <w:r w:rsidRPr="002F08F3">
              <w:rPr>
                <w:rFonts w:ascii="Times New Roman" w:hAnsi="Times New Roman" w:cs="Times New Roman"/>
                <w:sz w:val="28"/>
                <w:szCs w:val="28"/>
              </w:rPr>
              <w:t>собливості впровадження системи НАССР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Менеджмент харчової безпеки.</w:t>
            </w:r>
          </w:p>
        </w:tc>
      </w:tr>
      <w:tr w:rsidR="00FA42EE" w:rsidTr="001B1B2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EE" w:rsidRPr="002E616A" w:rsidRDefault="00FA42EE" w:rsidP="001B1B2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16A">
              <w:rPr>
                <w:rFonts w:ascii="Times New Roman" w:hAnsi="Times New Roman" w:cs="Times New Roman"/>
                <w:b/>
                <w:sz w:val="28"/>
                <w:szCs w:val="28"/>
              </w:rPr>
              <w:t>Тема 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Процедури ефективного</w:t>
            </w:r>
            <w:r w:rsidRPr="00B66716">
              <w:rPr>
                <w:rFonts w:ascii="Times New Roman" w:hAnsi="Times New Roman" w:cs="Times New Roman"/>
                <w:sz w:val="28"/>
                <w:szCs w:val="28"/>
              </w:rPr>
              <w:t xml:space="preserve"> функціонування НАССР 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готельно-ресторанному бізнесі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EE" w:rsidRPr="00492577" w:rsidRDefault="00FA42EE" w:rsidP="001B1B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2577">
              <w:rPr>
                <w:rFonts w:ascii="Times New Roman" w:hAnsi="Times New Roman" w:cs="Times New Roman"/>
                <w:sz w:val="28"/>
                <w:szCs w:val="28"/>
              </w:rPr>
              <w:t>Вимоги до процедур НАССР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492577">
              <w:rPr>
                <w:rFonts w:ascii="Times New Roman" w:hAnsi="Times New Roman" w:cs="Times New Roman"/>
                <w:sz w:val="28"/>
                <w:szCs w:val="28"/>
              </w:rPr>
              <w:t>Види процедур НАССР</w:t>
            </w:r>
          </w:p>
          <w:p w:rsidR="00FA42EE" w:rsidRPr="00D00C4E" w:rsidRDefault="00FA42EE" w:rsidP="001B1B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2577">
              <w:rPr>
                <w:rFonts w:ascii="Times New Roman" w:hAnsi="Times New Roman" w:cs="Times New Roman"/>
                <w:sz w:val="28"/>
                <w:szCs w:val="28"/>
              </w:rPr>
              <w:t>Процедура ведення записів для документального підтвердження дотримання встановлених процедур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92577">
              <w:rPr>
                <w:rFonts w:ascii="Times New Roman" w:hAnsi="Times New Roman" w:cs="Times New Roman"/>
                <w:sz w:val="28"/>
                <w:szCs w:val="28"/>
              </w:rPr>
              <w:t xml:space="preserve"> Процедура моніторингу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492577">
              <w:rPr>
                <w:rFonts w:ascii="Times New Roman" w:hAnsi="Times New Roman" w:cs="Times New Roman"/>
                <w:sz w:val="28"/>
                <w:szCs w:val="28"/>
              </w:rPr>
              <w:t>Процедура перевірки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492577">
              <w:rPr>
                <w:rFonts w:ascii="Times New Roman" w:hAnsi="Times New Roman" w:cs="Times New Roman"/>
                <w:sz w:val="28"/>
                <w:szCs w:val="28"/>
              </w:rPr>
              <w:t>Процедура «зворотного зв’язку»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A42EE" w:rsidTr="001B1B27">
        <w:trPr>
          <w:trHeight w:val="22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EE" w:rsidRPr="002E616A" w:rsidRDefault="00FA42EE" w:rsidP="001B1B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5</w:t>
            </w:r>
            <w:r w:rsidRPr="002E616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2E61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Аналіз небезпечних факторів на підприємствах </w:t>
            </w:r>
            <w:r w:rsidRPr="00391F37">
              <w:rPr>
                <w:rFonts w:ascii="Times New Roman" w:hAnsi="Times New Roman" w:cs="Times New Roman"/>
                <w:sz w:val="28"/>
                <w:szCs w:val="28"/>
              </w:rPr>
              <w:t xml:space="preserve">готельно-ресторанного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бізнесу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EE" w:rsidRPr="001D40E9" w:rsidRDefault="00FA42EE" w:rsidP="001B1B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Алергени. Токсини. </w:t>
            </w:r>
            <w:r w:rsidRPr="002B5E7B">
              <w:rPr>
                <w:rFonts w:ascii="Times New Roman" w:hAnsi="Times New Roman" w:cs="Times New Roman"/>
                <w:sz w:val="28"/>
                <w:szCs w:val="28"/>
              </w:rPr>
              <w:t>Механізм дії алергенів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2B5E7B">
              <w:rPr>
                <w:rFonts w:ascii="Times New Roman" w:hAnsi="Times New Roman" w:cs="Times New Roman"/>
                <w:sz w:val="28"/>
                <w:szCs w:val="28"/>
              </w:rPr>
              <w:t>Вп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лив алергенів на організм споживача. </w:t>
            </w:r>
            <w:r w:rsidRPr="002B5E7B">
              <w:rPr>
                <w:rFonts w:ascii="Times New Roman" w:hAnsi="Times New Roman" w:cs="Times New Roman"/>
                <w:sz w:val="28"/>
                <w:szCs w:val="28"/>
              </w:rPr>
              <w:t>Перехресне забруднення алергенами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2B5E7B">
              <w:rPr>
                <w:rFonts w:ascii="Times New Roman" w:hAnsi="Times New Roman" w:cs="Times New Roman"/>
                <w:sz w:val="28"/>
                <w:szCs w:val="28"/>
              </w:rPr>
              <w:t>Нормування алергенів в харчових продуктах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FA42EE" w:rsidTr="001B1B2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EE" w:rsidRPr="002E616A" w:rsidRDefault="00FA42EE" w:rsidP="001B1B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16A">
              <w:rPr>
                <w:rFonts w:ascii="Times New Roman" w:hAnsi="Times New Roman" w:cs="Times New Roman"/>
                <w:b/>
                <w:sz w:val="28"/>
                <w:szCs w:val="28"/>
              </w:rPr>
              <w:t>Тема 6.</w:t>
            </w:r>
            <w:r w:rsidRPr="002E61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62ED">
              <w:rPr>
                <w:rFonts w:ascii="Times New Roman" w:hAnsi="Times New Roman" w:cs="Times New Roman"/>
                <w:sz w:val="28"/>
                <w:szCs w:val="28"/>
              </w:rPr>
              <w:t>Документація процедур НАССР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EE" w:rsidRPr="00F610D1" w:rsidRDefault="00FA42EE" w:rsidP="001B1B27">
            <w:pPr>
              <w:pStyle w:val="a6"/>
              <w:spacing w:after="0"/>
              <w:jc w:val="both"/>
              <w:rPr>
                <w:bCs/>
                <w:sz w:val="28"/>
                <w:szCs w:val="28"/>
                <w:lang w:val="uk-UA"/>
              </w:rPr>
            </w:pPr>
            <w:r w:rsidRPr="00B2045A">
              <w:rPr>
                <w:bCs/>
                <w:sz w:val="28"/>
                <w:szCs w:val="28"/>
                <w:lang w:val="uk-UA"/>
              </w:rPr>
              <w:t>Методичні вказівки</w:t>
            </w:r>
            <w:r>
              <w:rPr>
                <w:bCs/>
                <w:sz w:val="28"/>
                <w:szCs w:val="28"/>
                <w:lang w:val="uk-UA"/>
              </w:rPr>
              <w:t xml:space="preserve">. </w:t>
            </w:r>
            <w:r w:rsidRPr="00106E0A">
              <w:rPr>
                <w:bCs/>
                <w:sz w:val="28"/>
                <w:szCs w:val="28"/>
                <w:lang w:val="uk-UA"/>
              </w:rPr>
              <w:t>Порядок створення робочої групи</w:t>
            </w:r>
            <w:r>
              <w:rPr>
                <w:bCs/>
                <w:sz w:val="28"/>
                <w:szCs w:val="28"/>
                <w:lang w:val="uk-UA"/>
              </w:rPr>
              <w:t xml:space="preserve"> НАССР. </w:t>
            </w:r>
            <w:r w:rsidRPr="00106E0A">
              <w:rPr>
                <w:bCs/>
                <w:sz w:val="28"/>
                <w:szCs w:val="28"/>
                <w:lang w:val="uk-UA"/>
              </w:rPr>
              <w:t>Форма наказу про групу НАССР</w:t>
            </w:r>
            <w:r>
              <w:rPr>
                <w:bCs/>
                <w:sz w:val="28"/>
                <w:szCs w:val="28"/>
                <w:lang w:val="uk-UA"/>
              </w:rPr>
              <w:t xml:space="preserve">. </w:t>
            </w:r>
            <w:r w:rsidRPr="00106E0A">
              <w:rPr>
                <w:bCs/>
                <w:sz w:val="28"/>
                <w:szCs w:val="28"/>
                <w:lang w:val="uk-UA"/>
              </w:rPr>
              <w:t xml:space="preserve">Документообіг </w:t>
            </w:r>
            <w:r>
              <w:rPr>
                <w:bCs/>
                <w:sz w:val="28"/>
                <w:szCs w:val="28"/>
                <w:lang w:val="uk-UA"/>
              </w:rPr>
              <w:t xml:space="preserve">робочої </w:t>
            </w:r>
            <w:r w:rsidRPr="00106E0A">
              <w:rPr>
                <w:bCs/>
                <w:sz w:val="28"/>
                <w:szCs w:val="28"/>
                <w:lang w:val="uk-UA"/>
              </w:rPr>
              <w:t>групи НАССР</w:t>
            </w:r>
            <w:r>
              <w:rPr>
                <w:bCs/>
                <w:sz w:val="28"/>
                <w:szCs w:val="28"/>
                <w:lang w:val="uk-UA"/>
              </w:rPr>
              <w:t xml:space="preserve">. </w:t>
            </w:r>
            <w:r w:rsidRPr="00106E0A">
              <w:rPr>
                <w:bCs/>
                <w:sz w:val="28"/>
                <w:szCs w:val="28"/>
                <w:lang w:val="uk-UA"/>
              </w:rPr>
              <w:t>Журнали реєстрації</w:t>
            </w:r>
            <w:r>
              <w:rPr>
                <w:bCs/>
                <w:sz w:val="28"/>
                <w:szCs w:val="28"/>
                <w:lang w:val="uk-UA"/>
              </w:rPr>
              <w:t>.</w:t>
            </w:r>
            <w:r w:rsidRPr="00106E0A">
              <w:rPr>
                <w:bCs/>
                <w:sz w:val="28"/>
                <w:szCs w:val="28"/>
                <w:lang w:val="uk-UA"/>
              </w:rPr>
              <w:t xml:space="preserve"> Чек-листи</w:t>
            </w:r>
            <w:r>
              <w:rPr>
                <w:bCs/>
                <w:sz w:val="28"/>
                <w:szCs w:val="28"/>
                <w:lang w:val="uk-UA"/>
              </w:rPr>
              <w:t xml:space="preserve">. </w:t>
            </w:r>
          </w:p>
        </w:tc>
      </w:tr>
      <w:tr w:rsidR="00FA42EE" w:rsidTr="001B1B27"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EE" w:rsidRPr="00613C59" w:rsidRDefault="00FA42EE" w:rsidP="001B1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13C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Модуль 2</w:t>
            </w:r>
          </w:p>
        </w:tc>
      </w:tr>
      <w:tr w:rsidR="00FA42EE" w:rsidTr="001B1B2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EE" w:rsidRPr="0027144C" w:rsidRDefault="00FA42EE" w:rsidP="001B1B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7</w:t>
            </w:r>
            <w:r w:rsidRPr="0027144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2714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554A">
              <w:rPr>
                <w:rFonts w:ascii="Times New Roman" w:hAnsi="Times New Roman" w:cs="Times New Roman"/>
                <w:sz w:val="28"/>
                <w:szCs w:val="28"/>
              </w:rPr>
              <w:t xml:space="preserve">Процедури перевірки </w:t>
            </w:r>
            <w:proofErr w:type="gramStart"/>
            <w:r w:rsidRPr="00E5554A">
              <w:rPr>
                <w:rFonts w:ascii="Times New Roman" w:hAnsi="Times New Roman" w:cs="Times New Roman"/>
                <w:sz w:val="28"/>
                <w:szCs w:val="28"/>
              </w:rPr>
              <w:t xml:space="preserve">ефективності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системи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554A">
              <w:rPr>
                <w:rFonts w:ascii="Times New Roman" w:hAnsi="Times New Roman" w:cs="Times New Roman"/>
                <w:sz w:val="28"/>
                <w:szCs w:val="28"/>
              </w:rPr>
              <w:t>НАССР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EE" w:rsidRPr="00E5554A" w:rsidRDefault="00FA42EE" w:rsidP="001B1B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Види процедур перевірки системи НАССР. П</w:t>
            </w:r>
            <w:r w:rsidRPr="00E555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ланування виробничих, допоміжних і побутових приміщень для уникнення перехресного забруднення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E555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FA42EE" w:rsidRPr="007B6FAB" w:rsidRDefault="00FA42EE" w:rsidP="001B1B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55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Вимоги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 стану приміщень. Вимоги до стану обладнання. Вимоги до проведення ремонтних робіт. Вимоги до </w:t>
            </w:r>
            <w:r w:rsidRPr="00E555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чного обслуговування обладнання. Вимоги до калібрування. З</w:t>
            </w:r>
            <w:r w:rsidRPr="00E555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аходи щодо захисту харчових продуктів від забруднення та сторонніх домішок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E555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FA42EE" w:rsidTr="001B1B27">
        <w:trPr>
          <w:trHeight w:val="275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EE" w:rsidRPr="007B6FAB" w:rsidRDefault="00FA42EE" w:rsidP="001B1B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8</w:t>
            </w:r>
            <w:r w:rsidRPr="00494C7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Визначення критичних контрольних т</w:t>
            </w:r>
            <w:r w:rsidRPr="00100B41">
              <w:rPr>
                <w:rFonts w:ascii="Times New Roman" w:hAnsi="Times New Roman" w:cs="Times New Roman"/>
                <w:sz w:val="28"/>
                <w:szCs w:val="28"/>
              </w:rPr>
              <w:t>очок (ККТ)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EE" w:rsidRPr="00F610D1" w:rsidRDefault="00FA42EE" w:rsidP="001B1B27">
            <w:pPr>
              <w:pStyle w:val="a6"/>
              <w:shd w:val="clear" w:color="auto" w:fill="FFFFFF"/>
              <w:spacing w:after="0"/>
              <w:jc w:val="both"/>
              <w:textAlignment w:val="baseline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 xml:space="preserve">Види </w:t>
            </w:r>
            <w:r>
              <w:rPr>
                <w:sz w:val="28"/>
                <w:szCs w:val="28"/>
              </w:rPr>
              <w:t>критичних контрольних т</w:t>
            </w:r>
            <w:r w:rsidRPr="00100B41">
              <w:rPr>
                <w:sz w:val="28"/>
                <w:szCs w:val="28"/>
              </w:rPr>
              <w:t>очок</w:t>
            </w:r>
            <w:r>
              <w:rPr>
                <w:sz w:val="28"/>
                <w:szCs w:val="28"/>
                <w:lang w:val="uk-UA" w:eastAsia="uk-UA"/>
              </w:rPr>
              <w:t xml:space="preserve">. </w:t>
            </w:r>
            <w:r w:rsidRPr="00100B41">
              <w:rPr>
                <w:sz w:val="28"/>
                <w:szCs w:val="28"/>
                <w:lang w:val="uk-UA" w:eastAsia="uk-UA"/>
              </w:rPr>
              <w:t>Температурні</w:t>
            </w:r>
            <w:r>
              <w:rPr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</w:rPr>
              <w:t>критичн</w:t>
            </w:r>
            <w:r>
              <w:rPr>
                <w:sz w:val="28"/>
                <w:szCs w:val="28"/>
                <w:lang w:val="uk-UA"/>
              </w:rPr>
              <w:t>і</w:t>
            </w:r>
            <w:r>
              <w:rPr>
                <w:sz w:val="28"/>
                <w:szCs w:val="28"/>
              </w:rPr>
              <w:t xml:space="preserve"> контрольн</w:t>
            </w:r>
            <w:r>
              <w:rPr>
                <w:sz w:val="28"/>
                <w:szCs w:val="28"/>
                <w:lang w:val="uk-UA"/>
              </w:rPr>
              <w:t>і</w:t>
            </w:r>
            <w:r>
              <w:rPr>
                <w:sz w:val="28"/>
                <w:szCs w:val="28"/>
              </w:rPr>
              <w:t xml:space="preserve"> точ</w:t>
            </w:r>
            <w:r w:rsidRPr="00100B41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  <w:lang w:val="uk-UA"/>
              </w:rPr>
              <w:t>и</w:t>
            </w:r>
            <w:r>
              <w:rPr>
                <w:sz w:val="28"/>
                <w:szCs w:val="28"/>
                <w:lang w:val="uk-UA" w:eastAsia="uk-UA"/>
              </w:rPr>
              <w:t xml:space="preserve">. </w:t>
            </w:r>
            <w:r w:rsidRPr="00100B41">
              <w:rPr>
                <w:sz w:val="28"/>
                <w:szCs w:val="28"/>
                <w:lang w:val="uk-UA" w:eastAsia="uk-UA"/>
              </w:rPr>
              <w:t>Мікробіологічні ККТ</w:t>
            </w:r>
            <w:r>
              <w:rPr>
                <w:sz w:val="28"/>
                <w:szCs w:val="28"/>
                <w:lang w:val="uk-UA" w:eastAsia="uk-UA"/>
              </w:rPr>
              <w:t xml:space="preserve">. </w:t>
            </w:r>
            <w:r w:rsidRPr="00100B41">
              <w:rPr>
                <w:sz w:val="28"/>
                <w:szCs w:val="28"/>
                <w:lang w:val="uk-UA" w:eastAsia="uk-UA"/>
              </w:rPr>
              <w:t>Токсикологічні ККТ</w:t>
            </w:r>
          </w:p>
        </w:tc>
      </w:tr>
      <w:tr w:rsidR="00FA42EE" w:rsidTr="001B1B27">
        <w:trPr>
          <w:trHeight w:val="184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EE" w:rsidRPr="0027144C" w:rsidRDefault="00FA42EE" w:rsidP="001B1B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14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27144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t xml:space="preserve"> </w:t>
            </w:r>
            <w:r w:rsidRPr="00EB17C2">
              <w:rPr>
                <w:rFonts w:ascii="Times New Roman" w:hAnsi="Times New Roman" w:cs="Times New Roman"/>
                <w:sz w:val="28"/>
                <w:szCs w:val="28"/>
              </w:rPr>
              <w:t>Програми-передумови для підприємств готельно-ресторанного бізнесу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EE" w:rsidRPr="00957EC9" w:rsidRDefault="00FA42EE" w:rsidP="001B1B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Безпека</w:t>
            </w:r>
            <w:r w:rsidRPr="00EB17C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води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. </w:t>
            </w:r>
            <w:r w:rsidRPr="00EB17C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Процедури прибирання, миття й дезінфекції виробничих, допоміжних і побутових приміщень та інших поверхонь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</w:t>
            </w:r>
            <w:r>
              <w:t xml:space="preserve"> </w:t>
            </w:r>
            <w:r w:rsidRPr="00EB17C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Санітарно-гігієнічні вимоги для персоналу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. </w:t>
            </w:r>
            <w:r w:rsidRPr="00EB17C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Вимоги до встановлення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сміттєвих збірників на підприємствах готельно-ресторанного бізнесу. </w:t>
            </w:r>
            <w:r w:rsidRPr="00EB17C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Вимоги та сертифікація для засобів боротьби із шкідниками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. </w:t>
            </w:r>
            <w:r w:rsidRPr="0023320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Документообіг складського господарства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</w:t>
            </w:r>
            <w:r w:rsidRPr="0023320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Контроль постачальників Вимоги до транспортув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ання харчових продуктів за груп</w:t>
            </w:r>
            <w:r w:rsidRPr="0023320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</w:t>
            </w:r>
          </w:p>
        </w:tc>
      </w:tr>
      <w:tr w:rsidR="00FA42EE" w:rsidTr="001B1B2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EE" w:rsidRPr="0027144C" w:rsidRDefault="00FA42EE" w:rsidP="001B1B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144C">
              <w:rPr>
                <w:rFonts w:ascii="Times New Roman" w:hAnsi="Times New Roman" w:cs="Times New Roman"/>
                <w:b/>
                <w:sz w:val="28"/>
                <w:szCs w:val="28"/>
              </w:rPr>
              <w:t>Тема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27144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2714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  <w:r w:rsidRPr="004559C0">
              <w:rPr>
                <w:rFonts w:ascii="Times New Roman" w:hAnsi="Times New Roman" w:cs="Times New Roman"/>
                <w:bCs/>
                <w:sz w:val="28"/>
                <w:szCs w:val="28"/>
              </w:rPr>
              <w:t>лок-схем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4559C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технологічних процесів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та </w:t>
            </w:r>
            <w:r w:rsidRPr="004559C0">
              <w:rPr>
                <w:rFonts w:ascii="Times New Roman" w:hAnsi="Times New Roman" w:cs="Times New Roman"/>
                <w:bCs/>
                <w:sz w:val="28"/>
                <w:szCs w:val="28"/>
              </w:rPr>
              <w:t>робочих листів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Опис харчового продукту </w:t>
            </w:r>
            <w:r w:rsidRPr="005B5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(</w:t>
            </w:r>
            <w:r w:rsidRPr="005B5317">
              <w:rPr>
                <w:rFonts w:ascii="Times New Roman" w:hAnsi="Times New Roman" w:cs="Times New Roman"/>
                <w:bCs/>
                <w:sz w:val="28"/>
                <w:szCs w:val="28"/>
              </w:rPr>
              <w:t>страв за групами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).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2EE" w:rsidRPr="004559C0" w:rsidRDefault="00FA42EE" w:rsidP="001B1B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59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Групи харчових продуктів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4559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Етапи виготовлення страв і харчової продукції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Небезпечні чинники харчової. </w:t>
            </w:r>
            <w:r w:rsidRPr="00FC04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продукції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FC04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Основні ознаки, за якими проводиться опис харчових продуктів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FA42EE" w:rsidTr="001B1B27">
        <w:trPr>
          <w:trHeight w:val="70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EE" w:rsidRPr="0027144C" w:rsidRDefault="00FA42EE" w:rsidP="001B1B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14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27144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t xml:space="preserve"> </w:t>
            </w:r>
            <w:r w:rsidRPr="00F10D52">
              <w:rPr>
                <w:rFonts w:ascii="Times New Roman" w:hAnsi="Times New Roman" w:cs="Times New Roman"/>
                <w:sz w:val="28"/>
                <w:szCs w:val="28"/>
              </w:rPr>
              <w:t>Документація для здійснення контролю НАССР в готельно-ресторанн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ому бізнесі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EE" w:rsidRPr="00DC626C" w:rsidRDefault="00FA42EE" w:rsidP="001B1B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9C0">
              <w:rPr>
                <w:rFonts w:ascii="Times New Roman" w:hAnsi="Times New Roman" w:cs="Times New Roman"/>
                <w:sz w:val="28"/>
                <w:szCs w:val="28"/>
              </w:rPr>
              <w:t>Акти НАССР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4559C0">
              <w:rPr>
                <w:rFonts w:ascii="Times New Roman" w:hAnsi="Times New Roman" w:cs="Times New Roman"/>
                <w:sz w:val="28"/>
                <w:szCs w:val="28"/>
              </w:rPr>
              <w:t>Протокол нарад НАССР групи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4559C0">
              <w:rPr>
                <w:rFonts w:ascii="Times New Roman" w:hAnsi="Times New Roman" w:cs="Times New Roman"/>
                <w:sz w:val="28"/>
                <w:szCs w:val="28"/>
              </w:rPr>
              <w:t>Протоколи моніторингу ККТ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4559C0">
              <w:rPr>
                <w:rFonts w:ascii="Times New Roman" w:hAnsi="Times New Roman" w:cs="Times New Roman"/>
                <w:sz w:val="28"/>
                <w:szCs w:val="28"/>
              </w:rPr>
              <w:t>Протоколи впровадження коригувальних заходів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4559C0">
              <w:rPr>
                <w:rFonts w:ascii="Times New Roman" w:hAnsi="Times New Roman" w:cs="Times New Roman"/>
                <w:sz w:val="28"/>
                <w:szCs w:val="28"/>
              </w:rPr>
              <w:t>Протоколи валідації, верифікації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A42EE" w:rsidRDefault="00FA42EE" w:rsidP="00FA42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A42EE" w:rsidRDefault="00FA42EE" w:rsidP="00FA42E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FA42EE" w:rsidRDefault="00FA42EE" w:rsidP="00FA42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5.2. Структура навчальної дисципліни</w:t>
      </w:r>
    </w:p>
    <w:p w:rsidR="00FA42EE" w:rsidRDefault="00FA42EE" w:rsidP="00FA42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3114"/>
        <w:gridCol w:w="709"/>
        <w:gridCol w:w="567"/>
        <w:gridCol w:w="567"/>
        <w:gridCol w:w="567"/>
        <w:gridCol w:w="425"/>
        <w:gridCol w:w="567"/>
        <w:gridCol w:w="709"/>
        <w:gridCol w:w="567"/>
        <w:gridCol w:w="567"/>
        <w:gridCol w:w="567"/>
        <w:gridCol w:w="567"/>
        <w:gridCol w:w="708"/>
      </w:tblGrid>
      <w:tr w:rsidR="00FA42EE" w:rsidRPr="00213AB1" w:rsidTr="001B1B27">
        <w:trPr>
          <w:cantSplit/>
          <w:trHeight w:hRule="exact" w:val="332"/>
          <w:jc w:val="center"/>
        </w:trPr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i/>
                <w:sz w:val="28"/>
                <w:szCs w:val="28"/>
              </w:rPr>
              <w:t>Назви змістових модулів і тем</w:t>
            </w:r>
          </w:p>
        </w:tc>
        <w:tc>
          <w:tcPr>
            <w:tcW w:w="708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i/>
                <w:sz w:val="28"/>
                <w:szCs w:val="28"/>
              </w:rPr>
              <w:t>Кількість годин</w:t>
            </w:r>
          </w:p>
        </w:tc>
      </w:tr>
      <w:tr w:rsidR="00FA42EE" w:rsidRPr="00213AB1" w:rsidTr="001B1B27">
        <w:trPr>
          <w:cantSplit/>
          <w:trHeight w:hRule="exact" w:val="332"/>
          <w:jc w:val="center"/>
        </w:trPr>
        <w:tc>
          <w:tcPr>
            <w:tcW w:w="3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A42EE" w:rsidRPr="00213AB1" w:rsidRDefault="00FA42EE" w:rsidP="001B1B27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i/>
                <w:sz w:val="28"/>
                <w:szCs w:val="28"/>
              </w:rPr>
              <w:t>Денна форма</w:t>
            </w:r>
          </w:p>
        </w:tc>
        <w:tc>
          <w:tcPr>
            <w:tcW w:w="36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i/>
                <w:sz w:val="28"/>
                <w:szCs w:val="28"/>
              </w:rPr>
              <w:t>Заочна форма</w:t>
            </w:r>
          </w:p>
        </w:tc>
      </w:tr>
      <w:tr w:rsidR="00FA42EE" w:rsidRPr="00213AB1" w:rsidTr="001B1B27">
        <w:trPr>
          <w:cantSplit/>
          <w:trHeight w:hRule="exact" w:val="332"/>
          <w:jc w:val="center"/>
        </w:trPr>
        <w:tc>
          <w:tcPr>
            <w:tcW w:w="3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A42EE" w:rsidRPr="00213AB1" w:rsidRDefault="00FA42EE" w:rsidP="001B1B27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sz w:val="28"/>
                <w:szCs w:val="28"/>
              </w:rPr>
              <w:t xml:space="preserve">всього </w:t>
            </w:r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sz w:val="28"/>
                <w:szCs w:val="28"/>
              </w:rPr>
              <w:t>у тому числі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sz w:val="28"/>
                <w:szCs w:val="28"/>
              </w:rPr>
              <w:t xml:space="preserve">всього </w:t>
            </w:r>
          </w:p>
        </w:tc>
        <w:tc>
          <w:tcPr>
            <w:tcW w:w="29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sz w:val="28"/>
                <w:szCs w:val="28"/>
              </w:rPr>
              <w:t>у тому числі</w:t>
            </w:r>
          </w:p>
        </w:tc>
      </w:tr>
      <w:tr w:rsidR="00FA42EE" w:rsidRPr="00213AB1" w:rsidTr="001B1B27">
        <w:trPr>
          <w:cantSplit/>
          <w:jc w:val="center"/>
        </w:trPr>
        <w:tc>
          <w:tcPr>
            <w:tcW w:w="3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A42EE" w:rsidRPr="00213AB1" w:rsidRDefault="00FA42EE" w:rsidP="001B1B27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A42EE" w:rsidRPr="00213AB1" w:rsidRDefault="00FA42EE" w:rsidP="001B1B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sz w:val="28"/>
                <w:szCs w:val="28"/>
              </w:rPr>
              <w:t>лаб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sz w:val="28"/>
                <w:szCs w:val="28"/>
              </w:rPr>
              <w:t>ін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sz w:val="28"/>
                <w:szCs w:val="28"/>
              </w:rPr>
              <w:t>с.р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A42EE" w:rsidRPr="00213AB1" w:rsidRDefault="00FA42EE" w:rsidP="001B1B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42EE" w:rsidRPr="00213AB1" w:rsidRDefault="00450D5A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sz w:val="28"/>
                <w:szCs w:val="28"/>
              </w:rPr>
              <w:t>лаб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sz w:val="28"/>
                <w:szCs w:val="28"/>
              </w:rPr>
              <w:t>Ін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sz w:val="28"/>
                <w:szCs w:val="28"/>
              </w:rPr>
              <w:t>с.р.</w:t>
            </w:r>
          </w:p>
        </w:tc>
      </w:tr>
      <w:tr w:rsidR="00FA42EE" w:rsidRPr="00213AB1" w:rsidTr="001B1B27">
        <w:trPr>
          <w:trHeight w:val="376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</w:tc>
      </w:tr>
      <w:tr w:rsidR="00FA42EE" w:rsidRPr="00213AB1" w:rsidTr="001B1B27">
        <w:trPr>
          <w:cantSplit/>
          <w:trHeight w:val="466"/>
          <w:jc w:val="center"/>
        </w:trPr>
        <w:tc>
          <w:tcPr>
            <w:tcW w:w="1020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2EE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Змістовий модуль 1</w:t>
            </w:r>
          </w:p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FA42EE" w:rsidRPr="00213AB1" w:rsidTr="001B1B27">
        <w:trPr>
          <w:trHeight w:val="1226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b/>
                <w:sz w:val="28"/>
                <w:szCs w:val="28"/>
              </w:rPr>
              <w:t>Тема 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Історія та етапи формування системи НАССР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857757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563485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183A4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A42EE" w:rsidRPr="00213AB1" w:rsidTr="001B1B27">
        <w:trPr>
          <w:trHeight w:val="919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213AB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Теоретико-методологічні аспекти</w:t>
            </w:r>
            <w:r w:rsidRPr="00347785">
              <w:rPr>
                <w:rFonts w:ascii="Times New Roman" w:hAnsi="Times New Roman" w:cs="Times New Roman"/>
                <w:sz w:val="28"/>
                <w:szCs w:val="28"/>
              </w:rPr>
              <w:t xml:space="preserve"> впровадження системи НАССР 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готельно-ресторанному бізнесі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857757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563485" w:rsidP="0056348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183A4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A42EE" w:rsidRPr="00213AB1" w:rsidTr="001B1B27">
        <w:trPr>
          <w:trHeight w:val="946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213AB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E74EA1">
              <w:rPr>
                <w:rFonts w:ascii="Times New Roman" w:hAnsi="Times New Roman" w:cs="Times New Roman"/>
                <w:sz w:val="28"/>
                <w:szCs w:val="28"/>
              </w:rPr>
              <w:t xml:space="preserve"> Нормативно-правова база системи НАССР 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готельно-ресторанному бізнесі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857757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563485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183A4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A42EE" w:rsidRPr="00213AB1" w:rsidTr="001B1B27">
        <w:trPr>
          <w:trHeight w:val="961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213AB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213A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Процедури ефективного</w:t>
            </w:r>
            <w:r w:rsidRPr="00B66716">
              <w:rPr>
                <w:rFonts w:ascii="Times New Roman" w:hAnsi="Times New Roman" w:cs="Times New Roman"/>
                <w:sz w:val="28"/>
                <w:szCs w:val="28"/>
              </w:rPr>
              <w:t xml:space="preserve"> функціонування НАССР 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готельно-ресторанному бізнесі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857757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563485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A42EE" w:rsidRPr="00213AB1" w:rsidTr="001B1B27">
        <w:trPr>
          <w:trHeight w:val="705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213AB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Аналіз небезпечних факторів на підприємствах </w:t>
            </w:r>
            <w:r w:rsidRPr="00391F37">
              <w:rPr>
                <w:rFonts w:ascii="Times New Roman" w:hAnsi="Times New Roman" w:cs="Times New Roman"/>
                <w:sz w:val="28"/>
                <w:szCs w:val="28"/>
              </w:rPr>
              <w:t xml:space="preserve">готельно-ресторанного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бізнесу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FA42EE" w:rsidRPr="00213AB1" w:rsidRDefault="00FA42EE" w:rsidP="001B1B2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857757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A42EE" w:rsidRPr="00213AB1" w:rsidTr="001B1B27">
        <w:trPr>
          <w:trHeight w:val="673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213AB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213A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62ED">
              <w:rPr>
                <w:rFonts w:ascii="Times New Roman" w:hAnsi="Times New Roman" w:cs="Times New Roman"/>
                <w:sz w:val="28"/>
                <w:szCs w:val="28"/>
              </w:rPr>
              <w:t>Документація процедур НАССР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857757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450D5A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A42EE" w:rsidRPr="00213AB1" w:rsidTr="001B1B27">
        <w:trPr>
          <w:trHeight w:val="985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Default="00FA42EE" w:rsidP="001B1B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Модульна контрольна робота №1</w:t>
            </w:r>
          </w:p>
          <w:p w:rsidR="00FA42EE" w:rsidRDefault="00FA42EE" w:rsidP="001B1B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42EE" w:rsidRPr="00213AB1" w:rsidRDefault="00FA42EE" w:rsidP="001B1B2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Default="00563485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2EE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A42EE" w:rsidRPr="00213AB1" w:rsidTr="001B1B27">
        <w:trPr>
          <w:trHeight w:val="985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Default="00FA42EE" w:rsidP="001B1B2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864A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Разом за змістовим модулем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  <w:p w:rsidR="00FA42EE" w:rsidRDefault="00FA42EE" w:rsidP="001B1B2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A42EE" w:rsidRDefault="00FA42EE" w:rsidP="001B1B2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A42EE" w:rsidRPr="00213AB1" w:rsidRDefault="00FA42EE" w:rsidP="001B1B2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5631B4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5631B4" w:rsidRDefault="00563485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57063A" w:rsidRDefault="00563485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57063A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2EE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A42EE" w:rsidRPr="00213AB1" w:rsidTr="001B1B27">
        <w:trPr>
          <w:trHeight w:val="749"/>
          <w:jc w:val="center"/>
        </w:trPr>
        <w:tc>
          <w:tcPr>
            <w:tcW w:w="1020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2EE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lastRenderedPageBreak/>
              <w:t xml:space="preserve">Змістовий модуль </w:t>
            </w: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2</w:t>
            </w:r>
          </w:p>
        </w:tc>
      </w:tr>
      <w:tr w:rsidR="00FA42EE" w:rsidRPr="00213AB1" w:rsidTr="001B1B27">
        <w:trPr>
          <w:trHeight w:val="985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7144C" w:rsidRDefault="00FA42EE" w:rsidP="001B1B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7</w:t>
            </w:r>
            <w:r w:rsidRPr="0027144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2714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554A">
              <w:rPr>
                <w:rFonts w:ascii="Times New Roman" w:hAnsi="Times New Roman" w:cs="Times New Roman"/>
                <w:sz w:val="28"/>
                <w:szCs w:val="28"/>
              </w:rPr>
              <w:t xml:space="preserve">Процедури перевірки </w:t>
            </w:r>
            <w:proofErr w:type="gramStart"/>
            <w:r w:rsidRPr="00E5554A">
              <w:rPr>
                <w:rFonts w:ascii="Times New Roman" w:hAnsi="Times New Roman" w:cs="Times New Roman"/>
                <w:sz w:val="28"/>
                <w:szCs w:val="28"/>
              </w:rPr>
              <w:t xml:space="preserve">ефективності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системи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554A">
              <w:rPr>
                <w:rFonts w:ascii="Times New Roman" w:hAnsi="Times New Roman" w:cs="Times New Roman"/>
                <w:sz w:val="28"/>
                <w:szCs w:val="28"/>
              </w:rPr>
              <w:t>НАССР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F344CD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44C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9092C" w:rsidRDefault="00857757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9092C" w:rsidRDefault="00563485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D10566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56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021C7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AE0B65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2EE" w:rsidRPr="00021C7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A42EE" w:rsidRPr="00213AB1" w:rsidTr="001B1B27">
        <w:trPr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7144C" w:rsidRDefault="00FA42EE" w:rsidP="001B1B2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8</w:t>
            </w:r>
            <w:r w:rsidRPr="00494C7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Визначення критичних контрольних т</w:t>
            </w:r>
            <w:r w:rsidRPr="00100B41">
              <w:rPr>
                <w:rFonts w:ascii="Times New Roman" w:hAnsi="Times New Roman" w:cs="Times New Roman"/>
                <w:sz w:val="28"/>
                <w:szCs w:val="28"/>
              </w:rPr>
              <w:t>очок (ККТ)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F344CD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44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9092C" w:rsidRDefault="00857757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9092C" w:rsidRDefault="00563485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D10566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021C7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AE0B65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B35847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2EE" w:rsidRPr="00021C7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C7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A42EE" w:rsidRPr="00213AB1" w:rsidTr="001B1B27">
        <w:trPr>
          <w:trHeight w:val="1296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7144C" w:rsidRDefault="00FA42EE" w:rsidP="001B1B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14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27144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2714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17C2">
              <w:rPr>
                <w:rFonts w:ascii="Times New Roman" w:hAnsi="Times New Roman" w:cs="Times New Roman"/>
                <w:sz w:val="28"/>
                <w:szCs w:val="28"/>
              </w:rPr>
              <w:t>Програми-передумови для підприємств готельно-ресторанного бізнесу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857757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9092C" w:rsidRDefault="00563485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A42EE" w:rsidRPr="00213AB1" w:rsidTr="001B1B27">
        <w:trPr>
          <w:trHeight w:val="710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Default="00FA42EE" w:rsidP="001B1B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144C">
              <w:rPr>
                <w:rFonts w:ascii="Times New Roman" w:hAnsi="Times New Roman" w:cs="Times New Roman"/>
                <w:b/>
                <w:sz w:val="28"/>
                <w:szCs w:val="28"/>
              </w:rPr>
              <w:t>Тема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27144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</w:t>
            </w:r>
            <w:r w:rsidRPr="004559C0">
              <w:rPr>
                <w:rFonts w:ascii="Times New Roman" w:hAnsi="Times New Roman" w:cs="Times New Roman"/>
                <w:bCs/>
                <w:sz w:val="28"/>
                <w:szCs w:val="28"/>
              </w:rPr>
              <w:t>лок-схем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4559C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технологічних процесів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та </w:t>
            </w:r>
            <w:r w:rsidRPr="004559C0">
              <w:rPr>
                <w:rFonts w:ascii="Times New Roman" w:hAnsi="Times New Roman" w:cs="Times New Roman"/>
                <w:bCs/>
                <w:sz w:val="28"/>
                <w:szCs w:val="28"/>
              </w:rPr>
              <w:t>робочих листів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>
              <w:t xml:space="preserve"> </w:t>
            </w:r>
            <w:r w:rsidRPr="005B5317">
              <w:rPr>
                <w:rFonts w:ascii="Times New Roman" w:hAnsi="Times New Roman" w:cs="Times New Roman"/>
                <w:bCs/>
                <w:sz w:val="28"/>
                <w:szCs w:val="28"/>
              </w:rPr>
              <w:t>Опис харчового продукту або страв за групами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FA42EE" w:rsidRPr="0027144C" w:rsidRDefault="00FA42EE" w:rsidP="001B1B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857757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9092C" w:rsidRDefault="00563485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A42EE" w:rsidRPr="00213AB1" w:rsidTr="001B1B27">
        <w:trPr>
          <w:trHeight w:val="710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7144C" w:rsidRDefault="00FA42EE" w:rsidP="001B1B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14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27144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2714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0D52">
              <w:rPr>
                <w:rFonts w:ascii="Times New Roman" w:hAnsi="Times New Roman" w:cs="Times New Roman"/>
                <w:sz w:val="28"/>
                <w:szCs w:val="28"/>
              </w:rPr>
              <w:t>Документація для здійснення контролю НАССР в готельно-ресторанн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ому бізнесі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857757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9092C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A42EE" w:rsidRPr="00213AB1" w:rsidTr="001B1B27">
        <w:trPr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Модульна контрольна робота №1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9092C" w:rsidRDefault="00563485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A42EE" w:rsidRPr="00213AB1" w:rsidTr="001B1B27">
        <w:trPr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2EE" w:rsidRPr="00B864A4" w:rsidRDefault="00FA42EE" w:rsidP="001B1B27">
            <w:pPr>
              <w:pStyle w:val="af3"/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864A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Разом за змістовим модулем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2EE" w:rsidRPr="00AF248E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2EE" w:rsidRPr="00AF248E" w:rsidRDefault="00563485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2EE" w:rsidRPr="008B6631" w:rsidRDefault="00563485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2EE" w:rsidRPr="008B663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2EE" w:rsidRPr="008B663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2EE" w:rsidRPr="008B663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2EE" w:rsidRPr="00A868E5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2EE" w:rsidRPr="00FF7AFC" w:rsidRDefault="00183A4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2EE" w:rsidRPr="00DF1942" w:rsidRDefault="00183A4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2EE" w:rsidRPr="00DF1942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2EE" w:rsidRPr="00DF1942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2EE" w:rsidRPr="003A28F8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108</w:t>
            </w:r>
          </w:p>
        </w:tc>
      </w:tr>
      <w:tr w:rsidR="00FA42EE" w:rsidRPr="003A28F8" w:rsidTr="001B1B27">
        <w:tblPrEx>
          <w:tblLook w:val="0000" w:firstRow="0" w:lastRow="0" w:firstColumn="0" w:lastColumn="0" w:noHBand="0" w:noVBand="0"/>
        </w:tblPrEx>
        <w:trPr>
          <w:trHeight w:val="73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2EE" w:rsidRPr="00B864A4" w:rsidRDefault="00FA42EE" w:rsidP="001B1B27">
            <w:pPr>
              <w:pStyle w:val="af3"/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864A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Усього годин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2EE" w:rsidRPr="00AF248E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2EE" w:rsidRPr="00AF248E" w:rsidRDefault="00563485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2EE" w:rsidRPr="008B6631" w:rsidRDefault="00563485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2EE" w:rsidRPr="008B663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2EE" w:rsidRPr="008B663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2EE" w:rsidRPr="008B663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2EE" w:rsidRPr="00FF7AFC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2EE" w:rsidRPr="00FF7AFC" w:rsidRDefault="00183A4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2EE" w:rsidRPr="00FF7AFC" w:rsidRDefault="00183A4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2EE" w:rsidRPr="00FF7AFC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2EE" w:rsidRPr="00FF7AFC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2EE" w:rsidRPr="00FF7AFC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108</w:t>
            </w:r>
          </w:p>
        </w:tc>
      </w:tr>
      <w:tr w:rsidR="00FA42EE" w:rsidRPr="00FF7AFC" w:rsidTr="001B1B27">
        <w:tblPrEx>
          <w:tblLook w:val="0000" w:firstRow="0" w:lastRow="0" w:firstColumn="0" w:lastColumn="0" w:noHBand="0" w:noVBand="0"/>
        </w:tblPrEx>
        <w:trPr>
          <w:trHeight w:val="445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2EE" w:rsidRPr="00B864A4" w:rsidRDefault="00FA42EE" w:rsidP="001B1B27">
            <w:pPr>
              <w:pStyle w:val="af3"/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2EE" w:rsidRPr="00AF248E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2EE" w:rsidRPr="00AF248E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2EE" w:rsidRPr="008B663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2EE" w:rsidRPr="008B663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2EE" w:rsidRPr="008B663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2EE" w:rsidRPr="008B663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2EE" w:rsidRPr="00FF7AFC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2EE" w:rsidRPr="00FF7AFC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2EE" w:rsidRPr="00FF7AFC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2EE" w:rsidRPr="00FF7AFC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2EE" w:rsidRPr="00FF7AFC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2EE" w:rsidRPr="00FF7AFC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FA42EE" w:rsidRPr="00213AB1" w:rsidRDefault="00FA42EE" w:rsidP="00FA42EE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FA42EE" w:rsidRDefault="00FA42EE" w:rsidP="00FA42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2EE" w:rsidRDefault="00FA42EE" w:rsidP="00FA42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2EE" w:rsidRDefault="00FA42EE" w:rsidP="00FA42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2EE" w:rsidRDefault="00FA42EE" w:rsidP="00FA42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2EE" w:rsidRDefault="00FA42EE" w:rsidP="00FA42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2EE" w:rsidRDefault="00FA42EE" w:rsidP="00FA42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2EE" w:rsidRDefault="00FA42EE" w:rsidP="00FA42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2EE" w:rsidRDefault="00FA42EE" w:rsidP="00FA42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2EE" w:rsidRDefault="00FA42EE" w:rsidP="00FA42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2EE" w:rsidRDefault="00FA42EE" w:rsidP="00FA42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2EE" w:rsidRDefault="00FA42EE" w:rsidP="00FA42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2EE" w:rsidRDefault="00FA42EE" w:rsidP="00FA42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2EE" w:rsidRDefault="00FA42EE" w:rsidP="00FA42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2EE" w:rsidRDefault="00FA42EE" w:rsidP="00FA42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A42EE" w:rsidRDefault="00FA42EE" w:rsidP="00FA42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5.3. Теми практичних занять</w:t>
      </w:r>
    </w:p>
    <w:p w:rsidR="00FA42EE" w:rsidRDefault="00FA42EE" w:rsidP="00FA42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W w:w="10060" w:type="dxa"/>
        <w:tblLayout w:type="fixed"/>
        <w:tblLook w:val="04A0" w:firstRow="1" w:lastRow="0" w:firstColumn="1" w:lastColumn="0" w:noHBand="0" w:noVBand="1"/>
      </w:tblPr>
      <w:tblGrid>
        <w:gridCol w:w="710"/>
        <w:gridCol w:w="7086"/>
        <w:gridCol w:w="1130"/>
        <w:gridCol w:w="1134"/>
      </w:tblGrid>
      <w:tr w:rsidR="00FA42EE" w:rsidTr="001B1B27"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42EE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FA42EE" w:rsidRDefault="00FA42EE" w:rsidP="001B1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з/п</w:t>
            </w:r>
          </w:p>
        </w:tc>
        <w:tc>
          <w:tcPr>
            <w:tcW w:w="70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42EE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 теми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2EE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Кількість</w:t>
            </w:r>
          </w:p>
          <w:p w:rsidR="00FA42EE" w:rsidRDefault="00FA42EE" w:rsidP="001B1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Годин</w:t>
            </w:r>
          </w:p>
        </w:tc>
      </w:tr>
      <w:tr w:rsidR="00FA42EE" w:rsidTr="001B1B27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A42EE" w:rsidRDefault="00FA42EE" w:rsidP="001B1B27">
            <w:pPr>
              <w:spacing w:after="0"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A42EE" w:rsidRDefault="00FA42EE" w:rsidP="001B1B27">
            <w:pPr>
              <w:spacing w:after="0"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2EE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2EE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заочна</w:t>
            </w:r>
          </w:p>
        </w:tc>
      </w:tr>
      <w:tr w:rsidR="00FA42EE" w:rsidTr="001B1B27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42EE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b/>
                <w:sz w:val="28"/>
                <w:szCs w:val="28"/>
              </w:rPr>
              <w:t>Тема 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Історія та етапи формування системи НАССР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2EE" w:rsidRPr="00213AB1" w:rsidRDefault="00BF7929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2EE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A42EE" w:rsidTr="001B1B27">
        <w:trPr>
          <w:trHeight w:val="202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42EE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Теоретико-методологічні аспекти</w:t>
            </w:r>
            <w:r w:rsidRPr="00347785">
              <w:rPr>
                <w:rFonts w:ascii="Times New Roman" w:hAnsi="Times New Roman" w:cs="Times New Roman"/>
                <w:sz w:val="28"/>
                <w:szCs w:val="28"/>
              </w:rPr>
              <w:t xml:space="preserve"> впровадження системи НАССР 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готельно-ресторанному бізнесі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2EE" w:rsidRPr="00213AB1" w:rsidRDefault="00BF7929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2EE" w:rsidRDefault="00183A4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42EE" w:rsidTr="001B1B27">
        <w:trPr>
          <w:trHeight w:val="202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42EE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70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3. </w:t>
            </w:r>
            <w:r w:rsidRPr="00E74EA1"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Нормативно-правова база системи НАССР 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готельно-ресторанному бізнесі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2EE" w:rsidRDefault="00BF7929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2EE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A42EE" w:rsidTr="001B1B27">
        <w:trPr>
          <w:trHeight w:val="202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42EE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0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Default="00FA42EE" w:rsidP="001B1B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4.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Процедури ефективного</w:t>
            </w:r>
            <w:r w:rsidRPr="00B66716">
              <w:rPr>
                <w:rFonts w:ascii="Times New Roman" w:hAnsi="Times New Roman" w:cs="Times New Roman"/>
                <w:sz w:val="28"/>
                <w:szCs w:val="28"/>
              </w:rPr>
              <w:t xml:space="preserve"> функціонування НАССР 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готельно-ресторанному бізнесі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2EE" w:rsidRDefault="00BF7929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2EE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A42EE" w:rsidTr="001B1B27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42EE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213AB1" w:rsidRDefault="00FA42EE" w:rsidP="001B1B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A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213AB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213A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554A">
              <w:rPr>
                <w:rFonts w:ascii="Times New Roman" w:hAnsi="Times New Roman" w:cs="Times New Roman"/>
                <w:sz w:val="28"/>
                <w:szCs w:val="28"/>
              </w:rPr>
              <w:t xml:space="preserve">Процедури перевірки </w:t>
            </w:r>
            <w:proofErr w:type="gramStart"/>
            <w:r w:rsidRPr="00E5554A">
              <w:rPr>
                <w:rFonts w:ascii="Times New Roman" w:hAnsi="Times New Roman" w:cs="Times New Roman"/>
                <w:sz w:val="28"/>
                <w:szCs w:val="28"/>
              </w:rPr>
              <w:t xml:space="preserve">ефективності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системи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554A">
              <w:rPr>
                <w:rFonts w:ascii="Times New Roman" w:hAnsi="Times New Roman" w:cs="Times New Roman"/>
                <w:sz w:val="28"/>
                <w:szCs w:val="28"/>
              </w:rPr>
              <w:t>НАССР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2EE" w:rsidRPr="00213AB1" w:rsidRDefault="00BF7929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2EE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A42EE" w:rsidTr="001B1B2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EE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6.</w:t>
            </w:r>
          </w:p>
        </w:tc>
        <w:tc>
          <w:tcPr>
            <w:tcW w:w="7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EE" w:rsidRPr="00213AB1" w:rsidRDefault="00FA42EE" w:rsidP="001B1B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144C">
              <w:rPr>
                <w:rFonts w:ascii="Times New Roman" w:hAnsi="Times New Roman" w:cs="Times New Roman"/>
                <w:b/>
                <w:sz w:val="28"/>
                <w:szCs w:val="28"/>
              </w:rPr>
              <w:t>Тема 8.</w:t>
            </w:r>
            <w:r w:rsidRPr="002714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Визначення критичних контрольних т</w:t>
            </w:r>
            <w:r w:rsidRPr="00100B41">
              <w:rPr>
                <w:rFonts w:ascii="Times New Roman" w:hAnsi="Times New Roman" w:cs="Times New Roman"/>
                <w:sz w:val="28"/>
                <w:szCs w:val="28"/>
              </w:rPr>
              <w:t>очок (ККТ)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EE" w:rsidRPr="00213AB1" w:rsidRDefault="00BF7929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EE" w:rsidRDefault="00450D5A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42EE" w:rsidTr="001B1B2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EE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EE" w:rsidRPr="0027144C" w:rsidRDefault="00FA42EE" w:rsidP="001B1B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C7C">
              <w:rPr>
                <w:rFonts w:ascii="Times New Roman" w:hAnsi="Times New Roman" w:cs="Times New Roman"/>
                <w:b/>
                <w:sz w:val="28"/>
                <w:szCs w:val="28"/>
              </w:rPr>
              <w:t>Тема 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17C2">
              <w:rPr>
                <w:rFonts w:ascii="Times New Roman" w:hAnsi="Times New Roman" w:cs="Times New Roman"/>
                <w:sz w:val="28"/>
                <w:szCs w:val="28"/>
              </w:rPr>
              <w:t>Програми-передумови для підприємств готельно-ресторанного бізнесу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EE" w:rsidRPr="0029092C" w:rsidRDefault="00BF7929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EE" w:rsidRDefault="00450D5A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A42EE" w:rsidTr="001B1B2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EE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EE" w:rsidRPr="0027144C" w:rsidRDefault="00FA42EE" w:rsidP="001B1B2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14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27144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2714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  <w:r w:rsidRPr="004559C0">
              <w:rPr>
                <w:rFonts w:ascii="Times New Roman" w:hAnsi="Times New Roman" w:cs="Times New Roman"/>
                <w:bCs/>
                <w:sz w:val="28"/>
                <w:szCs w:val="28"/>
              </w:rPr>
              <w:t>лок-схем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4559C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технологічних процесів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та </w:t>
            </w:r>
            <w:r w:rsidRPr="004559C0">
              <w:rPr>
                <w:rFonts w:ascii="Times New Roman" w:hAnsi="Times New Roman" w:cs="Times New Roman"/>
                <w:bCs/>
                <w:sz w:val="28"/>
                <w:szCs w:val="28"/>
              </w:rPr>
              <w:t>робочих листів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>
              <w:t xml:space="preserve"> </w:t>
            </w:r>
            <w:r w:rsidRPr="005B5317">
              <w:rPr>
                <w:rFonts w:ascii="Times New Roman" w:hAnsi="Times New Roman" w:cs="Times New Roman"/>
                <w:bCs/>
                <w:sz w:val="28"/>
                <w:szCs w:val="28"/>
              </w:rPr>
              <w:t>Опис харчового продукту або страв за групами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EE" w:rsidRPr="0029092C" w:rsidRDefault="00BF7929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EE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A42EE" w:rsidTr="001B1B2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EE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EE" w:rsidRPr="0027144C" w:rsidRDefault="00FA42EE" w:rsidP="001B1B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B4C">
              <w:rPr>
                <w:rFonts w:ascii="Times New Roman" w:hAnsi="Times New Roman" w:cs="Times New Roman"/>
                <w:sz w:val="28"/>
                <w:szCs w:val="28"/>
              </w:rPr>
              <w:t>Модульна контрольна робота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EE" w:rsidRPr="0029092C" w:rsidRDefault="00BF7929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EE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2EE" w:rsidTr="001B1B2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EE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 </w:t>
            </w:r>
          </w:p>
        </w:tc>
        <w:tc>
          <w:tcPr>
            <w:tcW w:w="7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EE" w:rsidRPr="0027144C" w:rsidRDefault="00FA42EE" w:rsidP="001B1B2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B4C">
              <w:rPr>
                <w:rFonts w:ascii="Times New Roman" w:hAnsi="Times New Roman" w:cs="Times New Roman"/>
                <w:sz w:val="28"/>
                <w:szCs w:val="28"/>
              </w:rPr>
              <w:t>Модульна контрольна робота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EE" w:rsidRPr="0029092C" w:rsidRDefault="00BF7929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EE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A42EE" w:rsidTr="001B1B27"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EE" w:rsidRPr="00316C98" w:rsidRDefault="00FA42EE" w:rsidP="001B1B2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16C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Разом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EE" w:rsidRPr="00316C98" w:rsidRDefault="00BF7929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EE" w:rsidRPr="006A2FF4" w:rsidRDefault="00183A4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</w:tr>
    </w:tbl>
    <w:p w:rsidR="00FA42EE" w:rsidRDefault="00FA42EE" w:rsidP="00FA42EE">
      <w:pPr>
        <w:pStyle w:val="af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A42EE" w:rsidRDefault="00FA42EE" w:rsidP="00FA42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5.4. Самостійна робота</w:t>
      </w:r>
    </w:p>
    <w:p w:rsidR="00FA42EE" w:rsidRDefault="00FA42EE" w:rsidP="00FA42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0" w:type="dxa"/>
        <w:tblLayout w:type="fixed"/>
        <w:tblLook w:val="04A0" w:firstRow="1" w:lastRow="0" w:firstColumn="1" w:lastColumn="0" w:noHBand="0" w:noVBand="1"/>
      </w:tblPr>
      <w:tblGrid>
        <w:gridCol w:w="710"/>
        <w:gridCol w:w="7082"/>
        <w:gridCol w:w="1134"/>
        <w:gridCol w:w="1134"/>
      </w:tblGrid>
      <w:tr w:rsidR="00FA42EE" w:rsidTr="001B1B27"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42EE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FA42EE" w:rsidRDefault="00FA42EE" w:rsidP="001B1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з/п</w:t>
            </w:r>
          </w:p>
        </w:tc>
        <w:tc>
          <w:tcPr>
            <w:tcW w:w="7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42EE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 теми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2EE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Кількість</w:t>
            </w:r>
          </w:p>
          <w:p w:rsidR="00FA42EE" w:rsidRDefault="00FA42EE" w:rsidP="001B1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Годин</w:t>
            </w:r>
          </w:p>
        </w:tc>
      </w:tr>
      <w:tr w:rsidR="00FA42EE" w:rsidTr="001B1B27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A42EE" w:rsidRDefault="00FA42EE" w:rsidP="001B1B27">
            <w:pPr>
              <w:spacing w:after="0"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A42EE" w:rsidRDefault="00FA42EE" w:rsidP="001B1B27">
            <w:pPr>
              <w:spacing w:after="0"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2EE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2EE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Заочна</w:t>
            </w:r>
          </w:p>
        </w:tc>
      </w:tr>
      <w:tr w:rsidR="00FA42EE" w:rsidTr="001B1B27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42EE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42EE" w:rsidRPr="00AA692F" w:rsidRDefault="00FA42EE" w:rsidP="001B1B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69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Історія та етапи формування системи НАССР.</w:t>
            </w:r>
          </w:p>
          <w:p w:rsidR="00FA42EE" w:rsidRPr="00AA692F" w:rsidRDefault="00FA42EE" w:rsidP="00FA42EE">
            <w:pPr>
              <w:pStyle w:val="27"/>
              <w:numPr>
                <w:ilvl w:val="0"/>
                <w:numId w:val="5"/>
              </w:numPr>
              <w:spacing w:line="240" w:lineRule="auto"/>
              <w:jc w:val="left"/>
              <w:rPr>
                <w:szCs w:val="28"/>
              </w:rPr>
            </w:pPr>
            <w:r w:rsidRPr="00AA692F">
              <w:rPr>
                <w:szCs w:val="28"/>
              </w:rPr>
              <w:t>аналіз основної та додаткової літератури;</w:t>
            </w:r>
          </w:p>
          <w:p w:rsidR="00FA42EE" w:rsidRPr="00AA692F" w:rsidRDefault="00FA42EE" w:rsidP="00FA42EE">
            <w:pPr>
              <w:pStyle w:val="27"/>
              <w:numPr>
                <w:ilvl w:val="0"/>
                <w:numId w:val="5"/>
              </w:numPr>
              <w:spacing w:line="240" w:lineRule="auto"/>
              <w:jc w:val="left"/>
              <w:rPr>
                <w:szCs w:val="28"/>
              </w:rPr>
            </w:pPr>
            <w:r w:rsidRPr="00AA692F">
              <w:rPr>
                <w:szCs w:val="28"/>
              </w:rPr>
              <w:t>огляд контрольних запитань;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2EE" w:rsidRPr="00213AB1" w:rsidRDefault="00CA0CC9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A42EE" w:rsidTr="001B1B27">
        <w:trPr>
          <w:trHeight w:val="698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42EE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42EE" w:rsidRPr="00AA692F" w:rsidRDefault="00FA42EE" w:rsidP="001B1B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69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Теоретико-методологічні аспекти</w:t>
            </w:r>
            <w:r w:rsidRPr="00347785">
              <w:rPr>
                <w:rFonts w:ascii="Times New Roman" w:hAnsi="Times New Roman" w:cs="Times New Roman"/>
                <w:sz w:val="28"/>
                <w:szCs w:val="28"/>
              </w:rPr>
              <w:t xml:space="preserve"> впровадження системи НАССР 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готельно-ресторанному бізнесі.</w:t>
            </w:r>
          </w:p>
          <w:p w:rsidR="00FA42EE" w:rsidRPr="00AA692F" w:rsidRDefault="00FA42EE" w:rsidP="00FA42EE">
            <w:pPr>
              <w:pStyle w:val="27"/>
              <w:numPr>
                <w:ilvl w:val="0"/>
                <w:numId w:val="5"/>
              </w:numPr>
              <w:spacing w:line="240" w:lineRule="auto"/>
              <w:jc w:val="left"/>
              <w:rPr>
                <w:szCs w:val="28"/>
              </w:rPr>
            </w:pPr>
            <w:r w:rsidRPr="00AA692F">
              <w:rPr>
                <w:szCs w:val="28"/>
              </w:rPr>
              <w:t>аналіз основної та додаткової літератури;</w:t>
            </w:r>
          </w:p>
          <w:p w:rsidR="00FA42EE" w:rsidRPr="00AA692F" w:rsidRDefault="00FA42EE" w:rsidP="00FA42EE">
            <w:pPr>
              <w:pStyle w:val="27"/>
              <w:numPr>
                <w:ilvl w:val="0"/>
                <w:numId w:val="5"/>
              </w:numPr>
              <w:spacing w:line="240" w:lineRule="auto"/>
              <w:jc w:val="left"/>
              <w:rPr>
                <w:szCs w:val="28"/>
              </w:rPr>
            </w:pPr>
            <w:r w:rsidRPr="00AA692F">
              <w:rPr>
                <w:szCs w:val="28"/>
              </w:rPr>
              <w:t>огляд контрольних запитань;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2EE" w:rsidRPr="00213AB1" w:rsidRDefault="00CA0CC9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A42EE" w:rsidTr="001B1B27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42EE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AA692F" w:rsidRDefault="00FA42EE" w:rsidP="001B1B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692F">
              <w:rPr>
                <w:rFonts w:ascii="Times New Roman" w:hAnsi="Times New Roman" w:cs="Times New Roman"/>
                <w:b/>
                <w:sz w:val="28"/>
                <w:szCs w:val="28"/>
              </w:rPr>
              <w:t>Тема 3.</w:t>
            </w:r>
            <w:r w:rsidRPr="00AA6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74EA1"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Нормативно-правова база системи НАССР 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готельно-ресторанному бізнесі.</w:t>
            </w:r>
          </w:p>
          <w:p w:rsidR="00FA42EE" w:rsidRDefault="00FA42EE" w:rsidP="00FA42EE">
            <w:pPr>
              <w:pStyle w:val="27"/>
              <w:numPr>
                <w:ilvl w:val="0"/>
                <w:numId w:val="5"/>
              </w:numPr>
              <w:spacing w:line="240" w:lineRule="auto"/>
              <w:jc w:val="left"/>
              <w:rPr>
                <w:szCs w:val="28"/>
              </w:rPr>
            </w:pPr>
            <w:r w:rsidRPr="00AA692F">
              <w:rPr>
                <w:szCs w:val="28"/>
              </w:rPr>
              <w:t>аналіз основної та додаткової літератури;</w:t>
            </w:r>
          </w:p>
          <w:p w:rsidR="00FA42EE" w:rsidRPr="00AA692F" w:rsidRDefault="00FA42EE" w:rsidP="00FA42EE">
            <w:pPr>
              <w:pStyle w:val="27"/>
              <w:numPr>
                <w:ilvl w:val="0"/>
                <w:numId w:val="5"/>
              </w:numPr>
              <w:spacing w:line="240" w:lineRule="auto"/>
              <w:jc w:val="left"/>
              <w:rPr>
                <w:szCs w:val="28"/>
              </w:rPr>
            </w:pPr>
            <w:r w:rsidRPr="00AA692F">
              <w:rPr>
                <w:szCs w:val="28"/>
              </w:rPr>
              <w:t>огляд контрольних запитань;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2EE" w:rsidRPr="00213AB1" w:rsidRDefault="00CA0CC9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A42EE" w:rsidTr="001B1B27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42EE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0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AA692F" w:rsidRDefault="00FA42EE" w:rsidP="001B1B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692F">
              <w:rPr>
                <w:rFonts w:ascii="Times New Roman" w:hAnsi="Times New Roman" w:cs="Times New Roman"/>
                <w:b/>
                <w:sz w:val="28"/>
                <w:szCs w:val="28"/>
              </w:rPr>
              <w:t>Тема 4.</w:t>
            </w:r>
            <w:r w:rsidRPr="00AA6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Процедури ефективного</w:t>
            </w:r>
            <w:r w:rsidRPr="00B66716">
              <w:rPr>
                <w:rFonts w:ascii="Times New Roman" w:hAnsi="Times New Roman" w:cs="Times New Roman"/>
                <w:sz w:val="28"/>
                <w:szCs w:val="28"/>
              </w:rPr>
              <w:t xml:space="preserve"> функціонування НАССР 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готельно-ресторанному бізнесі.</w:t>
            </w:r>
          </w:p>
          <w:p w:rsidR="00FA42EE" w:rsidRDefault="00FA42EE" w:rsidP="00FA42EE">
            <w:pPr>
              <w:pStyle w:val="27"/>
              <w:numPr>
                <w:ilvl w:val="0"/>
                <w:numId w:val="5"/>
              </w:numPr>
              <w:spacing w:line="240" w:lineRule="auto"/>
              <w:jc w:val="left"/>
              <w:rPr>
                <w:szCs w:val="28"/>
              </w:rPr>
            </w:pPr>
            <w:r w:rsidRPr="00AA692F">
              <w:rPr>
                <w:szCs w:val="28"/>
              </w:rPr>
              <w:t>аналіз основної та додаткової літератури;</w:t>
            </w:r>
          </w:p>
          <w:p w:rsidR="00FA42EE" w:rsidRPr="00CA0CC9" w:rsidRDefault="00FA42EE" w:rsidP="00FA42EE">
            <w:pPr>
              <w:pStyle w:val="27"/>
              <w:numPr>
                <w:ilvl w:val="0"/>
                <w:numId w:val="5"/>
              </w:numPr>
              <w:spacing w:line="240" w:lineRule="auto"/>
              <w:jc w:val="left"/>
              <w:rPr>
                <w:szCs w:val="28"/>
              </w:rPr>
            </w:pPr>
            <w:r w:rsidRPr="00AA692F">
              <w:rPr>
                <w:szCs w:val="28"/>
              </w:rPr>
              <w:t>огляд контрольних запитань;</w:t>
            </w:r>
          </w:p>
          <w:p w:rsidR="00CA0CC9" w:rsidRPr="00AA692F" w:rsidRDefault="00CA0CC9" w:rsidP="00CA0CC9">
            <w:pPr>
              <w:pStyle w:val="27"/>
              <w:spacing w:line="240" w:lineRule="auto"/>
              <w:ind w:left="0"/>
              <w:jc w:val="left"/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2EE" w:rsidRPr="00213AB1" w:rsidRDefault="00CA0CC9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A42EE" w:rsidTr="001B1B27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42EE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70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A42EE" w:rsidRPr="00AA692F" w:rsidRDefault="00FA42EE" w:rsidP="001B1B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692F">
              <w:rPr>
                <w:rFonts w:ascii="Times New Roman" w:hAnsi="Times New Roman" w:cs="Times New Roman"/>
                <w:b/>
                <w:sz w:val="28"/>
                <w:szCs w:val="28"/>
              </w:rPr>
              <w:t>Тема 5.</w:t>
            </w:r>
            <w:r w:rsidRPr="00AA6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Аналіз небезпечних факторів на підприємствах </w:t>
            </w:r>
            <w:r w:rsidRPr="00391F37">
              <w:rPr>
                <w:rFonts w:ascii="Times New Roman" w:hAnsi="Times New Roman" w:cs="Times New Roman"/>
                <w:sz w:val="28"/>
                <w:szCs w:val="28"/>
              </w:rPr>
              <w:t xml:space="preserve">готельно-ресторанного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бізнесу.</w:t>
            </w:r>
          </w:p>
          <w:p w:rsidR="00FA42EE" w:rsidRDefault="00FA42EE" w:rsidP="00FA42EE">
            <w:pPr>
              <w:pStyle w:val="27"/>
              <w:numPr>
                <w:ilvl w:val="0"/>
                <w:numId w:val="5"/>
              </w:numPr>
              <w:spacing w:line="240" w:lineRule="auto"/>
              <w:jc w:val="left"/>
              <w:rPr>
                <w:szCs w:val="28"/>
              </w:rPr>
            </w:pPr>
            <w:r w:rsidRPr="00AA692F">
              <w:rPr>
                <w:szCs w:val="28"/>
              </w:rPr>
              <w:t>аналіз основної та додаткової літератури;</w:t>
            </w:r>
          </w:p>
          <w:p w:rsidR="00FA42EE" w:rsidRPr="00AA692F" w:rsidRDefault="00FA42EE" w:rsidP="00FA42EE">
            <w:pPr>
              <w:pStyle w:val="27"/>
              <w:numPr>
                <w:ilvl w:val="0"/>
                <w:numId w:val="5"/>
              </w:numPr>
              <w:spacing w:line="240" w:lineRule="auto"/>
              <w:jc w:val="left"/>
              <w:rPr>
                <w:szCs w:val="28"/>
              </w:rPr>
            </w:pPr>
            <w:r w:rsidRPr="00AA692F">
              <w:rPr>
                <w:szCs w:val="28"/>
              </w:rPr>
              <w:t>огляд контрольних запитань;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2EE" w:rsidRPr="00213AB1" w:rsidRDefault="00CA0CC9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A42EE" w:rsidTr="001B1B27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A42EE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08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FA42EE" w:rsidRPr="00AA692F" w:rsidRDefault="00FA42EE" w:rsidP="001B1B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692F">
              <w:rPr>
                <w:rFonts w:ascii="Times New Roman" w:hAnsi="Times New Roman" w:cs="Times New Roman"/>
                <w:b/>
                <w:sz w:val="28"/>
                <w:szCs w:val="28"/>
              </w:rPr>
              <w:t>Тема 6.</w:t>
            </w:r>
            <w:r w:rsidRPr="00AA6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62ED">
              <w:rPr>
                <w:rFonts w:ascii="Times New Roman" w:hAnsi="Times New Roman" w:cs="Times New Roman"/>
                <w:sz w:val="28"/>
                <w:szCs w:val="28"/>
              </w:rPr>
              <w:t>Документація процедур НАССР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A42EE" w:rsidRDefault="00FA42EE" w:rsidP="00FA42EE">
            <w:pPr>
              <w:pStyle w:val="27"/>
              <w:numPr>
                <w:ilvl w:val="0"/>
                <w:numId w:val="5"/>
              </w:numPr>
              <w:spacing w:line="240" w:lineRule="auto"/>
              <w:jc w:val="left"/>
              <w:rPr>
                <w:szCs w:val="28"/>
              </w:rPr>
            </w:pPr>
            <w:r w:rsidRPr="00AA692F">
              <w:rPr>
                <w:szCs w:val="28"/>
              </w:rPr>
              <w:t>аналіз основної та додаткової літератури;</w:t>
            </w:r>
          </w:p>
          <w:p w:rsidR="00FA42EE" w:rsidRPr="00AA692F" w:rsidRDefault="00FA42EE" w:rsidP="00FA42EE">
            <w:pPr>
              <w:pStyle w:val="27"/>
              <w:numPr>
                <w:ilvl w:val="0"/>
                <w:numId w:val="5"/>
              </w:numPr>
              <w:spacing w:line="240" w:lineRule="auto"/>
              <w:jc w:val="left"/>
              <w:rPr>
                <w:szCs w:val="28"/>
              </w:rPr>
            </w:pPr>
            <w:r w:rsidRPr="00AA692F">
              <w:rPr>
                <w:szCs w:val="28"/>
              </w:rPr>
              <w:t>огляд контрольних запитань;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42EE" w:rsidRPr="00213AB1" w:rsidRDefault="00CA0CC9" w:rsidP="00CA0CC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A42EE" w:rsidTr="001B1B2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EE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EE" w:rsidRPr="00AA692F" w:rsidRDefault="00FA42EE" w:rsidP="001B1B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692F">
              <w:rPr>
                <w:rFonts w:ascii="Times New Roman" w:hAnsi="Times New Roman" w:cs="Times New Roman"/>
                <w:b/>
                <w:sz w:val="28"/>
                <w:szCs w:val="28"/>
              </w:rPr>
              <w:t>Тема 7.</w:t>
            </w:r>
            <w:r w:rsidRPr="00AA6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554A">
              <w:rPr>
                <w:rFonts w:ascii="Times New Roman" w:hAnsi="Times New Roman" w:cs="Times New Roman"/>
                <w:sz w:val="28"/>
                <w:szCs w:val="28"/>
              </w:rPr>
              <w:t xml:space="preserve">Процедури перевірки </w:t>
            </w:r>
            <w:proofErr w:type="gramStart"/>
            <w:r w:rsidRPr="00E5554A">
              <w:rPr>
                <w:rFonts w:ascii="Times New Roman" w:hAnsi="Times New Roman" w:cs="Times New Roman"/>
                <w:sz w:val="28"/>
                <w:szCs w:val="28"/>
              </w:rPr>
              <w:t xml:space="preserve">ефективності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системи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554A">
              <w:rPr>
                <w:rFonts w:ascii="Times New Roman" w:hAnsi="Times New Roman" w:cs="Times New Roman"/>
                <w:sz w:val="28"/>
                <w:szCs w:val="28"/>
              </w:rPr>
              <w:t>НАССР</w:t>
            </w:r>
          </w:p>
          <w:p w:rsidR="00FA42EE" w:rsidRDefault="00FA42EE" w:rsidP="00FA42EE">
            <w:pPr>
              <w:pStyle w:val="27"/>
              <w:numPr>
                <w:ilvl w:val="0"/>
                <w:numId w:val="5"/>
              </w:numPr>
              <w:spacing w:line="240" w:lineRule="auto"/>
              <w:jc w:val="left"/>
              <w:rPr>
                <w:szCs w:val="28"/>
              </w:rPr>
            </w:pPr>
            <w:r w:rsidRPr="00AA692F">
              <w:rPr>
                <w:szCs w:val="28"/>
              </w:rPr>
              <w:t>аналіз основної та додаткової літератури;</w:t>
            </w:r>
          </w:p>
          <w:p w:rsidR="00FA42EE" w:rsidRPr="00AA692F" w:rsidRDefault="00FA42EE" w:rsidP="00FA42EE">
            <w:pPr>
              <w:pStyle w:val="27"/>
              <w:numPr>
                <w:ilvl w:val="0"/>
                <w:numId w:val="5"/>
              </w:numPr>
              <w:spacing w:line="240" w:lineRule="auto"/>
              <w:jc w:val="left"/>
              <w:rPr>
                <w:szCs w:val="28"/>
              </w:rPr>
            </w:pPr>
            <w:r w:rsidRPr="00AA692F">
              <w:rPr>
                <w:szCs w:val="28"/>
              </w:rPr>
              <w:t>огляд контрольних запитань;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EE" w:rsidRPr="00213AB1" w:rsidRDefault="00CA0CC9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A42EE" w:rsidTr="001B1B2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EE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EE" w:rsidRPr="00AA692F" w:rsidRDefault="00FA42EE" w:rsidP="001B1B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692F">
              <w:rPr>
                <w:rFonts w:ascii="Times New Roman" w:hAnsi="Times New Roman" w:cs="Times New Roman"/>
                <w:b/>
                <w:sz w:val="28"/>
                <w:szCs w:val="28"/>
              </w:rPr>
              <w:t>Тема 8.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Визначення критичних контрольних т</w:t>
            </w:r>
            <w:r w:rsidRPr="00100B41">
              <w:rPr>
                <w:rFonts w:ascii="Times New Roman" w:hAnsi="Times New Roman" w:cs="Times New Roman"/>
                <w:sz w:val="28"/>
                <w:szCs w:val="28"/>
              </w:rPr>
              <w:t>очок (ККТ)</w:t>
            </w:r>
          </w:p>
          <w:p w:rsidR="00FA42EE" w:rsidRDefault="00FA42EE" w:rsidP="00FA42EE">
            <w:pPr>
              <w:pStyle w:val="27"/>
              <w:numPr>
                <w:ilvl w:val="0"/>
                <w:numId w:val="5"/>
              </w:numPr>
              <w:spacing w:line="240" w:lineRule="auto"/>
              <w:jc w:val="left"/>
              <w:rPr>
                <w:szCs w:val="28"/>
              </w:rPr>
            </w:pPr>
            <w:r w:rsidRPr="00AA692F">
              <w:rPr>
                <w:szCs w:val="28"/>
              </w:rPr>
              <w:t>аналіз основної та додаткової літератури;</w:t>
            </w:r>
          </w:p>
          <w:p w:rsidR="00FA42EE" w:rsidRPr="00AA692F" w:rsidRDefault="00FA42EE" w:rsidP="00FA42EE">
            <w:pPr>
              <w:pStyle w:val="27"/>
              <w:numPr>
                <w:ilvl w:val="0"/>
                <w:numId w:val="5"/>
              </w:numPr>
              <w:spacing w:line="240" w:lineRule="auto"/>
              <w:jc w:val="left"/>
              <w:rPr>
                <w:szCs w:val="28"/>
              </w:rPr>
            </w:pPr>
            <w:r w:rsidRPr="00AA692F">
              <w:rPr>
                <w:szCs w:val="28"/>
              </w:rPr>
              <w:t>огляд контрольних запитань;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EE" w:rsidRPr="00D10566" w:rsidRDefault="00CA0CC9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EE" w:rsidRPr="00021C7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A42EE" w:rsidTr="001B1B2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EE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EE" w:rsidRPr="00AA692F" w:rsidRDefault="00FA42EE" w:rsidP="001B1B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692F">
              <w:rPr>
                <w:rFonts w:ascii="Times New Roman" w:hAnsi="Times New Roman" w:cs="Times New Roman"/>
                <w:b/>
                <w:sz w:val="28"/>
                <w:szCs w:val="28"/>
              </w:rPr>
              <w:t>Тема 9.</w:t>
            </w:r>
            <w:r w:rsidRPr="00EB17C2">
              <w:rPr>
                <w:rFonts w:ascii="Times New Roman" w:hAnsi="Times New Roman" w:cs="Times New Roman"/>
                <w:sz w:val="28"/>
                <w:szCs w:val="28"/>
              </w:rPr>
              <w:t xml:space="preserve"> Програми-передумови для підприємств готельно-ресторанного бізнесу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A42EE" w:rsidRDefault="00FA42EE" w:rsidP="00FA42EE">
            <w:pPr>
              <w:pStyle w:val="27"/>
              <w:numPr>
                <w:ilvl w:val="0"/>
                <w:numId w:val="5"/>
              </w:numPr>
              <w:spacing w:line="240" w:lineRule="auto"/>
              <w:jc w:val="left"/>
              <w:rPr>
                <w:szCs w:val="28"/>
              </w:rPr>
            </w:pPr>
            <w:r w:rsidRPr="00AA692F">
              <w:rPr>
                <w:szCs w:val="28"/>
              </w:rPr>
              <w:t>аналіз основної та додаткової літератури;</w:t>
            </w:r>
          </w:p>
          <w:p w:rsidR="00FA42EE" w:rsidRPr="00AA692F" w:rsidRDefault="00FA42EE" w:rsidP="00FA42EE">
            <w:pPr>
              <w:pStyle w:val="27"/>
              <w:numPr>
                <w:ilvl w:val="0"/>
                <w:numId w:val="5"/>
              </w:numPr>
              <w:spacing w:line="240" w:lineRule="auto"/>
              <w:jc w:val="left"/>
              <w:rPr>
                <w:szCs w:val="28"/>
              </w:rPr>
            </w:pPr>
            <w:r w:rsidRPr="00AA692F">
              <w:rPr>
                <w:szCs w:val="28"/>
              </w:rPr>
              <w:t>огляд контрольних запитань;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EE" w:rsidRPr="00D10566" w:rsidRDefault="00CA0CC9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EE" w:rsidRPr="00021C7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C7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A42EE" w:rsidTr="001B1B2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EE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EE" w:rsidRPr="00AA692F" w:rsidRDefault="00FA42EE" w:rsidP="001B1B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692F">
              <w:rPr>
                <w:rFonts w:ascii="Times New Roman" w:hAnsi="Times New Roman" w:cs="Times New Roman"/>
                <w:b/>
                <w:sz w:val="28"/>
                <w:szCs w:val="28"/>
              </w:rPr>
              <w:t>Тема 10.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  <w:r w:rsidRPr="004559C0">
              <w:rPr>
                <w:rFonts w:ascii="Times New Roman" w:hAnsi="Times New Roman" w:cs="Times New Roman"/>
                <w:bCs/>
                <w:sz w:val="28"/>
                <w:szCs w:val="28"/>
              </w:rPr>
              <w:t>лок-схем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4559C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технологічних процесів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та </w:t>
            </w:r>
            <w:r w:rsidRPr="004559C0">
              <w:rPr>
                <w:rFonts w:ascii="Times New Roman" w:hAnsi="Times New Roman" w:cs="Times New Roman"/>
                <w:bCs/>
                <w:sz w:val="28"/>
                <w:szCs w:val="28"/>
              </w:rPr>
              <w:t>робочих листів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>
              <w:t xml:space="preserve"> </w:t>
            </w:r>
            <w:r w:rsidRPr="005B5317">
              <w:rPr>
                <w:rFonts w:ascii="Times New Roman" w:hAnsi="Times New Roman" w:cs="Times New Roman"/>
                <w:bCs/>
                <w:sz w:val="28"/>
                <w:szCs w:val="28"/>
              </w:rPr>
              <w:t>Опис харчового продукту або страв за групами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FA42EE" w:rsidRDefault="00FA42EE" w:rsidP="00FA42EE">
            <w:pPr>
              <w:pStyle w:val="27"/>
              <w:numPr>
                <w:ilvl w:val="0"/>
                <w:numId w:val="5"/>
              </w:numPr>
              <w:spacing w:line="240" w:lineRule="auto"/>
              <w:jc w:val="left"/>
              <w:rPr>
                <w:szCs w:val="28"/>
              </w:rPr>
            </w:pPr>
            <w:r w:rsidRPr="00AA692F">
              <w:rPr>
                <w:szCs w:val="28"/>
              </w:rPr>
              <w:t>аналіз основної та додаткової літератури;</w:t>
            </w:r>
          </w:p>
          <w:p w:rsidR="00FA42EE" w:rsidRPr="00AA692F" w:rsidRDefault="00FA42EE" w:rsidP="00FA42EE">
            <w:pPr>
              <w:pStyle w:val="27"/>
              <w:numPr>
                <w:ilvl w:val="0"/>
                <w:numId w:val="5"/>
              </w:numPr>
              <w:spacing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>о</w:t>
            </w:r>
            <w:r w:rsidRPr="00AA692F">
              <w:rPr>
                <w:szCs w:val="28"/>
              </w:rPr>
              <w:t>гляд контрольних запитань;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EE" w:rsidRPr="00213AB1" w:rsidRDefault="00CA0CC9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A42EE" w:rsidTr="001B1B2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EE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EE" w:rsidRPr="00AA692F" w:rsidRDefault="00FA42EE" w:rsidP="001B1B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692F">
              <w:rPr>
                <w:rFonts w:ascii="Times New Roman" w:hAnsi="Times New Roman" w:cs="Times New Roman"/>
                <w:b/>
                <w:sz w:val="28"/>
                <w:szCs w:val="28"/>
              </w:rPr>
              <w:t>Тема 11.</w:t>
            </w:r>
            <w:r w:rsidRPr="00F10D52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Документація для здійснення контролю НАССР в готельно-ресторанн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ому бізнесі</w:t>
            </w:r>
          </w:p>
          <w:p w:rsidR="00FA42EE" w:rsidRDefault="00FA42EE" w:rsidP="00FA42EE">
            <w:pPr>
              <w:pStyle w:val="27"/>
              <w:numPr>
                <w:ilvl w:val="0"/>
                <w:numId w:val="5"/>
              </w:numPr>
              <w:spacing w:line="240" w:lineRule="auto"/>
              <w:jc w:val="left"/>
              <w:rPr>
                <w:szCs w:val="28"/>
              </w:rPr>
            </w:pPr>
            <w:r w:rsidRPr="00AA692F">
              <w:rPr>
                <w:szCs w:val="28"/>
              </w:rPr>
              <w:t>аналіз основної та додаткової літератури;</w:t>
            </w:r>
          </w:p>
          <w:p w:rsidR="00FA42EE" w:rsidRPr="00AA692F" w:rsidRDefault="00FA42EE" w:rsidP="00FA42EE">
            <w:pPr>
              <w:pStyle w:val="27"/>
              <w:numPr>
                <w:ilvl w:val="0"/>
                <w:numId w:val="5"/>
              </w:numPr>
              <w:spacing w:line="240" w:lineRule="auto"/>
              <w:jc w:val="left"/>
              <w:rPr>
                <w:szCs w:val="28"/>
              </w:rPr>
            </w:pPr>
            <w:r w:rsidRPr="00AA692F">
              <w:rPr>
                <w:szCs w:val="28"/>
              </w:rPr>
              <w:t>огляд контрольних запитань;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EE" w:rsidRPr="00213AB1" w:rsidRDefault="00CA0CC9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EE" w:rsidRPr="00213AB1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A42EE" w:rsidTr="001B1B27"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EE" w:rsidRPr="003A7CB6" w:rsidRDefault="00FA42EE" w:rsidP="001B1B2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7C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EE" w:rsidRPr="003A7CB6" w:rsidRDefault="003029E0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EE" w:rsidRPr="003A7CB6" w:rsidRDefault="00FA42EE" w:rsidP="001B1B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108</w:t>
            </w:r>
          </w:p>
        </w:tc>
      </w:tr>
    </w:tbl>
    <w:p w:rsidR="00FA42EE" w:rsidRDefault="00FA42EE" w:rsidP="00FA42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2EE" w:rsidRDefault="00FA42EE" w:rsidP="00FA42E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2EE" w:rsidRDefault="00FA42EE" w:rsidP="00FA42E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2EE" w:rsidRDefault="00FA42EE" w:rsidP="00FA42E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2EE" w:rsidRDefault="00FA42EE" w:rsidP="00FA42E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2EE" w:rsidRDefault="00FA42EE" w:rsidP="00FA42E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2EE" w:rsidRDefault="00FA42EE" w:rsidP="00FA42E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2EE" w:rsidRDefault="00FA42EE" w:rsidP="00FA42E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2EE" w:rsidRDefault="00FA42EE" w:rsidP="00FA42E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2EE" w:rsidRDefault="00FA42EE" w:rsidP="00FA42E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2EE" w:rsidRDefault="00FA42EE" w:rsidP="00FA42E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2EE" w:rsidRDefault="00FA42EE" w:rsidP="00FA42E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2EE" w:rsidRDefault="00FA42EE" w:rsidP="00FA42E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2EE" w:rsidRDefault="00FA42EE" w:rsidP="00FA42E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2EE" w:rsidRDefault="00FA42EE" w:rsidP="00FA42E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2EE" w:rsidRDefault="00FA42EE" w:rsidP="00FA42E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2EE" w:rsidRDefault="00FA42EE" w:rsidP="00FA42E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2EE" w:rsidRDefault="00FA42EE" w:rsidP="00FA42E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6. ІНСТРУМЕНТИ, ОБЛАДНАННЯ ТА ПРОГРАМНЕ ЗАБЕЗПЕЧЕННЯ, ВИКОРИСТАННЯ ЯКИХ ПЕРЕДБАЧАЄ </w:t>
      </w:r>
    </w:p>
    <w:p w:rsidR="00FA42EE" w:rsidRDefault="00FA42EE" w:rsidP="00FA42E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НАВЧАЛЬНА ДИСЦИПЛІНА </w:t>
      </w:r>
    </w:p>
    <w:p w:rsidR="00FA42EE" w:rsidRDefault="00FA42EE" w:rsidP="00FA42E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2EE" w:rsidRDefault="00FA42EE" w:rsidP="00FA42E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Технічні засоби – комп’ютер, мультимедійний проектор.</w:t>
      </w:r>
    </w:p>
    <w:p w:rsidR="00FA42EE" w:rsidRDefault="00FA42EE" w:rsidP="00FA42E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Програмне забезпечення – офісні додатки, Інтернет-ресурси.</w:t>
      </w:r>
    </w:p>
    <w:p w:rsidR="00FA42EE" w:rsidRDefault="00FA42EE" w:rsidP="00FA42E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FA42EE" w:rsidRDefault="00FA42EE" w:rsidP="00FA42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 РЕКОМЕНДОВАНІ ДЖЕРЕЛА ІНФОРМАЦІЇ</w:t>
      </w:r>
      <w:bookmarkEnd w:id="1"/>
    </w:p>
    <w:p w:rsidR="00FA42EE" w:rsidRDefault="00FA42EE" w:rsidP="00FA42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2EE" w:rsidRDefault="00FA42EE" w:rsidP="00FA42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Основна література</w:t>
      </w:r>
    </w:p>
    <w:p w:rsidR="00FA42EE" w:rsidRDefault="00FA42EE" w:rsidP="00FA42E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2EE" w:rsidRDefault="00FA42EE" w:rsidP="00FA42EE">
      <w:pPr>
        <w:pStyle w:val="Default"/>
        <w:numPr>
          <w:ilvl w:val="0"/>
          <w:numId w:val="21"/>
        </w:num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D51B8D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ДСТУ 4161-2003. Системи управління безпечністю харчових продуктів. Вимоги.</w:t>
      </w:r>
    </w:p>
    <w:p w:rsidR="00FA42EE" w:rsidRDefault="00FA42EE" w:rsidP="00FA42EE">
      <w:pPr>
        <w:pStyle w:val="Default"/>
        <w:numPr>
          <w:ilvl w:val="0"/>
          <w:numId w:val="21"/>
        </w:num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З</w:t>
      </w:r>
      <w:r w:rsidRPr="00D51B8D">
        <w:rPr>
          <w:rFonts w:ascii="Times New Roman" w:eastAsiaTheme="minorHAnsi" w:hAnsi="Times New Roman" w:cs="Times New Roman"/>
          <w:sz w:val="28"/>
          <w:szCs w:val="28"/>
          <w:lang w:val="uk-UA"/>
        </w:rPr>
        <w:t>акон України «Про основні принципи та вимоги до безпечності та якості харчових продуктів» (№771/97-ВР від 23.12.1997 р., зі змінами 1602-</w:t>
      </w:r>
      <w:r w:rsidRPr="00D51B8D">
        <w:rPr>
          <w:rFonts w:ascii="Times New Roman" w:eastAsiaTheme="minorHAnsi" w:hAnsi="Times New Roman" w:cs="Times New Roman"/>
          <w:sz w:val="28"/>
          <w:szCs w:val="28"/>
        </w:rPr>
        <w:t>VII</w:t>
      </w:r>
      <w:r w:rsidRPr="00D51B8D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від 20.09.2015 р.). Статті 1, 21, 22, 40-51.</w:t>
      </w:r>
    </w:p>
    <w:p w:rsidR="00FA42EE" w:rsidRDefault="00FA42EE" w:rsidP="00FA42EE">
      <w:pPr>
        <w:pStyle w:val="Default"/>
        <w:numPr>
          <w:ilvl w:val="0"/>
          <w:numId w:val="21"/>
        </w:num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D51B8D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Наказ Міністерства аграрної політики та продовольства України № 590 «Про затвердження Вимог щодо розробки, впровадження та застосування постійно діючих процедур, заснованих на принципах Системи управління безпечністю харчових продуктів (НАССР)». </w:t>
      </w:r>
    </w:p>
    <w:p w:rsidR="00FA42EE" w:rsidRDefault="00FA42EE" w:rsidP="00FA42EE">
      <w:pPr>
        <w:pStyle w:val="Default"/>
        <w:numPr>
          <w:ilvl w:val="0"/>
          <w:numId w:val="21"/>
        </w:num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D51B8D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Технологічні основи безпеки харчових продуктів: навчальний посібник для студентів спеціальності 181 «Харчові технології». 2-ге видання, доповн. та переробл. / А. В. Слащева, О. В. Сабіров. Кривий Ріг: ДонНУЕТ, 2018. 526 с. </w:t>
      </w:r>
    </w:p>
    <w:p w:rsidR="00FA42EE" w:rsidRDefault="00FA42EE" w:rsidP="00FA42EE">
      <w:pPr>
        <w:pStyle w:val="Default"/>
        <w:numPr>
          <w:ilvl w:val="0"/>
          <w:numId w:val="21"/>
        </w:num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D51B8D">
        <w:rPr>
          <w:rFonts w:ascii="Times New Roman" w:eastAsiaTheme="minorHAnsi" w:hAnsi="Times New Roman" w:cs="Times New Roman"/>
          <w:sz w:val="28"/>
          <w:szCs w:val="28"/>
        </w:rPr>
        <w:t xml:space="preserve"> Димань Т.М., Мазур Т.Г. Безпека продовольчої сировини і харчових продуктів: Навчальний посібник. К.: ВЦ «Академія», 2015. 520 с. </w:t>
      </w:r>
    </w:p>
    <w:p w:rsidR="00FA42EE" w:rsidRDefault="00FA42EE" w:rsidP="00FA42EE">
      <w:pPr>
        <w:pStyle w:val="Default"/>
        <w:numPr>
          <w:ilvl w:val="0"/>
          <w:numId w:val="21"/>
        </w:num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D51B8D">
        <w:rPr>
          <w:rFonts w:ascii="Times New Roman" w:eastAsiaTheme="minorHAnsi" w:hAnsi="Times New Roman" w:cs="Times New Roman"/>
          <w:sz w:val="28"/>
          <w:szCs w:val="28"/>
        </w:rPr>
        <w:t xml:space="preserve">Євлаш В. В., Головко М. П., Прісс О. П., Серік М. Л., Старостенко Б. О., Газзаві-Рогозіна Л. В. Гігієна та санітарія закладів ресторанного господарства: навч. посіб. Харків: Світ книг, 2019. 97 с. </w:t>
      </w:r>
    </w:p>
    <w:p w:rsidR="00FA42EE" w:rsidRDefault="00FA42EE" w:rsidP="00FA42EE">
      <w:pPr>
        <w:pStyle w:val="Default"/>
        <w:numPr>
          <w:ilvl w:val="0"/>
          <w:numId w:val="21"/>
        </w:num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D51B8D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Павлоцька Л. Ф., Дуденко Н. В., Димитрієвич Л. Р. Основи фізіології, гігієни харчування та проблеми безпеки харчових продуктів: навч. посіб. Суми: Університетська книга, 2019. 170 с.</w:t>
      </w:r>
    </w:p>
    <w:p w:rsidR="00FA42EE" w:rsidRDefault="00FA42EE" w:rsidP="00FA42EE">
      <w:pPr>
        <w:pStyle w:val="Default"/>
        <w:numPr>
          <w:ilvl w:val="0"/>
          <w:numId w:val="21"/>
        </w:numPr>
        <w:spacing w:after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</w:pPr>
      <w:r w:rsidRPr="003301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Плахотін В. Я.Впровадження на харчових підприємствах систем НАССР – оптимальний шлях виходу на </w:t>
      </w:r>
      <w:proofErr w:type="gramStart"/>
      <w:r w:rsidRPr="003301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внутрішній  і</w:t>
      </w:r>
      <w:proofErr w:type="gramEnd"/>
      <w:r w:rsidRPr="003301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зарубіжний ринки. Актуальні проблеми та перспективи розвитку харчових виробництв, готельно-ресторанного та туристичного бізнесу: Міжнародна науково-практична конференція, присвячена 40-річчю заснування факультету ХТГРТБ (м. Полтава, 20–21 листопада 2014 р.). Полтава: ПУЕТ, 2015.  С. 24-26.</w:t>
      </w:r>
    </w:p>
    <w:p w:rsidR="00FA42EE" w:rsidRPr="00F91379" w:rsidRDefault="00FA42EE" w:rsidP="00FA42EE">
      <w:pPr>
        <w:pStyle w:val="Default"/>
        <w:numPr>
          <w:ilvl w:val="0"/>
          <w:numId w:val="21"/>
        </w:numPr>
        <w:spacing w:after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</w:pPr>
      <w:r w:rsidRPr="00F91379">
        <w:rPr>
          <w:rFonts w:ascii="Times New Roman" w:eastAsiaTheme="minorHAnsi" w:hAnsi="Times New Roman" w:cs="Times New Roman"/>
          <w:color w:val="auto"/>
          <w:sz w:val="28"/>
          <w:szCs w:val="28"/>
          <w:shd w:val="clear" w:color="auto" w:fill="FFFFFF"/>
          <w:lang w:val="uk-UA" w:eastAsia="en-US"/>
        </w:rPr>
        <w:t xml:space="preserve">Пчелянська Г.О. </w:t>
      </w:r>
      <w:hyperlink r:id="rId8" w:history="1">
        <w:r w:rsidRPr="00F91379">
          <w:rPr>
            <w:rFonts w:ascii="Times New Roman" w:eastAsiaTheme="minorHAnsi" w:hAnsi="Times New Roman" w:cs="Times New Roman"/>
            <w:color w:val="auto"/>
            <w:sz w:val="28"/>
            <w:szCs w:val="28"/>
            <w:shd w:val="clear" w:color="auto" w:fill="FFFFFF"/>
            <w:lang w:val="uk-UA" w:eastAsia="en-US"/>
          </w:rPr>
          <w:t>Безпека та якість продовольчих товарів: міжнародний аспект</w:t>
        </w:r>
      </w:hyperlink>
      <w:r w:rsidRPr="00F91379">
        <w:rPr>
          <w:rFonts w:ascii="Times New Roman" w:hAnsi="Times New Roman" w:cs="Times New Roman"/>
          <w:color w:val="auto"/>
          <w:sz w:val="28"/>
          <w:szCs w:val="28"/>
          <w:lang w:val="uk-UA"/>
        </w:rPr>
        <w:t>.</w:t>
      </w:r>
      <w:r w:rsidRPr="00F913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91379">
        <w:rPr>
          <w:rFonts w:ascii="Times New Roman" w:eastAsiaTheme="minorHAnsi" w:hAnsi="Times New Roman" w:cs="Times New Roman"/>
          <w:color w:val="auto"/>
          <w:sz w:val="28"/>
          <w:szCs w:val="28"/>
          <w:shd w:val="clear" w:color="auto" w:fill="FFFFFF"/>
          <w:lang w:val="uk-UA" w:eastAsia="en-US"/>
        </w:rPr>
        <w:t xml:space="preserve">Збірник наукових праць Вінницького національного аграрного </w:t>
      </w:r>
      <w:r w:rsidRPr="00F91379">
        <w:rPr>
          <w:rFonts w:ascii="Times New Roman" w:eastAsiaTheme="minorHAnsi" w:hAnsi="Times New Roman" w:cs="Times New Roman"/>
          <w:color w:val="auto"/>
          <w:sz w:val="28"/>
          <w:szCs w:val="28"/>
          <w:shd w:val="clear" w:color="auto" w:fill="FFFFFF"/>
          <w:lang w:val="uk-UA" w:eastAsia="en-US"/>
        </w:rPr>
        <w:lastRenderedPageBreak/>
        <w:t>університету.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shd w:val="clear" w:color="auto" w:fill="FFFFFF"/>
          <w:lang w:val="uk-UA" w:eastAsia="en-US"/>
        </w:rPr>
        <w:t xml:space="preserve"> </w:t>
      </w:r>
      <w:r w:rsidRPr="00F91379">
        <w:rPr>
          <w:rFonts w:ascii="Times New Roman" w:eastAsiaTheme="minorHAnsi" w:hAnsi="Times New Roman" w:cs="Times New Roman"/>
          <w:color w:val="auto"/>
          <w:sz w:val="28"/>
          <w:szCs w:val="28"/>
          <w:shd w:val="clear" w:color="auto" w:fill="FFFFFF"/>
          <w:lang w:val="uk-UA" w:eastAsia="en-US"/>
        </w:rPr>
        <w:t>Серія: Економічні науки.№3 (69). Том 2. Вінниця 2012 р.</w:t>
      </w:r>
      <w:r w:rsidRPr="00F91379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 xml:space="preserve"> С.172-177.</w:t>
      </w:r>
      <w:r w:rsidRPr="00F91379">
        <w:rPr>
          <w:lang w:val="uk-UA"/>
        </w:rPr>
        <w:t xml:space="preserve"> </w:t>
      </w:r>
    </w:p>
    <w:p w:rsidR="00FA42EE" w:rsidRPr="00643672" w:rsidRDefault="00FA42EE" w:rsidP="00FA42EE">
      <w:pPr>
        <w:pStyle w:val="Default"/>
        <w:numPr>
          <w:ilvl w:val="0"/>
          <w:numId w:val="21"/>
        </w:numPr>
        <w:spacing w:after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F91379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>Слободкін. В. І.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 xml:space="preserve"> </w:t>
      </w:r>
      <w:r w:rsidRPr="00F91379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>Концептуальні положення Кодекс Аліментаріус та їх реалізація в національному законодавстві України.Проблеми хар</w:t>
      </w:r>
      <w:r w:rsidRPr="0064367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чування.№ 3-4. Національна медична академія післядипломної освіти імені П.Л. Шупика, Київ, 2008. С. 13-22</w:t>
      </w:r>
    </w:p>
    <w:p w:rsidR="00FA42EE" w:rsidRPr="00643672" w:rsidRDefault="00FA42EE" w:rsidP="00FA42EE">
      <w:pPr>
        <w:pStyle w:val="Default"/>
        <w:numPr>
          <w:ilvl w:val="0"/>
          <w:numId w:val="21"/>
        </w:numPr>
        <w:spacing w:after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64367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Слободкін В.І. Світові системи забезпечення якості і безпечності харчових продуктів та здійснення державного санітарно-епідеміологічного нагляду за умов їх розвитку. Посібник. К.: НМАПО імені П.Л. Шупика і Центральна СЕС МОЗ України, 2007. 55 с.</w:t>
      </w:r>
    </w:p>
    <w:p w:rsidR="00FA42EE" w:rsidRPr="00643672" w:rsidRDefault="00FA42EE" w:rsidP="00FA42EE">
      <w:pPr>
        <w:pStyle w:val="Default"/>
        <w:numPr>
          <w:ilvl w:val="0"/>
          <w:numId w:val="21"/>
        </w:numPr>
        <w:spacing w:after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64367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Якубчак О.М., </w:t>
      </w:r>
      <w:proofErr w:type="gramStart"/>
      <w:r w:rsidRPr="0064367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Галабурда  М.А.</w:t>
      </w:r>
      <w:proofErr w:type="gramEnd"/>
      <w:r w:rsidRPr="0064367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, Бокарев  Б. О. Імплементація законодавства з безпечності харчових продуктів до європейських вимог.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 xml:space="preserve"> </w:t>
      </w:r>
      <w:r w:rsidRPr="0064367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Міжнародна науково-практична конференція «Контроль безпечності харчових продуктів. Україна-ЄС: невирішені питання» (19–20 квітня 2018 р.). Київ, 2018.С. 14-17.</w:t>
      </w:r>
    </w:p>
    <w:p w:rsidR="00FA42EE" w:rsidRPr="00643672" w:rsidRDefault="00FA42EE" w:rsidP="00FA42EE">
      <w:pPr>
        <w:pStyle w:val="Default"/>
        <w:numPr>
          <w:ilvl w:val="0"/>
          <w:numId w:val="21"/>
        </w:numPr>
        <w:spacing w:after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</w:pPr>
      <w:r w:rsidRPr="0064367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Якубчак О.М., Кобиш А.І. Перспективи гармонізації  Codex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 xml:space="preserve"> </w:t>
      </w:r>
      <w:r w:rsidRPr="0064367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Alimentarius в Україні. Національний університет біоресурсів та природокористування </w:t>
      </w:r>
      <w:proofErr w:type="gramStart"/>
      <w:r w:rsidRPr="0064367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України.URL:  https://www.sworld.com.ua/konfer26/819.pdf</w:t>
      </w:r>
      <w:proofErr w:type="gramEnd"/>
      <w:r w:rsidRPr="0064367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</w:p>
    <w:p w:rsidR="00FA42EE" w:rsidRDefault="00FA42EE" w:rsidP="00FA42EE">
      <w:pPr>
        <w:pStyle w:val="a6"/>
        <w:tabs>
          <w:tab w:val="left" w:pos="426"/>
        </w:tabs>
        <w:spacing w:before="0" w:beforeAutospacing="0" w:after="0" w:afterAutospacing="0"/>
        <w:rPr>
          <w:sz w:val="28"/>
          <w:szCs w:val="28"/>
          <w:lang w:val="uk-UA"/>
        </w:rPr>
      </w:pPr>
    </w:p>
    <w:p w:rsidR="00FA42EE" w:rsidRDefault="00FA42EE" w:rsidP="00FA42EE">
      <w:pPr>
        <w:pStyle w:val="a6"/>
        <w:tabs>
          <w:tab w:val="left" w:pos="426"/>
        </w:tabs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  <w:r w:rsidRPr="00D51B8D">
        <w:rPr>
          <w:b/>
          <w:sz w:val="28"/>
          <w:szCs w:val="28"/>
          <w:lang w:val="uk-UA"/>
        </w:rPr>
        <w:t>Допоміжна література</w:t>
      </w:r>
    </w:p>
    <w:p w:rsidR="00FA42EE" w:rsidRPr="00D51B8D" w:rsidRDefault="00FA42EE" w:rsidP="00FA42EE">
      <w:pPr>
        <w:pStyle w:val="a6"/>
        <w:tabs>
          <w:tab w:val="left" w:pos="426"/>
        </w:tabs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</w:p>
    <w:p w:rsidR="00FA42EE" w:rsidRDefault="00FA42EE" w:rsidP="00FA42EE">
      <w:pPr>
        <w:pStyle w:val="a6"/>
        <w:numPr>
          <w:ilvl w:val="0"/>
          <w:numId w:val="24"/>
        </w:numPr>
        <w:tabs>
          <w:tab w:val="left" w:pos="426"/>
        </w:tabs>
        <w:spacing w:after="0"/>
        <w:jc w:val="both"/>
        <w:rPr>
          <w:sz w:val="28"/>
          <w:szCs w:val="28"/>
          <w:lang w:val="uk-UA"/>
        </w:rPr>
      </w:pPr>
      <w:r w:rsidRPr="004C1234">
        <w:rPr>
          <w:sz w:val="28"/>
          <w:szCs w:val="28"/>
          <w:lang w:val="uk-UA"/>
        </w:rPr>
        <w:t>Дорохіна М.О., Капліна Т.В. Технологія продукції харчування у таблицях і схемах: навч. посібник. К.: Кондор, 2008. 280 с.</w:t>
      </w:r>
    </w:p>
    <w:p w:rsidR="00FA42EE" w:rsidRPr="006B067D" w:rsidRDefault="00FA42EE" w:rsidP="00FA42EE">
      <w:pPr>
        <w:pStyle w:val="a6"/>
        <w:numPr>
          <w:ilvl w:val="0"/>
          <w:numId w:val="24"/>
        </w:numPr>
        <w:tabs>
          <w:tab w:val="left" w:pos="426"/>
        </w:tabs>
        <w:spacing w:after="0"/>
        <w:jc w:val="both"/>
        <w:rPr>
          <w:b/>
          <w:sz w:val="28"/>
          <w:szCs w:val="28"/>
          <w:lang w:val="uk-UA"/>
        </w:rPr>
      </w:pPr>
      <w:r w:rsidRPr="004C1234">
        <w:rPr>
          <w:sz w:val="28"/>
          <w:szCs w:val="28"/>
          <w:lang w:val="uk-UA"/>
        </w:rPr>
        <w:t>Іжевська О. Технологія продукції ресторанного господарства : навч. посіб. Львів: ЛДУФК ім. Івана Боберського, 2020. 380 с.</w:t>
      </w:r>
    </w:p>
    <w:p w:rsidR="00FA42EE" w:rsidRPr="004C1234" w:rsidRDefault="00FA42EE" w:rsidP="00FA42EE">
      <w:pPr>
        <w:pStyle w:val="a6"/>
        <w:numPr>
          <w:ilvl w:val="0"/>
          <w:numId w:val="24"/>
        </w:numPr>
        <w:tabs>
          <w:tab w:val="left" w:pos="426"/>
        </w:tabs>
        <w:spacing w:after="0"/>
        <w:jc w:val="both"/>
        <w:rPr>
          <w:sz w:val="28"/>
          <w:szCs w:val="28"/>
          <w:lang w:val="uk-UA"/>
        </w:rPr>
      </w:pPr>
      <w:r w:rsidRPr="006B067D">
        <w:rPr>
          <w:sz w:val="28"/>
          <w:szCs w:val="28"/>
          <w:lang w:val="uk-UA"/>
        </w:rPr>
        <w:t>Корзун В. Н. Гігієна харчування : КНТЕУ, 2019. 236 с.</w:t>
      </w:r>
      <w:r w:rsidRPr="004C1234">
        <w:rPr>
          <w:lang w:val="uk-UA"/>
        </w:rPr>
        <w:t xml:space="preserve"> </w:t>
      </w:r>
    </w:p>
    <w:p w:rsidR="00FA42EE" w:rsidRDefault="00FA42EE" w:rsidP="00FA42EE">
      <w:pPr>
        <w:pStyle w:val="a6"/>
        <w:numPr>
          <w:ilvl w:val="0"/>
          <w:numId w:val="24"/>
        </w:numPr>
        <w:tabs>
          <w:tab w:val="left" w:pos="426"/>
        </w:tabs>
        <w:spacing w:after="0"/>
        <w:jc w:val="both"/>
        <w:rPr>
          <w:sz w:val="28"/>
          <w:szCs w:val="28"/>
          <w:lang w:val="uk-UA"/>
        </w:rPr>
      </w:pPr>
      <w:r w:rsidRPr="006B067D">
        <w:rPr>
          <w:sz w:val="28"/>
          <w:szCs w:val="28"/>
          <w:lang w:val="uk-UA"/>
        </w:rPr>
        <w:t xml:space="preserve">Педенко А. І. Гігієна і санітарія харчування: підручник. Київ: Світ книг, 2019. 270 с. </w:t>
      </w:r>
    </w:p>
    <w:p w:rsidR="00FA42EE" w:rsidRPr="006B067D" w:rsidRDefault="00FA42EE" w:rsidP="00FA42EE">
      <w:pPr>
        <w:pStyle w:val="a6"/>
        <w:numPr>
          <w:ilvl w:val="0"/>
          <w:numId w:val="24"/>
        </w:numPr>
        <w:tabs>
          <w:tab w:val="left" w:pos="426"/>
        </w:tabs>
        <w:spacing w:after="0"/>
        <w:jc w:val="both"/>
        <w:rPr>
          <w:sz w:val="28"/>
          <w:szCs w:val="28"/>
          <w:lang w:val="uk-UA"/>
        </w:rPr>
      </w:pPr>
      <w:r w:rsidRPr="006B067D">
        <w:rPr>
          <w:sz w:val="28"/>
          <w:szCs w:val="28"/>
          <w:lang w:val="uk-UA"/>
        </w:rPr>
        <w:t>Шленская Т. В., Журавко О. В. Санітарія та гігієна харчування: навч. посіб. Київ : Колос, 2018. 184 с.</w:t>
      </w:r>
    </w:p>
    <w:p w:rsidR="00FA42EE" w:rsidRPr="006B067D" w:rsidRDefault="00FA42EE" w:rsidP="00FA42EE">
      <w:pPr>
        <w:pStyle w:val="a6"/>
        <w:numPr>
          <w:ilvl w:val="0"/>
          <w:numId w:val="24"/>
        </w:numPr>
        <w:tabs>
          <w:tab w:val="left" w:pos="426"/>
        </w:tabs>
        <w:spacing w:after="0"/>
        <w:jc w:val="both"/>
        <w:rPr>
          <w:sz w:val="28"/>
          <w:szCs w:val="28"/>
          <w:lang w:val="uk-UA"/>
        </w:rPr>
      </w:pPr>
      <w:r w:rsidRPr="00790926">
        <w:rPr>
          <w:sz w:val="28"/>
          <w:szCs w:val="28"/>
          <w:lang w:val="uk-UA"/>
        </w:rPr>
        <w:t>Шумило Г.І. Технологія приготування їжі. К.: Кондор, 2015. 506 с.</w:t>
      </w:r>
    </w:p>
    <w:p w:rsidR="00FA42EE" w:rsidRPr="006B067D" w:rsidRDefault="00FA42EE" w:rsidP="00FA42EE">
      <w:pPr>
        <w:pStyle w:val="a6"/>
        <w:tabs>
          <w:tab w:val="left" w:pos="426"/>
        </w:tabs>
        <w:spacing w:after="0"/>
        <w:ind w:left="720"/>
        <w:jc w:val="both"/>
        <w:rPr>
          <w:b/>
          <w:sz w:val="28"/>
          <w:szCs w:val="28"/>
          <w:lang w:val="uk-UA"/>
        </w:rPr>
      </w:pPr>
    </w:p>
    <w:p w:rsidR="00FA42EE" w:rsidRPr="00827413" w:rsidRDefault="00FA42EE" w:rsidP="00FA42EE">
      <w:pPr>
        <w:pStyle w:val="a6"/>
        <w:tabs>
          <w:tab w:val="left" w:pos="426"/>
        </w:tabs>
        <w:spacing w:after="0"/>
        <w:jc w:val="center"/>
        <w:rPr>
          <w:b/>
          <w:sz w:val="28"/>
          <w:szCs w:val="28"/>
          <w:lang w:val="uk-UA"/>
        </w:rPr>
      </w:pPr>
      <w:r w:rsidRPr="00827413">
        <w:rPr>
          <w:b/>
          <w:sz w:val="28"/>
          <w:szCs w:val="28"/>
          <w:lang w:val="uk-UA"/>
        </w:rPr>
        <w:t>Власна література</w:t>
      </w:r>
    </w:p>
    <w:p w:rsidR="00FA42EE" w:rsidRDefault="00FA42EE" w:rsidP="00FA42EE">
      <w:pPr>
        <w:pStyle w:val="a6"/>
        <w:numPr>
          <w:ilvl w:val="0"/>
          <w:numId w:val="16"/>
        </w:numPr>
        <w:tabs>
          <w:tab w:val="left" w:pos="426"/>
        </w:tabs>
        <w:spacing w:after="0"/>
        <w:jc w:val="both"/>
        <w:rPr>
          <w:sz w:val="28"/>
          <w:szCs w:val="28"/>
          <w:lang w:val="uk-UA"/>
        </w:rPr>
      </w:pPr>
      <w:r w:rsidRPr="00725490">
        <w:rPr>
          <w:sz w:val="28"/>
          <w:szCs w:val="28"/>
          <w:lang w:val="uk-UA"/>
        </w:rPr>
        <w:t>Годя І., Корсак Р. Індустрія гостинності: інноваційні рішення для устаткування готельно-ресторанного господарства. Всеукраїнська науково-практична Інтернет-конференція. Миколаївський національний аграрний університет 2024 р. С. 105-107.</w:t>
      </w:r>
    </w:p>
    <w:p w:rsidR="00FA42EE" w:rsidRPr="00B67B6C" w:rsidRDefault="00FA42EE" w:rsidP="00FA42EE">
      <w:pPr>
        <w:pStyle w:val="a6"/>
        <w:numPr>
          <w:ilvl w:val="0"/>
          <w:numId w:val="16"/>
        </w:numPr>
        <w:tabs>
          <w:tab w:val="left" w:pos="426"/>
        </w:tabs>
        <w:spacing w:after="0"/>
        <w:jc w:val="both"/>
        <w:rPr>
          <w:sz w:val="28"/>
          <w:szCs w:val="28"/>
          <w:lang w:val="uk-UA"/>
        </w:rPr>
      </w:pPr>
      <w:r w:rsidRPr="004439DD">
        <w:rPr>
          <w:sz w:val="28"/>
          <w:szCs w:val="28"/>
          <w:lang w:val="uk-UA"/>
        </w:rPr>
        <w:t xml:space="preserve">Корсак Р. Сучасні тенденції розвитку ресторанного бізнесу в умовах соціально-економічної трансформації українського суспільства. Актуальні </w:t>
      </w:r>
      <w:r w:rsidRPr="004439DD">
        <w:rPr>
          <w:sz w:val="28"/>
          <w:szCs w:val="28"/>
          <w:lang w:val="uk-UA"/>
        </w:rPr>
        <w:lastRenderedPageBreak/>
        <w:t>питання гуманітарних наук: міжвузівський збірник наукових праць молодих вчених Дрогобицького державного педагогічного університету імені Івана Франка. Дрогобич: Видавничий дім «Гельветика», 2021. Вип. 45. Том 1. С.25-30.</w:t>
      </w:r>
      <w:r w:rsidRPr="008C212C">
        <w:t xml:space="preserve"> </w:t>
      </w:r>
    </w:p>
    <w:p w:rsidR="00FA42EE" w:rsidRDefault="00FA42EE" w:rsidP="00FA42EE">
      <w:pPr>
        <w:pStyle w:val="a6"/>
        <w:numPr>
          <w:ilvl w:val="0"/>
          <w:numId w:val="16"/>
        </w:numPr>
        <w:tabs>
          <w:tab w:val="left" w:pos="426"/>
        </w:tabs>
        <w:spacing w:after="0"/>
        <w:jc w:val="both"/>
        <w:rPr>
          <w:sz w:val="28"/>
          <w:szCs w:val="28"/>
          <w:lang w:val="uk-UA"/>
        </w:rPr>
      </w:pPr>
      <w:r w:rsidRPr="00B67B6C">
        <w:rPr>
          <w:sz w:val="28"/>
          <w:szCs w:val="28"/>
          <w:lang w:val="uk-UA"/>
        </w:rPr>
        <w:t>Корсак Р. В., Арсиненко Н. О., Годя І. М. Історія розвитку ресторанної сфери // Матеріали Міжнародної науково-практичної інтернет-конференції "Тенденції та перспективи розвитку науки і освіти в умовах тоглобалізації", 25 грудня 2018 р., м.Переяслав-Хмельницький. Вип.42. - С.61-63.</w:t>
      </w:r>
    </w:p>
    <w:p w:rsidR="00FA42EE" w:rsidRPr="00532CAB" w:rsidRDefault="00FA42EE" w:rsidP="00FA42EE">
      <w:pPr>
        <w:pStyle w:val="a6"/>
        <w:numPr>
          <w:ilvl w:val="0"/>
          <w:numId w:val="16"/>
        </w:numPr>
        <w:tabs>
          <w:tab w:val="left" w:pos="426"/>
        </w:tabs>
        <w:spacing w:after="0"/>
        <w:jc w:val="both"/>
        <w:rPr>
          <w:sz w:val="28"/>
          <w:szCs w:val="28"/>
          <w:lang w:val="uk-UA"/>
        </w:rPr>
      </w:pPr>
      <w:r w:rsidRPr="00FD1E10">
        <w:rPr>
          <w:sz w:val="28"/>
          <w:szCs w:val="28"/>
          <w:lang w:val="uk-UA"/>
        </w:rPr>
        <w:t>Корсак Р. В., Арсиненко Н. О., Годя І. М. Теоретико-методолгічні засади концепції "Впізнаваної безпеки" у сфері харчових послуг вітичизняної туристичної галузі / Матеріали Міжнародної науково-практичної інтернет-конференції "Тенденції та перспективи розвитку науки і освіти в умовах глобалізації", 25 грудня 2018 р., м.Переяслав-Хмельницький. Вип.42. - С.64-67.</w:t>
      </w:r>
    </w:p>
    <w:p w:rsidR="00230548" w:rsidRDefault="00FA42EE" w:rsidP="00230548">
      <w:pPr>
        <w:pStyle w:val="a6"/>
        <w:numPr>
          <w:ilvl w:val="0"/>
          <w:numId w:val="16"/>
        </w:numPr>
        <w:tabs>
          <w:tab w:val="left" w:pos="426"/>
        </w:tabs>
        <w:spacing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К</w:t>
      </w:r>
      <w:r>
        <w:rPr>
          <w:sz w:val="28"/>
          <w:szCs w:val="28"/>
          <w:lang w:val="uk-UA"/>
        </w:rPr>
        <w:t>орсак Р.</w:t>
      </w:r>
      <w:r>
        <w:rPr>
          <w:sz w:val="28"/>
          <w:szCs w:val="28"/>
        </w:rPr>
        <w:t>, Г</w:t>
      </w:r>
      <w:r>
        <w:rPr>
          <w:sz w:val="28"/>
          <w:szCs w:val="28"/>
          <w:lang w:val="uk-UA"/>
        </w:rPr>
        <w:t>одя І</w:t>
      </w:r>
      <w:r w:rsidRPr="00532CAB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  <w:r w:rsidRPr="00532CAB">
        <w:rPr>
          <w:sz w:val="28"/>
          <w:szCs w:val="28"/>
        </w:rPr>
        <w:t>Шляхи реформування готельно-ресторанної та туристичної індустрії України після отримання статусу кандидата у члени ЄС. Актуальні питання гуманітарних наук: міжвузівський збірник наукових праць молодих вчених Дрогобицького державного педагогічного університету імені Івана Франка / [редактори-упорядники М.</w:t>
      </w:r>
      <w:r>
        <w:rPr>
          <w:sz w:val="28"/>
          <w:szCs w:val="28"/>
        </w:rPr>
        <w:t xml:space="preserve"> Пантюк, А. Душний, В. Ільницький, І. Зимомря].</w:t>
      </w:r>
      <w:r>
        <w:rPr>
          <w:sz w:val="28"/>
          <w:szCs w:val="28"/>
          <w:lang w:val="uk-UA"/>
        </w:rPr>
        <w:t xml:space="preserve"> </w:t>
      </w:r>
      <w:r w:rsidRPr="00C34CE4">
        <w:rPr>
          <w:sz w:val="28"/>
          <w:szCs w:val="28"/>
          <w:lang w:val="uk-UA"/>
        </w:rPr>
        <w:t>Дрогобич: Видавничий дім «Гельветика», 2022.</w:t>
      </w:r>
      <w:r>
        <w:rPr>
          <w:sz w:val="28"/>
          <w:szCs w:val="28"/>
          <w:lang w:val="uk-UA"/>
        </w:rPr>
        <w:t xml:space="preserve"> Вип. 55. Том 1.</w:t>
      </w:r>
      <w:r w:rsidRPr="00C34CE4">
        <w:rPr>
          <w:sz w:val="28"/>
          <w:szCs w:val="28"/>
          <w:lang w:val="uk-UA"/>
        </w:rPr>
        <w:t xml:space="preserve"> 322 с.(с. 25-30)</w:t>
      </w:r>
      <w:r>
        <w:rPr>
          <w:sz w:val="28"/>
          <w:szCs w:val="28"/>
          <w:lang w:val="uk-UA"/>
        </w:rPr>
        <w:t>.</w:t>
      </w:r>
    </w:p>
    <w:p w:rsidR="00D177DF" w:rsidRDefault="00D177DF" w:rsidP="00230548">
      <w:pPr>
        <w:pStyle w:val="a6"/>
        <w:numPr>
          <w:ilvl w:val="0"/>
          <w:numId w:val="16"/>
        </w:numPr>
        <w:tabs>
          <w:tab w:val="left" w:pos="426"/>
        </w:tabs>
        <w:spacing w:after="0"/>
        <w:jc w:val="both"/>
        <w:rPr>
          <w:sz w:val="28"/>
          <w:szCs w:val="28"/>
          <w:lang w:val="uk-UA"/>
        </w:rPr>
      </w:pPr>
      <w:r w:rsidRPr="00D1372C">
        <w:rPr>
          <w:sz w:val="28"/>
          <w:szCs w:val="28"/>
        </w:rPr>
        <w:t>Корсак Р., Гуштан Т. Впровадження системи HACCP у технологічний процес виробництва кулінарної продукції у закладах ресторанного господарства.</w:t>
      </w:r>
      <w:r>
        <w:rPr>
          <w:sz w:val="28"/>
          <w:szCs w:val="28"/>
        </w:rPr>
        <w:t xml:space="preserve"> </w:t>
      </w:r>
      <w:r w:rsidRPr="00D1372C">
        <w:rPr>
          <w:sz w:val="28"/>
          <w:szCs w:val="28"/>
        </w:rPr>
        <w:t>Актуальні проблеми розвитку сфери гостинності: перспективи та виклики. матеріали ІІІ Міжнародної наукової конференції (1-2 травня 2025 р.). – Ужгород: Вид-во УжНУ «Говерла», 2025. С.206-210.</w:t>
      </w:r>
    </w:p>
    <w:p w:rsidR="00230548" w:rsidRDefault="00230548" w:rsidP="00230548">
      <w:pPr>
        <w:pStyle w:val="a6"/>
        <w:numPr>
          <w:ilvl w:val="0"/>
          <w:numId w:val="16"/>
        </w:numPr>
        <w:tabs>
          <w:tab w:val="left" w:pos="426"/>
        </w:tabs>
        <w:spacing w:after="0"/>
        <w:jc w:val="both"/>
        <w:rPr>
          <w:sz w:val="28"/>
          <w:szCs w:val="28"/>
          <w:lang w:val="uk-UA"/>
        </w:rPr>
      </w:pPr>
      <w:r w:rsidRPr="00230548">
        <w:rPr>
          <w:sz w:val="28"/>
          <w:szCs w:val="28"/>
          <w:lang w:val="uk-UA"/>
        </w:rPr>
        <w:t>Корсак Р., Гуштан Т. Теоретичні аспекти впровадження системи НАССР у технологічний процес виробництва продукції ресторанного господарства.</w:t>
      </w:r>
      <w:r w:rsidRPr="00230548">
        <w:rPr>
          <w:b/>
          <w:sz w:val="28"/>
          <w:szCs w:val="28"/>
          <w:lang w:val="uk-UA"/>
        </w:rPr>
        <w:t xml:space="preserve"> </w:t>
      </w:r>
      <w:r w:rsidRPr="00230548">
        <w:rPr>
          <w:sz w:val="28"/>
          <w:szCs w:val="28"/>
        </w:rPr>
        <w:t>Development</w:t>
      </w:r>
      <w:r w:rsidRPr="00230548">
        <w:rPr>
          <w:sz w:val="28"/>
          <w:szCs w:val="28"/>
          <w:lang w:val="uk-UA"/>
        </w:rPr>
        <w:t xml:space="preserve"> </w:t>
      </w:r>
      <w:r w:rsidRPr="00230548">
        <w:rPr>
          <w:sz w:val="28"/>
          <w:szCs w:val="28"/>
        </w:rPr>
        <w:t>Service</w:t>
      </w:r>
      <w:r w:rsidRPr="00230548">
        <w:rPr>
          <w:sz w:val="28"/>
          <w:szCs w:val="28"/>
          <w:lang w:val="uk-UA"/>
        </w:rPr>
        <w:t xml:space="preserve"> </w:t>
      </w:r>
      <w:r w:rsidRPr="00230548">
        <w:rPr>
          <w:sz w:val="28"/>
          <w:szCs w:val="28"/>
        </w:rPr>
        <w:t>Industry</w:t>
      </w:r>
      <w:r w:rsidRPr="00230548">
        <w:rPr>
          <w:sz w:val="28"/>
          <w:szCs w:val="28"/>
          <w:lang w:val="uk-UA"/>
        </w:rPr>
        <w:t xml:space="preserve"> </w:t>
      </w:r>
      <w:r w:rsidRPr="00230548">
        <w:rPr>
          <w:sz w:val="28"/>
          <w:szCs w:val="28"/>
        </w:rPr>
        <w:t>Management</w:t>
      </w:r>
      <w:r w:rsidRPr="00230548">
        <w:rPr>
          <w:sz w:val="28"/>
          <w:szCs w:val="28"/>
          <w:lang w:val="uk-UA"/>
        </w:rPr>
        <w:t>.</w:t>
      </w:r>
      <w:r w:rsidR="009820A5">
        <w:rPr>
          <w:sz w:val="28"/>
          <w:szCs w:val="28"/>
          <w:lang w:val="uk-UA"/>
        </w:rPr>
        <w:t xml:space="preserve"> № 2. 2025.</w:t>
      </w:r>
      <w:r w:rsidRPr="00230548">
        <w:rPr>
          <w:sz w:val="28"/>
          <w:szCs w:val="28"/>
          <w:lang w:val="uk-UA"/>
        </w:rPr>
        <w:t xml:space="preserve"> С. 233-238.</w:t>
      </w:r>
    </w:p>
    <w:p w:rsidR="00F25675" w:rsidRPr="00230548" w:rsidRDefault="00F25675" w:rsidP="00230548">
      <w:pPr>
        <w:pStyle w:val="a6"/>
        <w:numPr>
          <w:ilvl w:val="0"/>
          <w:numId w:val="16"/>
        </w:numPr>
        <w:tabs>
          <w:tab w:val="left" w:pos="426"/>
        </w:tabs>
        <w:spacing w:after="0"/>
        <w:jc w:val="both"/>
        <w:rPr>
          <w:sz w:val="28"/>
          <w:szCs w:val="28"/>
          <w:lang w:val="uk-UA"/>
        </w:rPr>
      </w:pPr>
      <w:r w:rsidRPr="00F25675">
        <w:rPr>
          <w:sz w:val="28"/>
          <w:szCs w:val="28"/>
        </w:rPr>
        <w:t>Корсак Р.В., Гуштан Т.В., Годя І.М.</w:t>
      </w:r>
      <w:r w:rsidRPr="00B93648">
        <w:rPr>
          <w:sz w:val="28"/>
          <w:szCs w:val="28"/>
        </w:rPr>
        <w:t xml:space="preserve"> </w:t>
      </w:r>
      <w:r w:rsidRPr="00DB14FB">
        <w:rPr>
          <w:sz w:val="28"/>
          <w:szCs w:val="28"/>
        </w:rPr>
        <w:t>В</w:t>
      </w:r>
      <w:r>
        <w:rPr>
          <w:sz w:val="28"/>
          <w:szCs w:val="28"/>
        </w:rPr>
        <w:t>плив «</w:t>
      </w:r>
      <w:r w:rsidRPr="00DB14FB">
        <w:rPr>
          <w:sz w:val="28"/>
          <w:szCs w:val="28"/>
        </w:rPr>
        <w:t>ІТ» та сучасного устаткування на технологію продукції ресторанного гос</w:t>
      </w:r>
      <w:r>
        <w:rPr>
          <w:sz w:val="28"/>
          <w:szCs w:val="28"/>
        </w:rPr>
        <w:t xml:space="preserve">подарства в умовах впровадження </w:t>
      </w:r>
      <w:r w:rsidRPr="00455C38">
        <w:rPr>
          <w:sz w:val="28"/>
          <w:szCs w:val="28"/>
        </w:rPr>
        <w:t>НАССР</w:t>
      </w:r>
      <w:r>
        <w:rPr>
          <w:sz w:val="28"/>
          <w:szCs w:val="28"/>
        </w:rPr>
        <w:t xml:space="preserve">. </w:t>
      </w:r>
      <w:r w:rsidRPr="00DB14FB">
        <w:rPr>
          <w:sz w:val="28"/>
          <w:szCs w:val="28"/>
        </w:rPr>
        <w:t>Development Service Industry Management. № 2</w:t>
      </w:r>
      <w:r>
        <w:rPr>
          <w:sz w:val="28"/>
          <w:szCs w:val="28"/>
        </w:rPr>
        <w:t xml:space="preserve">. 2025. </w:t>
      </w:r>
      <w:r w:rsidRPr="00DB14FB">
        <w:rPr>
          <w:sz w:val="28"/>
          <w:szCs w:val="28"/>
        </w:rPr>
        <w:t>С. 120-125.</w:t>
      </w:r>
    </w:p>
    <w:p w:rsidR="00FA42EE" w:rsidRDefault="00FA42EE" w:rsidP="00FA42EE">
      <w:pPr>
        <w:pStyle w:val="a6"/>
        <w:numPr>
          <w:ilvl w:val="0"/>
          <w:numId w:val="16"/>
        </w:numPr>
        <w:tabs>
          <w:tab w:val="left" w:pos="426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Корсак Р., Гуштан Т., Малец В. І</w:t>
      </w:r>
      <w:r w:rsidRPr="002C2A14">
        <w:rPr>
          <w:sz w:val="28"/>
          <w:szCs w:val="28"/>
          <w:lang w:val="uk-UA"/>
        </w:rPr>
        <w:t>сторія та етапи створення і розвитку системи харчової безпеки НАССР</w:t>
      </w:r>
      <w:r>
        <w:rPr>
          <w:sz w:val="28"/>
          <w:szCs w:val="28"/>
          <w:lang w:val="uk-UA"/>
        </w:rPr>
        <w:t xml:space="preserve">. </w:t>
      </w:r>
      <w:r w:rsidRPr="00532CAB">
        <w:rPr>
          <w:sz w:val="28"/>
          <w:szCs w:val="28"/>
          <w:lang w:val="uk-UA"/>
        </w:rPr>
        <w:t>Актуальні питання гуманітарних наук: міжвузівський</w:t>
      </w:r>
      <w:r w:rsidRPr="008C212C">
        <w:rPr>
          <w:sz w:val="28"/>
          <w:szCs w:val="28"/>
          <w:lang w:val="uk-UA"/>
        </w:rPr>
        <w:t xml:space="preserve"> збірник наукових праць молодих вчених Дрогобицького державного педагогічного університету імені Івана Франка. Дрогобич: В</w:t>
      </w:r>
      <w:r>
        <w:rPr>
          <w:sz w:val="28"/>
          <w:szCs w:val="28"/>
          <w:lang w:val="uk-UA"/>
        </w:rPr>
        <w:t>идавничий дім «Гельветика», 2023. Вип. 65. Том 2.  С.24</w:t>
      </w:r>
      <w:r w:rsidRPr="008C212C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29.</w:t>
      </w:r>
    </w:p>
    <w:p w:rsidR="00FA42EE" w:rsidRDefault="00FA42EE" w:rsidP="00FA42EE">
      <w:pPr>
        <w:pStyle w:val="a6"/>
        <w:numPr>
          <w:ilvl w:val="0"/>
          <w:numId w:val="16"/>
        </w:numPr>
        <w:tabs>
          <w:tab w:val="left" w:pos="426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89582C">
        <w:rPr>
          <w:sz w:val="28"/>
          <w:szCs w:val="28"/>
          <w:lang w:val="uk-UA"/>
        </w:rPr>
        <w:t>Корсак Р., Гуштан Т., Малец В. Аналіз економічної ефективності впровадження системи НАССР, на прикладі підприємства «CHICKEN HUT», як одного з елементів євроінтеграції. Причорноморські економічні студії. Випуск 82. 2023. с. 45-48.</w:t>
      </w:r>
    </w:p>
    <w:p w:rsidR="00FA42EE" w:rsidRPr="00C34CE4" w:rsidRDefault="00FA42EE" w:rsidP="00FA42EE">
      <w:pPr>
        <w:pStyle w:val="a6"/>
        <w:numPr>
          <w:ilvl w:val="0"/>
          <w:numId w:val="16"/>
        </w:numPr>
        <w:tabs>
          <w:tab w:val="left" w:pos="426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437F60">
        <w:rPr>
          <w:sz w:val="28"/>
          <w:szCs w:val="28"/>
          <w:lang w:val="uk-UA"/>
        </w:rPr>
        <w:t>Корсак Р.В., Гуштан Т.В., Малец В.Д. Соціально-економічна проблематика впровадження системи НАССР у готельно-ресторанному бізнесі України в кризових умовах. Причорноморські економічні студії.Випуск 85. 2024. С. 30-35.</w:t>
      </w:r>
    </w:p>
    <w:p w:rsidR="00FA42EE" w:rsidRPr="008C212C" w:rsidRDefault="00FA42EE" w:rsidP="00FA42EE">
      <w:pPr>
        <w:pStyle w:val="a6"/>
        <w:numPr>
          <w:ilvl w:val="0"/>
          <w:numId w:val="16"/>
        </w:numPr>
        <w:tabs>
          <w:tab w:val="left" w:pos="426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32CAB">
        <w:rPr>
          <w:sz w:val="28"/>
          <w:szCs w:val="28"/>
          <w:lang w:val="uk-UA"/>
        </w:rPr>
        <w:lastRenderedPageBreak/>
        <w:t>Корсак Р., Кіш Г., Годя І. Організація роботи персоналу ресторанного підприємства. Актуальні питання гуманітарних наук: міжвузівський</w:t>
      </w:r>
      <w:r w:rsidRPr="008C212C">
        <w:rPr>
          <w:sz w:val="28"/>
          <w:szCs w:val="28"/>
          <w:lang w:val="uk-UA"/>
        </w:rPr>
        <w:t xml:space="preserve"> збірник наукових праць молодих вчених Дрогобицького державного педагогічного університету імені Івана Франка. Дрогобич: Видавничий дім «Гельветика», 2020. Вип. 20. Том 1.  С.4-7</w:t>
      </w:r>
    </w:p>
    <w:p w:rsidR="00FA42EE" w:rsidRDefault="00FA42EE" w:rsidP="00FA42EE">
      <w:pPr>
        <w:pStyle w:val="a6"/>
        <w:numPr>
          <w:ilvl w:val="0"/>
          <w:numId w:val="16"/>
        </w:numPr>
        <w:tabs>
          <w:tab w:val="left" w:pos="426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8C212C">
        <w:rPr>
          <w:sz w:val="28"/>
          <w:szCs w:val="28"/>
          <w:lang w:val="uk-UA"/>
        </w:rPr>
        <w:t>Корсак Р., Колісник Г., Годя І. Формування культури ресторанного обслуговування. Актуальні питання гуманітарних наук: міжвузівський збірник наукових праць молодих вчених Дрогобицького дер- жавного педагогічного університету імені Івана Франка. Дрогобич: Видавничий дім «Гельветика», 2020. Вип. 29. Том 5. С.102-106.</w:t>
      </w:r>
    </w:p>
    <w:p w:rsidR="00FA42EE" w:rsidRPr="00640CB9" w:rsidRDefault="00FA42EE" w:rsidP="00FA42EE">
      <w:pPr>
        <w:pStyle w:val="a6"/>
        <w:numPr>
          <w:ilvl w:val="0"/>
          <w:numId w:val="16"/>
        </w:numPr>
        <w:tabs>
          <w:tab w:val="left" w:pos="426"/>
        </w:tabs>
        <w:spacing w:after="0"/>
        <w:jc w:val="both"/>
        <w:rPr>
          <w:sz w:val="28"/>
          <w:szCs w:val="28"/>
          <w:lang w:val="uk-UA"/>
        </w:rPr>
      </w:pPr>
      <w:r w:rsidRPr="00616216">
        <w:rPr>
          <w:sz w:val="28"/>
          <w:szCs w:val="28"/>
          <w:lang w:val="uk-UA"/>
        </w:rPr>
        <w:t>Корсак Р., Малець В., Годя І. Ресторанний сервіс: стандарти. Практичн</w:t>
      </w:r>
      <w:r>
        <w:rPr>
          <w:sz w:val="28"/>
          <w:szCs w:val="28"/>
          <w:lang w:val="uk-UA"/>
        </w:rPr>
        <w:t>ий посібник ресторатора. Карпатська Вежа, 2020.</w:t>
      </w:r>
      <w:r w:rsidRPr="00616216">
        <w:rPr>
          <w:sz w:val="28"/>
          <w:szCs w:val="28"/>
          <w:lang w:val="uk-UA"/>
        </w:rPr>
        <w:t xml:space="preserve"> 145 с.</w:t>
      </w:r>
      <w:r w:rsidRPr="00653E0B">
        <w:rPr>
          <w:lang w:val="uk-UA"/>
        </w:rPr>
        <w:t xml:space="preserve"> </w:t>
      </w:r>
      <w:r>
        <w:rPr>
          <w:lang w:val="uk-UA"/>
        </w:rPr>
        <w:t xml:space="preserve"> </w:t>
      </w:r>
    </w:p>
    <w:p w:rsidR="00FA42EE" w:rsidRPr="00640CB9" w:rsidRDefault="00FA42EE" w:rsidP="00FA42EE">
      <w:pPr>
        <w:pStyle w:val="a6"/>
        <w:numPr>
          <w:ilvl w:val="0"/>
          <w:numId w:val="16"/>
        </w:numPr>
        <w:tabs>
          <w:tab w:val="left" w:pos="426"/>
        </w:tabs>
        <w:spacing w:after="0"/>
        <w:jc w:val="both"/>
        <w:rPr>
          <w:sz w:val="28"/>
          <w:szCs w:val="28"/>
          <w:lang w:val="uk-UA"/>
        </w:rPr>
      </w:pPr>
      <w:r w:rsidRPr="00640CB9">
        <w:rPr>
          <w:sz w:val="28"/>
          <w:szCs w:val="28"/>
          <w:lang w:val="uk-UA"/>
        </w:rPr>
        <w:t>Корсак Р,, Сіра Е. Кулінарна етнологія та глобалізація: вплив міжнародних кулінарних трендів на традиційну кухню. Актуальні проблеми розвитку сфери гостинності: перспективи та виклики: матеріали ІІ Міжнародної наукової конференції (24-25 квітня 2024 р.). – Ужгород: Вид-во УжНУ «Говерла», 2024. С.255-259.</w:t>
      </w:r>
    </w:p>
    <w:p w:rsidR="00FA42EE" w:rsidRPr="00725490" w:rsidRDefault="00FA42EE" w:rsidP="00FA42EE">
      <w:pPr>
        <w:pStyle w:val="a6"/>
        <w:numPr>
          <w:ilvl w:val="0"/>
          <w:numId w:val="16"/>
        </w:numPr>
        <w:tabs>
          <w:tab w:val="left" w:pos="426"/>
        </w:tabs>
        <w:spacing w:after="0"/>
        <w:jc w:val="both"/>
        <w:rPr>
          <w:sz w:val="28"/>
          <w:szCs w:val="28"/>
          <w:lang w:val="uk-UA"/>
        </w:rPr>
      </w:pPr>
      <w:r w:rsidRPr="00725490">
        <w:rPr>
          <w:sz w:val="28"/>
          <w:szCs w:val="28"/>
          <w:lang w:val="uk-UA"/>
        </w:rPr>
        <w:t>Ніколаєва А., Корсак Р. Сучасні тренди та інновації у ресторанному бізнесі. Готельно-ресторанний бізнес та харчові технології. Збірник матеріалів І-ої Всеукраїнської студентської науково-практичної  інтернет-конференції. Львівський національний університет ім. І. Франка, 2024. С. 76-79.</w:t>
      </w:r>
    </w:p>
    <w:p w:rsidR="00FA42EE" w:rsidRPr="00B332E2" w:rsidRDefault="00FA42EE" w:rsidP="00FA42EE">
      <w:pPr>
        <w:pStyle w:val="a6"/>
        <w:tabs>
          <w:tab w:val="left" w:pos="426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FA42EE" w:rsidRPr="008C212C" w:rsidRDefault="00FA42EE" w:rsidP="00FA42EE">
      <w:pPr>
        <w:pStyle w:val="a6"/>
        <w:numPr>
          <w:ilvl w:val="0"/>
          <w:numId w:val="15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eastAsia="Calibri"/>
          <w:b/>
          <w:bCs/>
          <w:sz w:val="28"/>
          <w:szCs w:val="28"/>
          <w:lang w:val="uk-UA"/>
        </w:rPr>
      </w:pPr>
      <w:r w:rsidRPr="008C212C">
        <w:rPr>
          <w:rFonts w:eastAsia="Calibri"/>
          <w:b/>
          <w:bCs/>
          <w:sz w:val="28"/>
          <w:szCs w:val="28"/>
          <w:lang w:val="uk-UA"/>
        </w:rPr>
        <w:br w:type="page"/>
      </w:r>
    </w:p>
    <w:p w:rsidR="00FA42EE" w:rsidRDefault="00FA42EE" w:rsidP="00FA42EE">
      <w:pPr>
        <w:tabs>
          <w:tab w:val="left" w:pos="1719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Результати перегляду</w:t>
      </w:r>
    </w:p>
    <w:p w:rsidR="00FA42EE" w:rsidRDefault="00FA42EE" w:rsidP="00FA42EE">
      <w:pPr>
        <w:tabs>
          <w:tab w:val="left" w:pos="1719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робочої програми навчальної дисципліни</w:t>
      </w:r>
    </w:p>
    <w:p w:rsidR="00FA42EE" w:rsidRDefault="00FA42EE" w:rsidP="00FA42EE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A42EE" w:rsidRDefault="00FA42EE" w:rsidP="00FA42EE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A42EE" w:rsidRDefault="00FA42EE" w:rsidP="00FA42EE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Робоча програма перезатверджена на 20___ / 20___ н.р. без змін;  зі змінами  (Додаток ___).</w:t>
      </w:r>
    </w:p>
    <w:p w:rsidR="00FA42EE" w:rsidRDefault="00FA42EE" w:rsidP="00FA42EE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0"/>
          <w:szCs w:val="20"/>
        </w:rPr>
      </w:pPr>
      <w:r>
        <w:rPr>
          <w:rFonts w:ascii="Times New Roman" w:eastAsia="Calibri" w:hAnsi="Times New Roman" w:cs="Times New Roman"/>
          <w:bCs/>
          <w:sz w:val="20"/>
          <w:szCs w:val="20"/>
        </w:rPr>
        <w:t xml:space="preserve">(потрібне підкреслити) </w:t>
      </w:r>
    </w:p>
    <w:p w:rsidR="00FA42EE" w:rsidRDefault="00FA42EE" w:rsidP="00FA42EE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0"/>
          <w:szCs w:val="20"/>
        </w:rPr>
      </w:pPr>
    </w:p>
    <w:p w:rsidR="00FA42EE" w:rsidRDefault="00FA42EE" w:rsidP="00FA42EE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0"/>
          <w:szCs w:val="20"/>
        </w:rPr>
      </w:pPr>
    </w:p>
    <w:p w:rsidR="00FA42EE" w:rsidRDefault="00FA42EE" w:rsidP="00FA42EE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протокол № ___ від «____»__________ 20 ___ р. Завідувач кафедри _________ ____________</w:t>
      </w:r>
    </w:p>
    <w:p w:rsidR="00FA42EE" w:rsidRDefault="00FA42EE" w:rsidP="00FA42EE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0"/>
          <w:szCs w:val="20"/>
        </w:rPr>
      </w:pPr>
      <w:r>
        <w:rPr>
          <w:rFonts w:ascii="Times New Roman" w:eastAsia="Calibri" w:hAnsi="Times New Roman" w:cs="Times New Roman"/>
          <w:bCs/>
          <w:sz w:val="20"/>
          <w:szCs w:val="20"/>
        </w:rPr>
        <w:t>(підпис, Прізвище ініціали)</w:t>
      </w:r>
    </w:p>
    <w:p w:rsidR="00FA42EE" w:rsidRDefault="00FA42EE" w:rsidP="00FA42EE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A42EE" w:rsidRDefault="00FA42EE" w:rsidP="00FA42EE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A42EE" w:rsidRDefault="00FA42EE" w:rsidP="00FA42EE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A42EE" w:rsidRDefault="00FA42EE" w:rsidP="00FA42EE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Робоча програма перезатверджена на 20___ / 20___ н.р. без змін;  зі змінами  (Додаток ___).</w:t>
      </w:r>
    </w:p>
    <w:p w:rsidR="00FA42EE" w:rsidRDefault="00FA42EE" w:rsidP="00FA42EE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0"/>
          <w:szCs w:val="20"/>
        </w:rPr>
      </w:pPr>
      <w:r>
        <w:rPr>
          <w:rFonts w:ascii="Times New Roman" w:eastAsia="Calibri" w:hAnsi="Times New Roman" w:cs="Times New Roman"/>
          <w:bCs/>
          <w:sz w:val="20"/>
          <w:szCs w:val="20"/>
        </w:rPr>
        <w:t xml:space="preserve">(потрібне підкреслити) </w:t>
      </w:r>
    </w:p>
    <w:p w:rsidR="00FA42EE" w:rsidRDefault="00FA42EE" w:rsidP="00FA42EE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0"/>
          <w:szCs w:val="20"/>
        </w:rPr>
      </w:pPr>
    </w:p>
    <w:p w:rsidR="00FA42EE" w:rsidRDefault="00FA42EE" w:rsidP="00FA42EE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0"/>
          <w:szCs w:val="20"/>
        </w:rPr>
      </w:pPr>
    </w:p>
    <w:p w:rsidR="00FA42EE" w:rsidRDefault="00FA42EE" w:rsidP="00FA42EE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протокол № ___ від «____»__________ 20 ___ р. Завідувач кафедри _________ ____________</w:t>
      </w:r>
    </w:p>
    <w:p w:rsidR="00FA42EE" w:rsidRDefault="00FA42EE" w:rsidP="00FA42EE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0"/>
          <w:szCs w:val="20"/>
        </w:rPr>
      </w:pPr>
      <w:r>
        <w:rPr>
          <w:rFonts w:ascii="Times New Roman" w:eastAsia="Calibri" w:hAnsi="Times New Roman" w:cs="Times New Roman"/>
          <w:bCs/>
          <w:sz w:val="20"/>
          <w:szCs w:val="20"/>
        </w:rPr>
        <w:t>(підпис, Прізвище ініціали)</w:t>
      </w:r>
    </w:p>
    <w:p w:rsidR="00FA42EE" w:rsidRDefault="00FA42EE" w:rsidP="00FA42EE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A42EE" w:rsidRDefault="00FA42EE" w:rsidP="00FA42EE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A42EE" w:rsidRDefault="00FA42EE" w:rsidP="00FA42EE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A42EE" w:rsidRDefault="00FA42EE" w:rsidP="00FA42EE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Робоча програма перезатверджена на 20___ / 20___ н.р. без змін;  зі змінами  (Додаток ___).</w:t>
      </w:r>
    </w:p>
    <w:p w:rsidR="00FA42EE" w:rsidRDefault="00FA42EE" w:rsidP="00FA42EE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0"/>
          <w:szCs w:val="20"/>
        </w:rPr>
      </w:pPr>
      <w:r>
        <w:rPr>
          <w:rFonts w:ascii="Times New Roman" w:eastAsia="Calibri" w:hAnsi="Times New Roman" w:cs="Times New Roman"/>
          <w:bCs/>
          <w:sz w:val="20"/>
          <w:szCs w:val="20"/>
        </w:rPr>
        <w:t xml:space="preserve">(потрібне підкреслити) </w:t>
      </w:r>
    </w:p>
    <w:p w:rsidR="00FA42EE" w:rsidRDefault="00FA42EE" w:rsidP="00FA42EE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0"/>
          <w:szCs w:val="20"/>
        </w:rPr>
      </w:pPr>
    </w:p>
    <w:p w:rsidR="00FA42EE" w:rsidRDefault="00FA42EE" w:rsidP="00FA42EE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0"/>
          <w:szCs w:val="20"/>
        </w:rPr>
      </w:pPr>
    </w:p>
    <w:p w:rsidR="00FA42EE" w:rsidRDefault="00FA42EE" w:rsidP="00FA42EE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протокол № ___ від «____»__________ 20 ___ р. Завідувач кафедри _________ ____________</w:t>
      </w:r>
    </w:p>
    <w:p w:rsidR="00FA42EE" w:rsidRDefault="00FA42EE" w:rsidP="00FA42EE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0"/>
          <w:szCs w:val="20"/>
        </w:rPr>
      </w:pPr>
      <w:r>
        <w:rPr>
          <w:rFonts w:ascii="Times New Roman" w:eastAsia="Calibri" w:hAnsi="Times New Roman" w:cs="Times New Roman"/>
          <w:bCs/>
          <w:sz w:val="20"/>
          <w:szCs w:val="20"/>
        </w:rPr>
        <w:t>(підпис, Прізвище ініціали)</w:t>
      </w:r>
    </w:p>
    <w:p w:rsidR="00FA42EE" w:rsidRDefault="00FA42EE" w:rsidP="00FA42EE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A42EE" w:rsidRDefault="00FA42EE" w:rsidP="00FA42EE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A42EE" w:rsidRDefault="00FA42EE" w:rsidP="00FA42EE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A42EE" w:rsidRDefault="00FA42EE" w:rsidP="00FA42EE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Робоча програма перезатверджена на 20___ / 20___ н.р. без змін;  зі змінами  (Додаток ___).</w:t>
      </w:r>
    </w:p>
    <w:p w:rsidR="00FA42EE" w:rsidRDefault="00FA42EE" w:rsidP="00FA42EE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0"/>
          <w:szCs w:val="20"/>
        </w:rPr>
      </w:pPr>
      <w:r>
        <w:rPr>
          <w:rFonts w:ascii="Times New Roman" w:eastAsia="Calibri" w:hAnsi="Times New Roman" w:cs="Times New Roman"/>
          <w:bCs/>
          <w:sz w:val="20"/>
          <w:szCs w:val="20"/>
        </w:rPr>
        <w:t xml:space="preserve">(потрібне підкреслити) </w:t>
      </w:r>
    </w:p>
    <w:p w:rsidR="00FA42EE" w:rsidRDefault="00FA42EE" w:rsidP="00FA42EE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0"/>
          <w:szCs w:val="20"/>
        </w:rPr>
      </w:pPr>
    </w:p>
    <w:p w:rsidR="00FA42EE" w:rsidRDefault="00FA42EE" w:rsidP="00FA42EE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0"/>
          <w:szCs w:val="20"/>
        </w:rPr>
      </w:pPr>
    </w:p>
    <w:p w:rsidR="00FA42EE" w:rsidRDefault="00FA42EE" w:rsidP="00FA42EE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протокол № ___ від «____»__________ 20 ___ р. Завідувач кафедри _________ ____________</w:t>
      </w:r>
    </w:p>
    <w:p w:rsidR="00FA42EE" w:rsidRDefault="00FA42EE" w:rsidP="00FA42EE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0"/>
          <w:szCs w:val="20"/>
        </w:rPr>
      </w:pPr>
      <w:r>
        <w:rPr>
          <w:rFonts w:ascii="Times New Roman" w:eastAsia="Calibri" w:hAnsi="Times New Roman" w:cs="Times New Roman"/>
          <w:bCs/>
          <w:sz w:val="20"/>
          <w:szCs w:val="20"/>
        </w:rPr>
        <w:t>(підпис, Прізвище ініціали)</w:t>
      </w:r>
    </w:p>
    <w:p w:rsidR="00FA42EE" w:rsidRDefault="00FA42EE" w:rsidP="00FA42EE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A42EE" w:rsidRDefault="00FA42EE" w:rsidP="00FA42EE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A42EE" w:rsidRDefault="00FA42EE" w:rsidP="00FA42EE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A42EE" w:rsidRDefault="00FA42EE" w:rsidP="00FA42EE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Робоча програма перезатверджена на 20___ / 20___ н.р. без змін;  зі змінами  (Додаток ___).</w:t>
      </w:r>
    </w:p>
    <w:p w:rsidR="00FA42EE" w:rsidRDefault="00FA42EE" w:rsidP="00FA42EE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0"/>
          <w:szCs w:val="20"/>
        </w:rPr>
      </w:pPr>
      <w:r>
        <w:rPr>
          <w:rFonts w:ascii="Times New Roman" w:eastAsia="Calibri" w:hAnsi="Times New Roman" w:cs="Times New Roman"/>
          <w:bCs/>
          <w:sz w:val="20"/>
          <w:szCs w:val="20"/>
        </w:rPr>
        <w:t xml:space="preserve">(потрібне підкреслити) </w:t>
      </w:r>
    </w:p>
    <w:p w:rsidR="00FA42EE" w:rsidRDefault="00FA42EE" w:rsidP="00FA42EE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0"/>
          <w:szCs w:val="20"/>
        </w:rPr>
      </w:pPr>
    </w:p>
    <w:p w:rsidR="00FA42EE" w:rsidRDefault="00FA42EE" w:rsidP="00FA42EE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0"/>
          <w:szCs w:val="20"/>
        </w:rPr>
      </w:pPr>
    </w:p>
    <w:p w:rsidR="00FA42EE" w:rsidRDefault="00FA42EE" w:rsidP="00FA42EE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протокол № ___ від «____»__________ 20 ___ р. Завідувач кафедри _________ ____________</w:t>
      </w:r>
    </w:p>
    <w:p w:rsidR="00FA42EE" w:rsidRDefault="00FA42EE" w:rsidP="00FA42EE">
      <w:pPr>
        <w:tabs>
          <w:tab w:val="left" w:pos="1719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0"/>
          <w:szCs w:val="20"/>
        </w:rPr>
      </w:pPr>
      <w:r>
        <w:rPr>
          <w:rFonts w:ascii="Times New Roman" w:eastAsia="Calibri" w:hAnsi="Times New Roman" w:cs="Times New Roman"/>
          <w:bCs/>
          <w:sz w:val="20"/>
          <w:szCs w:val="20"/>
        </w:rPr>
        <w:t>(підпис, Прізвище ініціали)</w:t>
      </w:r>
    </w:p>
    <w:p w:rsidR="00FA42EE" w:rsidRDefault="00FA42EE" w:rsidP="00FA42EE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FA42EE" w:rsidRDefault="00FA42EE" w:rsidP="00FA42EE">
      <w:pPr>
        <w:rPr>
          <w:rFonts w:ascii="Times New Roman" w:hAnsi="Times New Roman" w:cs="Times New Roman"/>
        </w:rPr>
      </w:pPr>
    </w:p>
    <w:p w:rsidR="00FA42EE" w:rsidRDefault="00FA42EE" w:rsidP="00FA42EE"/>
    <w:p w:rsidR="00FA42EE" w:rsidRDefault="00FA42EE" w:rsidP="00FA42EE"/>
    <w:p w:rsidR="000561AA" w:rsidRPr="009858B1" w:rsidRDefault="000561AA" w:rsidP="009858B1"/>
    <w:sectPr w:rsidR="000561AA" w:rsidRPr="009858B1" w:rsidSect="001B1B27">
      <w:pgSz w:w="11906" w:h="16838"/>
      <w:pgMar w:top="992" w:right="851" w:bottom="99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B5B12"/>
    <w:multiLevelType w:val="hybridMultilevel"/>
    <w:tmpl w:val="43CAEE00"/>
    <w:lvl w:ilvl="0" w:tplc="B914E48A">
      <w:start w:val="3"/>
      <w:numFmt w:val="bullet"/>
      <w:lvlText w:val="−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86C4692"/>
    <w:multiLevelType w:val="hybridMultilevel"/>
    <w:tmpl w:val="2E62E7A4"/>
    <w:lvl w:ilvl="0" w:tplc="EF0896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B736AD8"/>
    <w:multiLevelType w:val="multilevel"/>
    <w:tmpl w:val="01C08C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A0323A"/>
    <w:multiLevelType w:val="hybridMultilevel"/>
    <w:tmpl w:val="077EF10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047E8D"/>
    <w:multiLevelType w:val="hybridMultilevel"/>
    <w:tmpl w:val="7BBC36C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83036C"/>
    <w:multiLevelType w:val="hybridMultilevel"/>
    <w:tmpl w:val="7F3488A0"/>
    <w:lvl w:ilvl="0" w:tplc="BAE8E0B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0BF6489"/>
    <w:multiLevelType w:val="hybridMultilevel"/>
    <w:tmpl w:val="34AAAC30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733227"/>
    <w:multiLevelType w:val="hybridMultilevel"/>
    <w:tmpl w:val="D9E4775A"/>
    <w:lvl w:ilvl="0" w:tplc="6D94270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01719F"/>
    <w:multiLevelType w:val="hybridMultilevel"/>
    <w:tmpl w:val="4D7E6D5A"/>
    <w:lvl w:ilvl="0" w:tplc="F2F656A6">
      <w:start w:val="1"/>
      <w:numFmt w:val="bullet"/>
      <w:lvlText w:val="˗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DA83CF0"/>
    <w:multiLevelType w:val="hybridMultilevel"/>
    <w:tmpl w:val="1ECE0A88"/>
    <w:lvl w:ilvl="0" w:tplc="7D661806">
      <w:numFmt w:val="bullet"/>
      <w:lvlText w:val=""/>
      <w:lvlJc w:val="left"/>
      <w:pPr>
        <w:ind w:left="760" w:hanging="428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F1F25F06">
      <w:numFmt w:val="bullet"/>
      <w:lvlText w:val="•"/>
      <w:lvlJc w:val="left"/>
      <w:pPr>
        <w:ind w:left="1762" w:hanging="428"/>
      </w:pPr>
      <w:rPr>
        <w:rFonts w:hint="default"/>
        <w:lang w:val="uk-UA" w:eastAsia="en-US" w:bidi="ar-SA"/>
      </w:rPr>
    </w:lvl>
    <w:lvl w:ilvl="2" w:tplc="C7D851C6">
      <w:numFmt w:val="bullet"/>
      <w:lvlText w:val="•"/>
      <w:lvlJc w:val="left"/>
      <w:pPr>
        <w:ind w:left="2765" w:hanging="428"/>
      </w:pPr>
      <w:rPr>
        <w:rFonts w:hint="default"/>
        <w:lang w:val="uk-UA" w:eastAsia="en-US" w:bidi="ar-SA"/>
      </w:rPr>
    </w:lvl>
    <w:lvl w:ilvl="3" w:tplc="82E40BD4">
      <w:numFmt w:val="bullet"/>
      <w:lvlText w:val="•"/>
      <w:lvlJc w:val="left"/>
      <w:pPr>
        <w:ind w:left="3767" w:hanging="428"/>
      </w:pPr>
      <w:rPr>
        <w:rFonts w:hint="default"/>
        <w:lang w:val="uk-UA" w:eastAsia="en-US" w:bidi="ar-SA"/>
      </w:rPr>
    </w:lvl>
    <w:lvl w:ilvl="4" w:tplc="2D3A64FA">
      <w:numFmt w:val="bullet"/>
      <w:lvlText w:val="•"/>
      <w:lvlJc w:val="left"/>
      <w:pPr>
        <w:ind w:left="4770" w:hanging="428"/>
      </w:pPr>
      <w:rPr>
        <w:rFonts w:hint="default"/>
        <w:lang w:val="uk-UA" w:eastAsia="en-US" w:bidi="ar-SA"/>
      </w:rPr>
    </w:lvl>
    <w:lvl w:ilvl="5" w:tplc="40186742">
      <w:numFmt w:val="bullet"/>
      <w:lvlText w:val="•"/>
      <w:lvlJc w:val="left"/>
      <w:pPr>
        <w:ind w:left="5773" w:hanging="428"/>
      </w:pPr>
      <w:rPr>
        <w:rFonts w:hint="default"/>
        <w:lang w:val="uk-UA" w:eastAsia="en-US" w:bidi="ar-SA"/>
      </w:rPr>
    </w:lvl>
    <w:lvl w:ilvl="6" w:tplc="A98867F8">
      <w:numFmt w:val="bullet"/>
      <w:lvlText w:val="•"/>
      <w:lvlJc w:val="left"/>
      <w:pPr>
        <w:ind w:left="6775" w:hanging="428"/>
      </w:pPr>
      <w:rPr>
        <w:rFonts w:hint="default"/>
        <w:lang w:val="uk-UA" w:eastAsia="en-US" w:bidi="ar-SA"/>
      </w:rPr>
    </w:lvl>
    <w:lvl w:ilvl="7" w:tplc="00FE902C">
      <w:numFmt w:val="bullet"/>
      <w:lvlText w:val="•"/>
      <w:lvlJc w:val="left"/>
      <w:pPr>
        <w:ind w:left="7778" w:hanging="428"/>
      </w:pPr>
      <w:rPr>
        <w:rFonts w:hint="default"/>
        <w:lang w:val="uk-UA" w:eastAsia="en-US" w:bidi="ar-SA"/>
      </w:rPr>
    </w:lvl>
    <w:lvl w:ilvl="8" w:tplc="9114142E">
      <w:numFmt w:val="bullet"/>
      <w:lvlText w:val="•"/>
      <w:lvlJc w:val="left"/>
      <w:pPr>
        <w:ind w:left="8781" w:hanging="428"/>
      </w:pPr>
      <w:rPr>
        <w:rFonts w:hint="default"/>
        <w:lang w:val="uk-UA" w:eastAsia="en-US" w:bidi="ar-SA"/>
      </w:rPr>
    </w:lvl>
  </w:abstractNum>
  <w:abstractNum w:abstractNumId="10">
    <w:nsid w:val="2E646767"/>
    <w:multiLevelType w:val="hybridMultilevel"/>
    <w:tmpl w:val="87E2561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8D1EBF"/>
    <w:multiLevelType w:val="hybridMultilevel"/>
    <w:tmpl w:val="81AC225A"/>
    <w:lvl w:ilvl="0" w:tplc="EF0896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F811A98"/>
    <w:multiLevelType w:val="multilevel"/>
    <w:tmpl w:val="D9787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EB0258"/>
    <w:multiLevelType w:val="multilevel"/>
    <w:tmpl w:val="3B1E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3B42D99"/>
    <w:multiLevelType w:val="hybridMultilevel"/>
    <w:tmpl w:val="96A24ECC"/>
    <w:lvl w:ilvl="0" w:tplc="490CC256">
      <w:start w:val="1"/>
      <w:numFmt w:val="decimal"/>
      <w:lvlText w:val="%1."/>
      <w:lvlJc w:val="left"/>
      <w:pPr>
        <w:ind w:left="3165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1" w:tplc="CF42B992">
      <w:numFmt w:val="none"/>
      <w:lvlText w:val=""/>
      <w:lvlJc w:val="left"/>
      <w:pPr>
        <w:tabs>
          <w:tab w:val="num" w:pos="360"/>
        </w:tabs>
      </w:pPr>
    </w:lvl>
    <w:lvl w:ilvl="2" w:tplc="B6B4B2A6">
      <w:numFmt w:val="bullet"/>
      <w:lvlText w:val="•"/>
      <w:lvlJc w:val="left"/>
      <w:pPr>
        <w:ind w:left="4469" w:hanging="493"/>
      </w:pPr>
      <w:rPr>
        <w:rFonts w:hint="default"/>
        <w:lang w:val="uk-UA" w:eastAsia="en-US" w:bidi="ar-SA"/>
      </w:rPr>
    </w:lvl>
    <w:lvl w:ilvl="3" w:tplc="2ABE2D38">
      <w:numFmt w:val="bullet"/>
      <w:lvlText w:val="•"/>
      <w:lvlJc w:val="left"/>
      <w:pPr>
        <w:ind w:left="5259" w:hanging="493"/>
      </w:pPr>
      <w:rPr>
        <w:rFonts w:hint="default"/>
        <w:lang w:val="uk-UA" w:eastAsia="en-US" w:bidi="ar-SA"/>
      </w:rPr>
    </w:lvl>
    <w:lvl w:ilvl="4" w:tplc="48E27C40">
      <w:numFmt w:val="bullet"/>
      <w:lvlText w:val="•"/>
      <w:lvlJc w:val="left"/>
      <w:pPr>
        <w:ind w:left="6048" w:hanging="493"/>
      </w:pPr>
      <w:rPr>
        <w:rFonts w:hint="default"/>
        <w:lang w:val="uk-UA" w:eastAsia="en-US" w:bidi="ar-SA"/>
      </w:rPr>
    </w:lvl>
    <w:lvl w:ilvl="5" w:tplc="17AA4482">
      <w:numFmt w:val="bullet"/>
      <w:lvlText w:val="•"/>
      <w:lvlJc w:val="left"/>
      <w:pPr>
        <w:ind w:left="6838" w:hanging="493"/>
      </w:pPr>
      <w:rPr>
        <w:rFonts w:hint="default"/>
        <w:lang w:val="uk-UA" w:eastAsia="en-US" w:bidi="ar-SA"/>
      </w:rPr>
    </w:lvl>
    <w:lvl w:ilvl="6" w:tplc="975E902C">
      <w:numFmt w:val="bullet"/>
      <w:lvlText w:val="•"/>
      <w:lvlJc w:val="left"/>
      <w:pPr>
        <w:ind w:left="7628" w:hanging="493"/>
      </w:pPr>
      <w:rPr>
        <w:rFonts w:hint="default"/>
        <w:lang w:val="uk-UA" w:eastAsia="en-US" w:bidi="ar-SA"/>
      </w:rPr>
    </w:lvl>
    <w:lvl w:ilvl="7" w:tplc="616840FC">
      <w:numFmt w:val="bullet"/>
      <w:lvlText w:val="•"/>
      <w:lvlJc w:val="left"/>
      <w:pPr>
        <w:ind w:left="8417" w:hanging="493"/>
      </w:pPr>
      <w:rPr>
        <w:rFonts w:hint="default"/>
        <w:lang w:val="uk-UA" w:eastAsia="en-US" w:bidi="ar-SA"/>
      </w:rPr>
    </w:lvl>
    <w:lvl w:ilvl="8" w:tplc="78DE77E2">
      <w:numFmt w:val="bullet"/>
      <w:lvlText w:val="•"/>
      <w:lvlJc w:val="left"/>
      <w:pPr>
        <w:ind w:left="9207" w:hanging="493"/>
      </w:pPr>
      <w:rPr>
        <w:rFonts w:hint="default"/>
        <w:lang w:val="uk-UA" w:eastAsia="en-US" w:bidi="ar-SA"/>
      </w:rPr>
    </w:lvl>
  </w:abstractNum>
  <w:abstractNum w:abstractNumId="15">
    <w:nsid w:val="37D51E4E"/>
    <w:multiLevelType w:val="multilevel"/>
    <w:tmpl w:val="85D23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EC672D8"/>
    <w:multiLevelType w:val="hybridMultilevel"/>
    <w:tmpl w:val="BBBCA864"/>
    <w:lvl w:ilvl="0" w:tplc="20F0DE24">
      <w:start w:val="7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9A266C"/>
    <w:multiLevelType w:val="hybridMultilevel"/>
    <w:tmpl w:val="D9E4775A"/>
    <w:lvl w:ilvl="0" w:tplc="6D94270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E775AB"/>
    <w:multiLevelType w:val="hybridMultilevel"/>
    <w:tmpl w:val="7EFAAB24"/>
    <w:lvl w:ilvl="0" w:tplc="46B297FE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5B21DAC"/>
    <w:multiLevelType w:val="hybridMultilevel"/>
    <w:tmpl w:val="D676FB54"/>
    <w:lvl w:ilvl="0" w:tplc="E94A47C6">
      <w:start w:val="128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9C7531"/>
    <w:multiLevelType w:val="hybridMultilevel"/>
    <w:tmpl w:val="37C01B3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5621CE"/>
    <w:multiLevelType w:val="hybridMultilevel"/>
    <w:tmpl w:val="409E6C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671C5F"/>
    <w:multiLevelType w:val="hybridMultilevel"/>
    <w:tmpl w:val="FFFFFFFF"/>
    <w:lvl w:ilvl="0" w:tplc="0422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20"/>
  </w:num>
  <w:num w:numId="3">
    <w:abstractNumId w:val="11"/>
  </w:num>
  <w:num w:numId="4">
    <w:abstractNumId w:val="8"/>
  </w:num>
  <w:num w:numId="5">
    <w:abstractNumId w:val="6"/>
  </w:num>
  <w:num w:numId="6">
    <w:abstractNumId w:val="21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2"/>
  </w:num>
  <w:num w:numId="10">
    <w:abstractNumId w:val="12"/>
  </w:num>
  <w:num w:numId="11">
    <w:abstractNumId w:val="15"/>
  </w:num>
  <w:num w:numId="12">
    <w:abstractNumId w:val="13"/>
  </w:num>
  <w:num w:numId="13">
    <w:abstractNumId w:val="19"/>
  </w:num>
  <w:num w:numId="14">
    <w:abstractNumId w:val="10"/>
  </w:num>
  <w:num w:numId="15">
    <w:abstractNumId w:val="3"/>
  </w:num>
  <w:num w:numId="16">
    <w:abstractNumId w:val="4"/>
  </w:num>
  <w:num w:numId="17">
    <w:abstractNumId w:val="16"/>
  </w:num>
  <w:num w:numId="18">
    <w:abstractNumId w:val="9"/>
  </w:num>
  <w:num w:numId="19">
    <w:abstractNumId w:val="14"/>
  </w:num>
  <w:num w:numId="20">
    <w:abstractNumId w:val="0"/>
  </w:num>
  <w:num w:numId="21">
    <w:abstractNumId w:val="17"/>
  </w:num>
  <w:num w:numId="22">
    <w:abstractNumId w:val="7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8B1"/>
    <w:rsid w:val="00002116"/>
    <w:rsid w:val="000561AA"/>
    <w:rsid w:val="00106F34"/>
    <w:rsid w:val="00121CA0"/>
    <w:rsid w:val="00183A4E"/>
    <w:rsid w:val="001921F1"/>
    <w:rsid w:val="001B1B27"/>
    <w:rsid w:val="00230548"/>
    <w:rsid w:val="00271EE2"/>
    <w:rsid w:val="003029E0"/>
    <w:rsid w:val="003166CF"/>
    <w:rsid w:val="003A0649"/>
    <w:rsid w:val="003E284E"/>
    <w:rsid w:val="00450D5A"/>
    <w:rsid w:val="0048542C"/>
    <w:rsid w:val="00495138"/>
    <w:rsid w:val="004B6E58"/>
    <w:rsid w:val="00563485"/>
    <w:rsid w:val="005A0826"/>
    <w:rsid w:val="005A652F"/>
    <w:rsid w:val="0064199B"/>
    <w:rsid w:val="0069446E"/>
    <w:rsid w:val="006A27E7"/>
    <w:rsid w:val="006E5FF7"/>
    <w:rsid w:val="00776CFA"/>
    <w:rsid w:val="00856491"/>
    <w:rsid w:val="00857757"/>
    <w:rsid w:val="00890095"/>
    <w:rsid w:val="008E22D1"/>
    <w:rsid w:val="009820A5"/>
    <w:rsid w:val="009858B1"/>
    <w:rsid w:val="00A01C56"/>
    <w:rsid w:val="00A85CCB"/>
    <w:rsid w:val="00A91125"/>
    <w:rsid w:val="00A94681"/>
    <w:rsid w:val="00AE30B6"/>
    <w:rsid w:val="00B23A80"/>
    <w:rsid w:val="00BF7929"/>
    <w:rsid w:val="00C57EF2"/>
    <w:rsid w:val="00CA0CC9"/>
    <w:rsid w:val="00CA68B0"/>
    <w:rsid w:val="00D177DF"/>
    <w:rsid w:val="00D56675"/>
    <w:rsid w:val="00DB24B5"/>
    <w:rsid w:val="00E465EC"/>
    <w:rsid w:val="00F25675"/>
    <w:rsid w:val="00FA4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780138-75C2-4DA9-85EF-167582EEE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8B1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FA42E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FA42EE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42EE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42EE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42EE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42EE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uk-U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42EE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uk-U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42EE"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uk-U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42EE"/>
    <w:pPr>
      <w:keepNext/>
      <w:keepLines/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ВТОР,для моей работы,РАБОЧИЙ"/>
    <w:basedOn w:val="a"/>
    <w:link w:val="a4"/>
    <w:uiPriority w:val="1"/>
    <w:qFormat/>
    <w:rsid w:val="009858B1"/>
    <w:pPr>
      <w:ind w:left="720"/>
      <w:contextualSpacing/>
    </w:pPr>
    <w:rPr>
      <w:rFonts w:eastAsia="Times New Roman" w:cs="Times New Roman"/>
      <w:lang w:val="uk-UA"/>
    </w:rPr>
  </w:style>
  <w:style w:type="character" w:customStyle="1" w:styleId="a4">
    <w:name w:val="Абзац списка Знак"/>
    <w:aliases w:val="АВТОР Знак,для моей работы Знак,РАБОЧИЙ Знак"/>
    <w:link w:val="a3"/>
    <w:uiPriority w:val="99"/>
    <w:rsid w:val="009858B1"/>
    <w:rPr>
      <w:rFonts w:eastAsia="Times New Roman" w:cs="Times New Roman"/>
      <w:lang w:val="uk-UA"/>
    </w:rPr>
  </w:style>
  <w:style w:type="character" w:customStyle="1" w:styleId="10">
    <w:name w:val="Заголовок 1 Знак"/>
    <w:basedOn w:val="a0"/>
    <w:link w:val="1"/>
    <w:uiPriority w:val="9"/>
    <w:rsid w:val="00FA42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9"/>
    <w:rsid w:val="00FA42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FA42EE"/>
    <w:rPr>
      <w:rFonts w:asciiTheme="majorHAnsi" w:eastAsiaTheme="majorEastAsia" w:hAnsiTheme="majorHAnsi" w:cstheme="majorBidi"/>
      <w:b/>
      <w:bCs/>
      <w:color w:val="4F81BD" w:themeColor="accent1"/>
      <w:lang w:val="uk-UA"/>
    </w:rPr>
  </w:style>
  <w:style w:type="character" w:customStyle="1" w:styleId="40">
    <w:name w:val="Заголовок 4 Знак"/>
    <w:basedOn w:val="a0"/>
    <w:link w:val="4"/>
    <w:uiPriority w:val="9"/>
    <w:semiHidden/>
    <w:rsid w:val="00FA42EE"/>
    <w:rPr>
      <w:rFonts w:asciiTheme="majorHAnsi" w:eastAsiaTheme="majorEastAsia" w:hAnsiTheme="majorHAnsi" w:cstheme="majorBidi"/>
      <w:b/>
      <w:bCs/>
      <w:i/>
      <w:iCs/>
      <w:color w:val="4F81BD" w:themeColor="accent1"/>
      <w:lang w:val="uk-UA"/>
    </w:rPr>
  </w:style>
  <w:style w:type="character" w:customStyle="1" w:styleId="50">
    <w:name w:val="Заголовок 5 Знак"/>
    <w:basedOn w:val="a0"/>
    <w:link w:val="5"/>
    <w:uiPriority w:val="9"/>
    <w:semiHidden/>
    <w:rsid w:val="00FA42EE"/>
    <w:rPr>
      <w:rFonts w:asciiTheme="majorHAnsi" w:eastAsiaTheme="majorEastAsia" w:hAnsiTheme="majorHAnsi" w:cstheme="majorBidi"/>
      <w:color w:val="243F60" w:themeColor="accent1" w:themeShade="7F"/>
      <w:lang w:val="uk-UA"/>
    </w:rPr>
  </w:style>
  <w:style w:type="character" w:customStyle="1" w:styleId="60">
    <w:name w:val="Заголовок 6 Знак"/>
    <w:basedOn w:val="a0"/>
    <w:link w:val="6"/>
    <w:uiPriority w:val="9"/>
    <w:semiHidden/>
    <w:rsid w:val="00FA42EE"/>
    <w:rPr>
      <w:rFonts w:asciiTheme="majorHAnsi" w:eastAsiaTheme="majorEastAsia" w:hAnsiTheme="majorHAnsi" w:cstheme="majorBidi"/>
      <w:i/>
      <w:iCs/>
      <w:color w:val="243F60" w:themeColor="accent1" w:themeShade="7F"/>
      <w:lang w:val="uk-UA"/>
    </w:rPr>
  </w:style>
  <w:style w:type="character" w:customStyle="1" w:styleId="70">
    <w:name w:val="Заголовок 7 Знак"/>
    <w:basedOn w:val="a0"/>
    <w:link w:val="7"/>
    <w:uiPriority w:val="9"/>
    <w:semiHidden/>
    <w:rsid w:val="00FA42EE"/>
    <w:rPr>
      <w:rFonts w:asciiTheme="majorHAnsi" w:eastAsiaTheme="majorEastAsia" w:hAnsiTheme="majorHAnsi" w:cstheme="majorBidi"/>
      <w:i/>
      <w:iCs/>
      <w:color w:val="404040" w:themeColor="text1" w:themeTint="BF"/>
      <w:lang w:val="uk-UA"/>
    </w:rPr>
  </w:style>
  <w:style w:type="character" w:customStyle="1" w:styleId="80">
    <w:name w:val="Заголовок 8 Знак"/>
    <w:basedOn w:val="a0"/>
    <w:link w:val="8"/>
    <w:uiPriority w:val="9"/>
    <w:semiHidden/>
    <w:rsid w:val="00FA42EE"/>
    <w:rPr>
      <w:rFonts w:asciiTheme="majorHAnsi" w:eastAsiaTheme="majorEastAsia" w:hAnsiTheme="majorHAnsi" w:cstheme="majorBidi"/>
      <w:color w:val="4F81BD" w:themeColor="accent1"/>
      <w:sz w:val="20"/>
      <w:szCs w:val="20"/>
      <w:lang w:val="uk-UA"/>
    </w:rPr>
  </w:style>
  <w:style w:type="character" w:customStyle="1" w:styleId="90">
    <w:name w:val="Заголовок 9 Знак"/>
    <w:basedOn w:val="a0"/>
    <w:link w:val="9"/>
    <w:uiPriority w:val="9"/>
    <w:semiHidden/>
    <w:rsid w:val="00FA42E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uk-UA"/>
    </w:rPr>
  </w:style>
  <w:style w:type="character" w:styleId="a5">
    <w:name w:val="Hyperlink"/>
    <w:semiHidden/>
    <w:unhideWhenUsed/>
    <w:rsid w:val="00FA42EE"/>
    <w:rPr>
      <w:color w:val="0000FF"/>
      <w:u w:val="single"/>
    </w:rPr>
  </w:style>
  <w:style w:type="paragraph" w:customStyle="1" w:styleId="msonormal0">
    <w:name w:val="msonormal"/>
    <w:basedOn w:val="a"/>
    <w:semiHidden/>
    <w:rsid w:val="00FA42EE"/>
    <w:pPr>
      <w:spacing w:before="100" w:beforeAutospacing="1" w:after="100" w:afterAutospacing="1" w:line="240" w:lineRule="auto"/>
    </w:pPr>
    <w:rPr>
      <w:rFonts w:ascii="Times New Roman" w:eastAsiaTheme="minorEastAsia" w:hAnsi="Times New Roman"/>
      <w:color w:val="00008B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FA4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FA42EE"/>
    <w:pPr>
      <w:spacing w:after="0" w:line="240" w:lineRule="auto"/>
    </w:pPr>
    <w:rPr>
      <w:rFonts w:eastAsiaTheme="minorEastAsia"/>
      <w:sz w:val="20"/>
      <w:szCs w:val="20"/>
      <w:lang w:val="uk-UA"/>
    </w:rPr>
  </w:style>
  <w:style w:type="character" w:customStyle="1" w:styleId="a8">
    <w:name w:val="Текст сноски Знак"/>
    <w:basedOn w:val="a0"/>
    <w:link w:val="a7"/>
    <w:uiPriority w:val="99"/>
    <w:semiHidden/>
    <w:rsid w:val="00FA42EE"/>
    <w:rPr>
      <w:rFonts w:eastAsiaTheme="minorEastAsia"/>
      <w:sz w:val="20"/>
      <w:szCs w:val="20"/>
      <w:lang w:val="uk-UA"/>
    </w:rPr>
  </w:style>
  <w:style w:type="paragraph" w:styleId="a9">
    <w:name w:val="header"/>
    <w:basedOn w:val="a"/>
    <w:link w:val="aa"/>
    <w:uiPriority w:val="99"/>
    <w:semiHidden/>
    <w:unhideWhenUsed/>
    <w:rsid w:val="00FA42EE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FA42EE"/>
    <w:rPr>
      <w:rFonts w:eastAsiaTheme="minorEastAsia"/>
      <w:lang w:val="uk-UA"/>
    </w:rPr>
  </w:style>
  <w:style w:type="paragraph" w:styleId="ab">
    <w:name w:val="footer"/>
    <w:basedOn w:val="a"/>
    <w:link w:val="ac"/>
    <w:semiHidden/>
    <w:unhideWhenUsed/>
    <w:rsid w:val="00FA42EE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Theme="minorEastAsia" w:hAnsi="Times New Roman"/>
      <w:sz w:val="20"/>
      <w:szCs w:val="20"/>
      <w:lang w:val="uk-UA" w:eastAsia="ru-RU"/>
    </w:rPr>
  </w:style>
  <w:style w:type="character" w:customStyle="1" w:styleId="ac">
    <w:name w:val="Нижний колонтитул Знак"/>
    <w:basedOn w:val="a0"/>
    <w:link w:val="ab"/>
    <w:semiHidden/>
    <w:rsid w:val="00FA42EE"/>
    <w:rPr>
      <w:rFonts w:ascii="Times New Roman" w:eastAsiaTheme="minorEastAsia" w:hAnsi="Times New Roman"/>
      <w:sz w:val="20"/>
      <w:szCs w:val="20"/>
      <w:lang w:val="uk-UA" w:eastAsia="ru-RU"/>
    </w:rPr>
  </w:style>
  <w:style w:type="paragraph" w:styleId="ad">
    <w:name w:val="endnote text"/>
    <w:basedOn w:val="a"/>
    <w:link w:val="ae"/>
    <w:uiPriority w:val="99"/>
    <w:semiHidden/>
    <w:unhideWhenUsed/>
    <w:rsid w:val="00FA42EE"/>
    <w:pPr>
      <w:spacing w:after="0" w:line="240" w:lineRule="auto"/>
    </w:pPr>
    <w:rPr>
      <w:rFonts w:eastAsiaTheme="minorEastAsia"/>
      <w:sz w:val="20"/>
      <w:szCs w:val="20"/>
      <w:lang w:val="uk-UA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FA42EE"/>
    <w:rPr>
      <w:rFonts w:eastAsiaTheme="minorEastAsia"/>
      <w:sz w:val="20"/>
      <w:szCs w:val="20"/>
      <w:lang w:val="uk-UA"/>
    </w:rPr>
  </w:style>
  <w:style w:type="paragraph" w:styleId="af">
    <w:name w:val="Title"/>
    <w:basedOn w:val="a"/>
    <w:next w:val="a"/>
    <w:link w:val="af0"/>
    <w:uiPriority w:val="10"/>
    <w:qFormat/>
    <w:rsid w:val="00FA42E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  <w:lang w:val="uk-UA"/>
    </w:rPr>
  </w:style>
  <w:style w:type="character" w:customStyle="1" w:styleId="af0">
    <w:name w:val="Название Знак"/>
    <w:basedOn w:val="a0"/>
    <w:link w:val="af"/>
    <w:uiPriority w:val="10"/>
    <w:rsid w:val="00FA42EE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  <w:lang w:val="uk-UA"/>
    </w:rPr>
  </w:style>
  <w:style w:type="paragraph" w:styleId="af1">
    <w:name w:val="Body Text"/>
    <w:basedOn w:val="a"/>
    <w:link w:val="11"/>
    <w:semiHidden/>
    <w:unhideWhenUsed/>
    <w:rsid w:val="00FA42EE"/>
    <w:pPr>
      <w:widowControl w:val="0"/>
      <w:spacing w:after="0" w:line="240" w:lineRule="auto"/>
    </w:pPr>
    <w:rPr>
      <w:rFonts w:ascii="Times New Roman" w:eastAsiaTheme="minorEastAsia" w:hAnsi="Times New Roman"/>
      <w:sz w:val="18"/>
      <w:szCs w:val="18"/>
      <w:lang w:val="uk-UA"/>
    </w:rPr>
  </w:style>
  <w:style w:type="character" w:customStyle="1" w:styleId="af2">
    <w:name w:val="Основной текст Знак"/>
    <w:basedOn w:val="a0"/>
    <w:uiPriority w:val="99"/>
    <w:semiHidden/>
    <w:rsid w:val="00FA42EE"/>
  </w:style>
  <w:style w:type="character" w:customStyle="1" w:styleId="11">
    <w:name w:val="Основной текст Знак1"/>
    <w:link w:val="af1"/>
    <w:semiHidden/>
    <w:locked/>
    <w:rsid w:val="00FA42EE"/>
    <w:rPr>
      <w:rFonts w:ascii="Times New Roman" w:eastAsiaTheme="minorEastAsia" w:hAnsi="Times New Roman"/>
      <w:sz w:val="18"/>
      <w:szCs w:val="18"/>
      <w:lang w:val="uk-UA"/>
    </w:rPr>
  </w:style>
  <w:style w:type="paragraph" w:styleId="af3">
    <w:name w:val="Body Text Indent"/>
    <w:basedOn w:val="a"/>
    <w:link w:val="af4"/>
    <w:semiHidden/>
    <w:unhideWhenUsed/>
    <w:rsid w:val="00FA42EE"/>
    <w:pPr>
      <w:spacing w:after="120" w:line="276" w:lineRule="auto"/>
      <w:ind w:left="283"/>
    </w:pPr>
    <w:rPr>
      <w:rFonts w:eastAsiaTheme="minorEastAsia"/>
      <w:lang w:val="uk-UA"/>
    </w:rPr>
  </w:style>
  <w:style w:type="character" w:customStyle="1" w:styleId="af4">
    <w:name w:val="Основной текст с отступом Знак"/>
    <w:basedOn w:val="a0"/>
    <w:link w:val="af3"/>
    <w:semiHidden/>
    <w:rsid w:val="00FA42EE"/>
    <w:rPr>
      <w:rFonts w:eastAsiaTheme="minorEastAsia"/>
      <w:lang w:val="uk-UA"/>
    </w:rPr>
  </w:style>
  <w:style w:type="paragraph" w:styleId="af5">
    <w:name w:val="Subtitle"/>
    <w:basedOn w:val="a"/>
    <w:next w:val="a"/>
    <w:link w:val="af6"/>
    <w:uiPriority w:val="11"/>
    <w:qFormat/>
    <w:rsid w:val="00FA42EE"/>
    <w:p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uk-UA"/>
    </w:rPr>
  </w:style>
  <w:style w:type="character" w:customStyle="1" w:styleId="af6">
    <w:name w:val="Подзаголовок Знак"/>
    <w:basedOn w:val="a0"/>
    <w:link w:val="af5"/>
    <w:uiPriority w:val="11"/>
    <w:rsid w:val="00FA42E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uk-UA"/>
    </w:rPr>
  </w:style>
  <w:style w:type="paragraph" w:styleId="21">
    <w:name w:val="Body Text 2"/>
    <w:basedOn w:val="a"/>
    <w:link w:val="22"/>
    <w:semiHidden/>
    <w:unhideWhenUsed/>
    <w:rsid w:val="00FA42EE"/>
    <w:pPr>
      <w:spacing w:after="120" w:line="48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FA42EE"/>
    <w:rPr>
      <w:rFonts w:ascii="Times New Roman" w:eastAsiaTheme="minorEastAsia" w:hAnsi="Times New Roman"/>
      <w:sz w:val="24"/>
      <w:szCs w:val="24"/>
      <w:lang w:eastAsia="ru-RU"/>
    </w:rPr>
  </w:style>
  <w:style w:type="paragraph" w:styleId="31">
    <w:name w:val="Body Text 3"/>
    <w:basedOn w:val="a"/>
    <w:link w:val="32"/>
    <w:semiHidden/>
    <w:unhideWhenUsed/>
    <w:rsid w:val="00FA42EE"/>
    <w:pPr>
      <w:spacing w:after="120" w:line="240" w:lineRule="auto"/>
    </w:pPr>
    <w:rPr>
      <w:rFonts w:ascii="Times New Roman" w:eastAsiaTheme="minorEastAsia" w:hAnsi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FA42EE"/>
    <w:rPr>
      <w:rFonts w:ascii="Times New Roman" w:eastAsiaTheme="minorEastAsia" w:hAnsi="Times New Roman"/>
      <w:sz w:val="16"/>
      <w:szCs w:val="16"/>
      <w:lang w:eastAsia="ru-RU"/>
    </w:rPr>
  </w:style>
  <w:style w:type="paragraph" w:styleId="23">
    <w:name w:val="Body Text Indent 2"/>
    <w:basedOn w:val="a"/>
    <w:link w:val="24"/>
    <w:semiHidden/>
    <w:unhideWhenUsed/>
    <w:rsid w:val="00FA42EE"/>
    <w:pPr>
      <w:spacing w:after="120" w:line="480" w:lineRule="auto"/>
      <w:ind w:left="283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semiHidden/>
    <w:rsid w:val="00FA42EE"/>
    <w:rPr>
      <w:rFonts w:ascii="Times New Roman" w:eastAsiaTheme="minorEastAsia" w:hAnsi="Times New Roman"/>
      <w:sz w:val="24"/>
      <w:szCs w:val="24"/>
      <w:lang w:eastAsia="ru-RU"/>
    </w:rPr>
  </w:style>
  <w:style w:type="paragraph" w:styleId="af7">
    <w:name w:val="Balloon Text"/>
    <w:basedOn w:val="a"/>
    <w:link w:val="af8"/>
    <w:uiPriority w:val="99"/>
    <w:semiHidden/>
    <w:unhideWhenUsed/>
    <w:rsid w:val="00FA42EE"/>
    <w:pPr>
      <w:spacing w:after="0" w:line="240" w:lineRule="auto"/>
    </w:pPr>
    <w:rPr>
      <w:rFonts w:ascii="Tahoma" w:eastAsiaTheme="minorEastAsia" w:hAnsi="Tahoma" w:cs="Tahoma"/>
      <w:sz w:val="16"/>
      <w:szCs w:val="16"/>
      <w:lang w:val="uk-UA"/>
    </w:rPr>
  </w:style>
  <w:style w:type="character" w:customStyle="1" w:styleId="af8">
    <w:name w:val="Текст выноски Знак"/>
    <w:basedOn w:val="a0"/>
    <w:link w:val="af7"/>
    <w:uiPriority w:val="99"/>
    <w:semiHidden/>
    <w:rsid w:val="00FA42EE"/>
    <w:rPr>
      <w:rFonts w:ascii="Tahoma" w:eastAsiaTheme="minorEastAsia" w:hAnsi="Tahoma" w:cs="Tahoma"/>
      <w:sz w:val="16"/>
      <w:szCs w:val="16"/>
      <w:lang w:val="uk-UA"/>
    </w:rPr>
  </w:style>
  <w:style w:type="paragraph" w:styleId="af9">
    <w:name w:val="No Spacing"/>
    <w:uiPriority w:val="1"/>
    <w:qFormat/>
    <w:rsid w:val="00FA42EE"/>
    <w:pPr>
      <w:spacing w:after="0" w:line="240" w:lineRule="auto"/>
    </w:pPr>
    <w:rPr>
      <w:rFonts w:eastAsiaTheme="minorEastAsia"/>
      <w:lang w:val="uk-UA"/>
    </w:rPr>
  </w:style>
  <w:style w:type="paragraph" w:styleId="25">
    <w:name w:val="Quote"/>
    <w:basedOn w:val="a"/>
    <w:next w:val="a"/>
    <w:link w:val="26"/>
    <w:uiPriority w:val="29"/>
    <w:qFormat/>
    <w:rsid w:val="00FA42EE"/>
    <w:pPr>
      <w:spacing w:after="200" w:line="276" w:lineRule="auto"/>
    </w:pPr>
    <w:rPr>
      <w:rFonts w:eastAsiaTheme="minorEastAsia"/>
      <w:i/>
      <w:iCs/>
      <w:color w:val="000000" w:themeColor="text1"/>
      <w:lang w:val="uk-UA"/>
    </w:rPr>
  </w:style>
  <w:style w:type="character" w:customStyle="1" w:styleId="26">
    <w:name w:val="Цитата 2 Знак"/>
    <w:basedOn w:val="a0"/>
    <w:link w:val="25"/>
    <w:uiPriority w:val="29"/>
    <w:rsid w:val="00FA42EE"/>
    <w:rPr>
      <w:rFonts w:eastAsiaTheme="minorEastAsia"/>
      <w:i/>
      <w:iCs/>
      <w:color w:val="000000" w:themeColor="text1"/>
      <w:lang w:val="uk-UA"/>
    </w:rPr>
  </w:style>
  <w:style w:type="paragraph" w:styleId="afa">
    <w:name w:val="Intense Quote"/>
    <w:basedOn w:val="a"/>
    <w:next w:val="a"/>
    <w:link w:val="afb"/>
    <w:uiPriority w:val="30"/>
    <w:qFormat/>
    <w:rsid w:val="00FA42EE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eastAsiaTheme="minorEastAsia"/>
      <w:b/>
      <w:bCs/>
      <w:i/>
      <w:iCs/>
      <w:color w:val="4F81BD" w:themeColor="accent1"/>
      <w:lang w:val="uk-UA"/>
    </w:rPr>
  </w:style>
  <w:style w:type="character" w:customStyle="1" w:styleId="afb">
    <w:name w:val="Выделенная цитата Знак"/>
    <w:basedOn w:val="a0"/>
    <w:link w:val="afa"/>
    <w:uiPriority w:val="30"/>
    <w:rsid w:val="00FA42EE"/>
    <w:rPr>
      <w:rFonts w:eastAsiaTheme="minorEastAsia"/>
      <w:b/>
      <w:bCs/>
      <w:i/>
      <w:iCs/>
      <w:color w:val="4F81BD" w:themeColor="accent1"/>
      <w:lang w:val="uk-UA"/>
    </w:rPr>
  </w:style>
  <w:style w:type="paragraph" w:styleId="afc">
    <w:name w:val="TOC Heading"/>
    <w:basedOn w:val="1"/>
    <w:next w:val="a"/>
    <w:uiPriority w:val="39"/>
    <w:semiHidden/>
    <w:unhideWhenUsed/>
    <w:qFormat/>
    <w:rsid w:val="00FA42EE"/>
    <w:pPr>
      <w:outlineLvl w:val="9"/>
    </w:pPr>
  </w:style>
  <w:style w:type="paragraph" w:customStyle="1" w:styleId="12">
    <w:name w:val="Абзац списка1"/>
    <w:basedOn w:val="a"/>
    <w:uiPriority w:val="34"/>
    <w:semiHidden/>
    <w:rsid w:val="00FA42EE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paragraph" w:customStyle="1" w:styleId="-11">
    <w:name w:val="Цветной список - Акцент 11"/>
    <w:basedOn w:val="a"/>
    <w:uiPriority w:val="34"/>
    <w:semiHidden/>
    <w:rsid w:val="00FA42EE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paragraph" w:customStyle="1" w:styleId="Default">
    <w:name w:val="Default"/>
    <w:rsid w:val="00FA42EE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FR2">
    <w:name w:val="FR2"/>
    <w:semiHidden/>
    <w:rsid w:val="00FA42EE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  <w:lang w:val="uk-UA" w:eastAsia="uk-UA"/>
    </w:rPr>
  </w:style>
  <w:style w:type="paragraph" w:customStyle="1" w:styleId="FR1">
    <w:name w:val="FR1"/>
    <w:semiHidden/>
    <w:rsid w:val="00FA42EE"/>
    <w:pPr>
      <w:widowControl w:val="0"/>
      <w:autoSpaceDE w:val="0"/>
      <w:autoSpaceDN w:val="0"/>
      <w:adjustRightInd w:val="0"/>
      <w:spacing w:line="420" w:lineRule="auto"/>
      <w:ind w:left="600" w:hanging="560"/>
    </w:pPr>
    <w:rPr>
      <w:rFonts w:eastAsia="Times New Roman"/>
      <w:sz w:val="28"/>
      <w:szCs w:val="28"/>
      <w:lang w:val="uk-UA"/>
    </w:rPr>
  </w:style>
  <w:style w:type="paragraph" w:customStyle="1" w:styleId="3f3f3f3f3f3f3f3f3f3f3f3f3f3f3f3f3f3f3f3f3f3f2">
    <w:name w:val="О3fс3fн3fо3fв3fн3fо3fй3f т3fе3fк3fс3fт3f с3f о3fт3fс3fт3fу3fп3fо3fм3f 2"/>
    <w:basedOn w:val="a"/>
    <w:semiHidden/>
    <w:rsid w:val="00FA42EE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Theme="minorEastAsia" w:hAnsi="Times New Roman"/>
      <w:sz w:val="24"/>
      <w:szCs w:val="24"/>
      <w:lang w:val="uk-UA"/>
    </w:rPr>
  </w:style>
  <w:style w:type="paragraph" w:customStyle="1" w:styleId="afd">
    <w:name w:val="Знак"/>
    <w:basedOn w:val="a"/>
    <w:semiHidden/>
    <w:rsid w:val="00FA42EE"/>
    <w:pPr>
      <w:spacing w:line="240" w:lineRule="exact"/>
    </w:pPr>
    <w:rPr>
      <w:rFonts w:ascii="Verdana" w:eastAsiaTheme="minorEastAsia" w:hAnsi="Verdana"/>
      <w:sz w:val="20"/>
      <w:szCs w:val="20"/>
      <w:lang w:val="uk-UA"/>
    </w:rPr>
  </w:style>
  <w:style w:type="paragraph" w:customStyle="1" w:styleId="CharCharCharChar">
    <w:name w:val="Char Знак Знак Char Знак Знак Char Знак Знак Char Знак Знак Знак Знак Знак Знак Знак Знак Знак"/>
    <w:basedOn w:val="a"/>
    <w:semiHidden/>
    <w:rsid w:val="00FA42E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7">
    <w:name w:val="Абзац списка2"/>
    <w:basedOn w:val="a"/>
    <w:semiHidden/>
    <w:rsid w:val="00FA42EE"/>
    <w:pPr>
      <w:spacing w:after="0" w:line="300" w:lineRule="auto"/>
      <w:ind w:left="720"/>
      <w:jc w:val="both"/>
    </w:pPr>
    <w:rPr>
      <w:rFonts w:ascii="Times New Roman" w:eastAsia="Times New Roman" w:hAnsi="Times New Roman" w:cs="Times New Roman"/>
      <w:sz w:val="28"/>
      <w:lang w:val="uk-UA"/>
    </w:rPr>
  </w:style>
  <w:style w:type="paragraph" w:customStyle="1" w:styleId="33">
    <w:name w:val="Абзац списка3"/>
    <w:basedOn w:val="a"/>
    <w:semiHidden/>
    <w:rsid w:val="00FA42EE"/>
    <w:pPr>
      <w:spacing w:after="0" w:line="300" w:lineRule="auto"/>
      <w:ind w:left="720"/>
      <w:jc w:val="both"/>
    </w:pPr>
    <w:rPr>
      <w:rFonts w:ascii="Times New Roman" w:eastAsia="Times New Roman" w:hAnsi="Times New Roman" w:cs="Times New Roman"/>
      <w:sz w:val="28"/>
      <w:lang w:val="uk-UA"/>
    </w:rPr>
  </w:style>
  <w:style w:type="paragraph" w:customStyle="1" w:styleId="41">
    <w:name w:val="Абзац списка4"/>
    <w:basedOn w:val="a"/>
    <w:semiHidden/>
    <w:rsid w:val="00FA42EE"/>
    <w:pPr>
      <w:spacing w:after="0" w:line="300" w:lineRule="auto"/>
      <w:ind w:left="720"/>
      <w:jc w:val="both"/>
    </w:pPr>
    <w:rPr>
      <w:rFonts w:ascii="Times New Roman" w:eastAsia="Times New Roman" w:hAnsi="Times New Roman" w:cs="Times New Roman"/>
      <w:sz w:val="28"/>
      <w:lang w:val="uk-UA"/>
    </w:rPr>
  </w:style>
  <w:style w:type="character" w:styleId="afe">
    <w:name w:val="Subtle Emphasis"/>
    <w:basedOn w:val="a0"/>
    <w:uiPriority w:val="19"/>
    <w:qFormat/>
    <w:rsid w:val="00FA42EE"/>
    <w:rPr>
      <w:i/>
      <w:iCs/>
      <w:color w:val="808080" w:themeColor="text1" w:themeTint="7F"/>
    </w:rPr>
  </w:style>
  <w:style w:type="character" w:styleId="aff">
    <w:name w:val="Intense Emphasis"/>
    <w:basedOn w:val="a0"/>
    <w:uiPriority w:val="21"/>
    <w:qFormat/>
    <w:rsid w:val="00FA42EE"/>
    <w:rPr>
      <w:b/>
      <w:bCs/>
      <w:i/>
      <w:iCs/>
      <w:color w:val="4F81BD" w:themeColor="accent1"/>
    </w:rPr>
  </w:style>
  <w:style w:type="character" w:styleId="aff0">
    <w:name w:val="Subtle Reference"/>
    <w:basedOn w:val="a0"/>
    <w:uiPriority w:val="31"/>
    <w:qFormat/>
    <w:rsid w:val="00FA42EE"/>
    <w:rPr>
      <w:smallCaps/>
      <w:color w:val="C0504D" w:themeColor="accent2"/>
      <w:u w:val="single"/>
    </w:rPr>
  </w:style>
  <w:style w:type="character" w:styleId="aff1">
    <w:name w:val="Intense Reference"/>
    <w:basedOn w:val="a0"/>
    <w:uiPriority w:val="32"/>
    <w:qFormat/>
    <w:rsid w:val="00FA42EE"/>
    <w:rPr>
      <w:b/>
      <w:bCs/>
      <w:smallCaps/>
      <w:color w:val="C0504D" w:themeColor="accent2"/>
      <w:spacing w:val="5"/>
      <w:u w:val="single"/>
    </w:rPr>
  </w:style>
  <w:style w:type="character" w:styleId="aff2">
    <w:name w:val="Book Title"/>
    <w:basedOn w:val="a0"/>
    <w:uiPriority w:val="33"/>
    <w:qFormat/>
    <w:rsid w:val="00FA42EE"/>
    <w:rPr>
      <w:b/>
      <w:bCs/>
      <w:smallCaps/>
      <w:spacing w:val="5"/>
    </w:rPr>
  </w:style>
  <w:style w:type="character" w:customStyle="1" w:styleId="aff3">
    <w:name w:val="Печатная машинка"/>
    <w:rsid w:val="00FA42EE"/>
    <w:rPr>
      <w:rFonts w:ascii="Courier New" w:hAnsi="Courier New" w:cs="Courier New" w:hint="default"/>
      <w:sz w:val="20"/>
    </w:rPr>
  </w:style>
  <w:style w:type="character" w:customStyle="1" w:styleId="rvts44">
    <w:name w:val="rvts44"/>
    <w:basedOn w:val="a0"/>
    <w:rsid w:val="00FA42EE"/>
  </w:style>
  <w:style w:type="character" w:customStyle="1" w:styleId="instancename">
    <w:name w:val="instancename"/>
    <w:basedOn w:val="a0"/>
    <w:rsid w:val="00FA42EE"/>
  </w:style>
  <w:style w:type="character" w:customStyle="1" w:styleId="accesshide">
    <w:name w:val="accesshide"/>
    <w:basedOn w:val="a0"/>
    <w:rsid w:val="00FA42EE"/>
  </w:style>
  <w:style w:type="table" w:styleId="aff4">
    <w:name w:val="Table Grid"/>
    <w:basedOn w:val="a1"/>
    <w:uiPriority w:val="39"/>
    <w:rsid w:val="00FA42EE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0">
    <w:name w:val="Заголовок 11"/>
    <w:basedOn w:val="a"/>
    <w:uiPriority w:val="1"/>
    <w:qFormat/>
    <w:rsid w:val="00FA42EE"/>
    <w:pPr>
      <w:widowControl w:val="0"/>
      <w:autoSpaceDE w:val="0"/>
      <w:autoSpaceDN w:val="0"/>
      <w:spacing w:after="0" w:line="240" w:lineRule="auto"/>
      <w:ind w:left="707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crates.vsau.org/repository/getfile.php/6269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idru4niki.com/14170120/turizm/istoriya_stanovlennya_rozvitok_sferi_gostinnost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18656</Words>
  <Characters>10634</Characters>
  <Application>Microsoft Office Word</Application>
  <DocSecurity>0</DocSecurity>
  <Lines>88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Admin</cp:lastModifiedBy>
  <cp:revision>3</cp:revision>
  <dcterms:created xsi:type="dcterms:W3CDTF">2025-09-23T09:30:00Z</dcterms:created>
  <dcterms:modified xsi:type="dcterms:W3CDTF">2025-09-23T09:30:00Z</dcterms:modified>
</cp:coreProperties>
</file>