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3"/>
        <w:tblW w:w="0" w:type="auto"/>
        <w:tblLook w:val="04A0" w:firstRow="1" w:lastRow="0" w:firstColumn="1" w:lastColumn="0" w:noHBand="0" w:noVBand="1"/>
      </w:tblPr>
      <w:tblGrid>
        <w:gridCol w:w="5211"/>
        <w:gridCol w:w="4468"/>
      </w:tblGrid>
      <w:tr w:rsidR="005B3B80" w:rsidRPr="00185990" w14:paraId="245DE1DD" w14:textId="77777777" w:rsidTr="00FE4B06">
        <w:trPr>
          <w:trHeight w:val="3818"/>
        </w:trPr>
        <w:tc>
          <w:tcPr>
            <w:tcW w:w="5211" w:type="dxa"/>
            <w:tcBorders>
              <w:top w:val="single" w:sz="4" w:space="0" w:color="auto"/>
              <w:left w:val="single" w:sz="4" w:space="0" w:color="auto"/>
              <w:bottom w:val="single" w:sz="4" w:space="0" w:color="auto"/>
              <w:right w:val="single" w:sz="4" w:space="0" w:color="auto"/>
            </w:tcBorders>
          </w:tcPr>
          <w:p w14:paraId="0343DD3A" w14:textId="77777777" w:rsidR="005B3B80" w:rsidRPr="00F43FEB" w:rsidRDefault="005B3B80" w:rsidP="005B3B80">
            <w:pPr>
              <w:rPr>
                <w:sz w:val="24"/>
                <w:szCs w:val="24"/>
                <w:lang w:val="uk-UA"/>
              </w:rPr>
            </w:pPr>
            <w:r w:rsidRPr="00F43FEB">
              <w:rPr>
                <w:sz w:val="24"/>
                <w:szCs w:val="24"/>
                <w:lang w:val="uk-UA"/>
              </w:rPr>
              <w:t xml:space="preserve">     </w:t>
            </w:r>
          </w:p>
          <w:p w14:paraId="5D8AB1F7" w14:textId="77777777" w:rsidR="005B3B80" w:rsidRPr="00185990" w:rsidRDefault="005B3B80" w:rsidP="005B3B80">
            <w:pPr>
              <w:jc w:val="center"/>
              <w:rPr>
                <w:rFonts w:ascii="Times New Roman" w:hAnsi="Times New Roman"/>
                <w:b/>
                <w:color w:val="2F5496"/>
                <w:sz w:val="24"/>
                <w:szCs w:val="24"/>
                <w:lang w:val="uk-UA"/>
              </w:rPr>
            </w:pPr>
            <w:r w:rsidRPr="00185990">
              <w:rPr>
                <w:rFonts w:ascii="Times New Roman" w:hAnsi="Times New Roman"/>
                <w:b/>
                <w:color w:val="2F5496"/>
                <w:sz w:val="24"/>
                <w:szCs w:val="24"/>
                <w:lang w:val="uk-UA"/>
              </w:rPr>
              <w:t>Силабус курсу</w:t>
            </w:r>
          </w:p>
          <w:p w14:paraId="2CDA3DE8" w14:textId="77777777" w:rsidR="005B3B80" w:rsidRPr="00185990" w:rsidRDefault="005B3B80" w:rsidP="005B3B80">
            <w:pPr>
              <w:rPr>
                <w:rFonts w:ascii="Times New Roman" w:hAnsi="Times New Roman"/>
                <w:b/>
                <w:sz w:val="24"/>
                <w:szCs w:val="24"/>
                <w:lang w:val="uk-UA"/>
              </w:rPr>
            </w:pPr>
          </w:p>
          <w:p w14:paraId="4B85AA59" w14:textId="77777777" w:rsidR="005B3B80" w:rsidRPr="00185990" w:rsidRDefault="001E051B" w:rsidP="001E051B">
            <w:pPr>
              <w:autoSpaceDE w:val="0"/>
              <w:autoSpaceDN w:val="0"/>
              <w:adjustRightInd w:val="0"/>
              <w:jc w:val="center"/>
              <w:rPr>
                <w:rFonts w:ascii="Times New Roman" w:eastAsia="Times New Roman" w:hAnsi="Times New Roman"/>
                <w:b/>
                <w:sz w:val="24"/>
                <w:szCs w:val="24"/>
                <w:lang w:val="ru-RU"/>
              </w:rPr>
            </w:pPr>
            <w:r w:rsidRPr="00185990">
              <w:rPr>
                <w:rFonts w:ascii="Times New Roman" w:eastAsia="Times New Roman" w:hAnsi="Times New Roman"/>
                <w:b/>
                <w:sz w:val="24"/>
                <w:szCs w:val="24"/>
                <w:lang w:val="ru-RU"/>
              </w:rPr>
              <w:t>Сучасні різновиди туризму</w:t>
            </w:r>
          </w:p>
          <w:p w14:paraId="61E4F398" w14:textId="77777777" w:rsidR="001E051B" w:rsidRPr="00185990" w:rsidRDefault="001E051B" w:rsidP="001E051B">
            <w:pPr>
              <w:autoSpaceDE w:val="0"/>
              <w:autoSpaceDN w:val="0"/>
              <w:adjustRightInd w:val="0"/>
              <w:jc w:val="center"/>
              <w:rPr>
                <w:rFonts w:ascii="Times New Roman" w:eastAsia="Times New Roman" w:hAnsi="Times New Roman"/>
                <w:b/>
                <w:sz w:val="24"/>
                <w:szCs w:val="24"/>
                <w:lang w:val="ru-RU"/>
              </w:rPr>
            </w:pPr>
          </w:p>
          <w:p w14:paraId="2761F133" w14:textId="77777777"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Освітній ступінь:</w:t>
            </w:r>
            <w:r w:rsidRPr="00185990">
              <w:rPr>
                <w:rFonts w:ascii="Times New Roman" w:eastAsia="Times New Roman" w:hAnsi="Times New Roman"/>
                <w:sz w:val="24"/>
                <w:szCs w:val="24"/>
                <w:lang w:val="uk-UA" w:eastAsia="ru-RU"/>
              </w:rPr>
              <w:t xml:space="preserve"> бакалавр</w:t>
            </w:r>
          </w:p>
          <w:p w14:paraId="736F0957" w14:textId="62692630"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Галузь знань</w:t>
            </w:r>
            <w:r w:rsidRPr="00185990">
              <w:rPr>
                <w:rFonts w:ascii="Times New Roman" w:hAnsi="Times New Roman"/>
                <w:sz w:val="24"/>
                <w:szCs w:val="24"/>
                <w:lang w:val="uk-UA"/>
              </w:rPr>
              <w:t xml:space="preserve">: </w:t>
            </w:r>
            <w:r w:rsidR="00BA5ED1" w:rsidRPr="00BA5ED1">
              <w:rPr>
                <w:rFonts w:ascii="Times New Roman" w:eastAsia="Times New Roman" w:hAnsi="Times New Roman"/>
                <w:sz w:val="24"/>
                <w:szCs w:val="24"/>
                <w:lang w:val="uk-UA" w:eastAsia="ru-RU"/>
              </w:rPr>
              <w:t xml:space="preserve">J Транспорт та послуги  </w:t>
            </w:r>
          </w:p>
          <w:p w14:paraId="05C64A51" w14:textId="61AEF010" w:rsidR="005B3B80" w:rsidRPr="00091B73" w:rsidRDefault="005B3B80" w:rsidP="005B3B80">
            <w:pPr>
              <w:rPr>
                <w:rFonts w:ascii="Times New Roman" w:eastAsia="Times New Roman" w:hAnsi="Times New Roman"/>
                <w:sz w:val="24"/>
                <w:szCs w:val="24"/>
                <w:lang w:val="uk-UA" w:eastAsia="ru-RU"/>
              </w:rPr>
            </w:pPr>
            <w:r w:rsidRPr="00185990">
              <w:rPr>
                <w:rFonts w:ascii="Times New Roman" w:hAnsi="Times New Roman"/>
                <w:b/>
                <w:sz w:val="24"/>
                <w:szCs w:val="24"/>
                <w:lang w:val="uk-UA"/>
              </w:rPr>
              <w:t xml:space="preserve">Спеціальність: </w:t>
            </w:r>
            <w:r w:rsidR="00BA5ED1" w:rsidRPr="00BA5ED1">
              <w:rPr>
                <w:rFonts w:ascii="Times New Roman" w:eastAsia="Times New Roman" w:hAnsi="Times New Roman"/>
                <w:sz w:val="24"/>
                <w:szCs w:val="24"/>
                <w:lang w:val="uk-UA" w:eastAsia="ru-RU"/>
              </w:rPr>
              <w:t>J 3 Туризм та рекреація</w:t>
            </w:r>
            <w:r w:rsidR="00BA5ED1" w:rsidRPr="00091B73">
              <w:rPr>
                <w:rFonts w:ascii="Times New Roman" w:eastAsia="Times New Roman" w:hAnsi="Times New Roman"/>
                <w:sz w:val="24"/>
                <w:szCs w:val="24"/>
                <w:lang w:val="uk-UA" w:eastAsia="ru-RU"/>
              </w:rPr>
              <w:t xml:space="preserve"> </w:t>
            </w:r>
          </w:p>
          <w:p w14:paraId="231DB4B5" w14:textId="77777777" w:rsidR="005B3B80" w:rsidRPr="00185990" w:rsidRDefault="005B3B80" w:rsidP="005B3B80">
            <w:pPr>
              <w:rPr>
                <w:rFonts w:ascii="Times New Roman" w:hAnsi="Times New Roman"/>
                <w:bCs/>
                <w:sz w:val="24"/>
                <w:szCs w:val="24"/>
                <w:lang w:val="ru-RU"/>
              </w:rPr>
            </w:pPr>
            <w:r w:rsidRPr="00185990">
              <w:rPr>
                <w:rFonts w:ascii="Times New Roman" w:hAnsi="Times New Roman"/>
                <w:b/>
                <w:sz w:val="24"/>
                <w:szCs w:val="24"/>
                <w:lang w:val="uk-UA"/>
              </w:rPr>
              <w:t>Освітньо-професійна програма</w:t>
            </w:r>
            <w:r w:rsidRPr="00185990">
              <w:rPr>
                <w:rFonts w:ascii="Times New Roman" w:hAnsi="Times New Roman"/>
                <w:sz w:val="24"/>
                <w:szCs w:val="24"/>
                <w:lang w:val="uk-UA"/>
              </w:rPr>
              <w:t>:</w:t>
            </w:r>
            <w:r w:rsidR="00C3367D">
              <w:rPr>
                <w:rFonts w:ascii="Times New Roman" w:hAnsi="Times New Roman"/>
                <w:bCs/>
                <w:sz w:val="24"/>
                <w:szCs w:val="24"/>
                <w:lang w:val="ru-RU"/>
              </w:rPr>
              <w:t xml:space="preserve"> </w:t>
            </w:r>
            <w:r w:rsidR="00C3367D">
              <w:rPr>
                <w:rFonts w:ascii="Times New Roman" w:hAnsi="Times New Roman"/>
                <w:sz w:val="24"/>
                <w:szCs w:val="24"/>
                <w:lang w:val="ru-RU"/>
              </w:rPr>
              <w:t>Туризм</w:t>
            </w:r>
          </w:p>
          <w:p w14:paraId="45AA4ED5" w14:textId="77777777"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 xml:space="preserve">Кількість кредитів: </w:t>
            </w:r>
            <w:r w:rsidR="001A278A">
              <w:rPr>
                <w:rFonts w:ascii="Times New Roman" w:hAnsi="Times New Roman"/>
                <w:sz w:val="24"/>
                <w:szCs w:val="24"/>
                <w:lang w:val="uk-UA"/>
              </w:rPr>
              <w:t>4</w:t>
            </w:r>
          </w:p>
          <w:p w14:paraId="319F1B5E"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Рік підготовки:</w:t>
            </w:r>
            <w:r w:rsidRPr="00185990">
              <w:rPr>
                <w:rFonts w:ascii="Times New Roman" w:eastAsia="Times New Roman" w:hAnsi="Times New Roman"/>
                <w:b/>
                <w:sz w:val="24"/>
                <w:szCs w:val="24"/>
                <w:lang w:val="ru-RU" w:eastAsia="ru-RU"/>
              </w:rPr>
              <w:t xml:space="preserve"> </w:t>
            </w:r>
            <w:r w:rsidRPr="00185990">
              <w:rPr>
                <w:rFonts w:ascii="Times New Roman" w:eastAsia="Times New Roman" w:hAnsi="Times New Roman"/>
                <w:sz w:val="24"/>
                <w:szCs w:val="24"/>
                <w:lang w:val="ru-RU" w:eastAsia="ru-RU"/>
              </w:rPr>
              <w:t xml:space="preserve">1-й, </w:t>
            </w:r>
            <w:r w:rsidR="00890204">
              <w:rPr>
                <w:rFonts w:ascii="Times New Roman" w:eastAsia="Times New Roman" w:hAnsi="Times New Roman"/>
                <w:sz w:val="24"/>
                <w:szCs w:val="24"/>
                <w:lang w:val="uk-UA" w:eastAsia="ru-RU"/>
              </w:rPr>
              <w:t>І</w:t>
            </w:r>
            <w:r w:rsidRPr="00185990">
              <w:rPr>
                <w:rFonts w:ascii="Times New Roman" w:eastAsia="Times New Roman" w:hAnsi="Times New Roman"/>
                <w:sz w:val="24"/>
                <w:szCs w:val="24"/>
                <w:lang w:val="ru-RU" w:eastAsia="ru-RU"/>
              </w:rPr>
              <w:t xml:space="preserve"> семестр</w:t>
            </w:r>
          </w:p>
          <w:p w14:paraId="3FE9C4C2"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 xml:space="preserve">Компонент освітньої програми: </w:t>
            </w:r>
            <w:r w:rsidR="00890204">
              <w:rPr>
                <w:rFonts w:ascii="Times New Roman" w:eastAsia="Times New Roman" w:hAnsi="Times New Roman"/>
                <w:sz w:val="24"/>
                <w:szCs w:val="24"/>
                <w:lang w:val="ru-RU" w:eastAsia="ru-RU"/>
              </w:rPr>
              <w:t>обов</w:t>
            </w:r>
            <w:r w:rsidR="00FE4B06">
              <w:rPr>
                <w:rFonts w:ascii="Times New Roman" w:eastAsia="Times New Roman" w:hAnsi="Times New Roman"/>
                <w:sz w:val="24"/>
                <w:szCs w:val="24"/>
                <w:lang w:val="ru-RU" w:eastAsia="ru-RU"/>
              </w:rPr>
              <w:t>'</w:t>
            </w:r>
            <w:r w:rsidR="00890204">
              <w:rPr>
                <w:rFonts w:ascii="Times New Roman" w:eastAsia="Times New Roman" w:hAnsi="Times New Roman"/>
                <w:sz w:val="24"/>
                <w:szCs w:val="24"/>
                <w:lang w:val="ru-RU" w:eastAsia="ru-RU"/>
              </w:rPr>
              <w:t>язковий</w:t>
            </w:r>
          </w:p>
          <w:p w14:paraId="062E17A1"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Мова викладання</w:t>
            </w:r>
            <w:r w:rsidRPr="00185990">
              <w:rPr>
                <w:rFonts w:ascii="Times New Roman" w:hAnsi="Times New Roman"/>
                <w:sz w:val="24"/>
                <w:szCs w:val="24"/>
                <w:lang w:val="uk-UA"/>
              </w:rPr>
              <w:t xml:space="preserve">: </w:t>
            </w:r>
            <w:r w:rsidRPr="00185990">
              <w:rPr>
                <w:rFonts w:ascii="Times New Roman" w:eastAsia="Times New Roman" w:hAnsi="Times New Roman"/>
                <w:sz w:val="24"/>
                <w:szCs w:val="24"/>
                <w:lang w:val="ru-RU" w:eastAsia="ru-RU"/>
              </w:rPr>
              <w:t>українська</w:t>
            </w:r>
          </w:p>
        </w:tc>
        <w:tc>
          <w:tcPr>
            <w:tcW w:w="4468" w:type="dxa"/>
            <w:tcBorders>
              <w:top w:val="single" w:sz="4" w:space="0" w:color="auto"/>
              <w:left w:val="single" w:sz="4" w:space="0" w:color="auto"/>
              <w:bottom w:val="single" w:sz="4" w:space="0" w:color="auto"/>
              <w:right w:val="single" w:sz="4" w:space="0" w:color="auto"/>
            </w:tcBorders>
          </w:tcPr>
          <w:p w14:paraId="314D241A" w14:textId="77777777" w:rsidR="005B3B80" w:rsidRPr="00185990" w:rsidRDefault="005B3B80" w:rsidP="005B3B80">
            <w:pPr>
              <w:rPr>
                <w:sz w:val="24"/>
                <w:szCs w:val="24"/>
                <w:lang w:val="ru-RU"/>
              </w:rPr>
            </w:pPr>
          </w:p>
          <w:p w14:paraId="776EBE27" w14:textId="77777777" w:rsidR="005B3B80" w:rsidRPr="00185990" w:rsidRDefault="005B3B80" w:rsidP="005B3B80">
            <w:pPr>
              <w:rPr>
                <w:sz w:val="24"/>
                <w:szCs w:val="24"/>
                <w:lang w:val="ru-RU"/>
              </w:rPr>
            </w:pPr>
          </w:p>
          <w:p w14:paraId="6E81CDA9" w14:textId="77777777" w:rsidR="005B3B80" w:rsidRPr="00185990" w:rsidRDefault="005B3B80" w:rsidP="005B3B80">
            <w:pPr>
              <w:rPr>
                <w:sz w:val="24"/>
                <w:szCs w:val="24"/>
                <w:lang w:val="ru-RU"/>
              </w:rPr>
            </w:pPr>
          </w:p>
          <w:p w14:paraId="04BBB107" w14:textId="77777777" w:rsidR="005B3B80" w:rsidRPr="00185990" w:rsidRDefault="005B3B80" w:rsidP="005B3B80">
            <w:pPr>
              <w:rPr>
                <w:sz w:val="24"/>
                <w:szCs w:val="24"/>
                <w:lang w:val="ru-RU"/>
              </w:rPr>
            </w:pPr>
          </w:p>
          <w:p w14:paraId="2F830AEC" w14:textId="77777777" w:rsidR="005B3B80" w:rsidRPr="00185990" w:rsidRDefault="005B3B80" w:rsidP="005B3B80">
            <w:pPr>
              <w:rPr>
                <w:sz w:val="24"/>
                <w:szCs w:val="24"/>
                <w:lang w:val="uk-UA"/>
              </w:rPr>
            </w:pPr>
            <w:r w:rsidRPr="00185990">
              <w:rPr>
                <w:sz w:val="24"/>
                <w:szCs w:val="24"/>
                <w:lang w:val="uk-UA"/>
              </w:rPr>
              <w:t xml:space="preserve">            </w:t>
            </w:r>
            <w:r w:rsidRPr="00185990">
              <w:rPr>
                <w:noProof/>
                <w:sz w:val="24"/>
                <w:szCs w:val="24"/>
                <w:lang w:eastAsia="uk-UA"/>
              </w:rPr>
              <w:drawing>
                <wp:inline distT="0" distB="0" distL="0" distR="0" wp14:anchorId="295BFA3C" wp14:editId="489B9F72">
                  <wp:extent cx="1887220" cy="1277620"/>
                  <wp:effectExtent l="0" t="0" r="0" b="0"/>
                  <wp:docPr id="1" name="Рисунок 3" descr="Описание: 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оготип Уж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1277620"/>
                          </a:xfrm>
                          <a:prstGeom prst="rect">
                            <a:avLst/>
                          </a:prstGeom>
                          <a:noFill/>
                          <a:ln>
                            <a:noFill/>
                          </a:ln>
                        </pic:spPr>
                      </pic:pic>
                    </a:graphicData>
                  </a:graphic>
                </wp:inline>
              </w:drawing>
            </w:r>
          </w:p>
          <w:p w14:paraId="5146CE1C" w14:textId="77777777" w:rsidR="005B3B80" w:rsidRPr="00185990" w:rsidRDefault="005B3B80" w:rsidP="005B3B80">
            <w:pPr>
              <w:rPr>
                <w:sz w:val="24"/>
                <w:szCs w:val="24"/>
                <w:lang w:val="uk-UA"/>
              </w:rPr>
            </w:pPr>
          </w:p>
        </w:tc>
      </w:tr>
    </w:tbl>
    <w:p w14:paraId="40AE9F05"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06176474"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4A755D41" w14:textId="77777777" w:rsidR="005B3B80" w:rsidRPr="00185990" w:rsidRDefault="005B3B80" w:rsidP="001527BC">
      <w:pPr>
        <w:keepNext/>
        <w:keepLines/>
        <w:spacing w:after="0"/>
        <w:ind w:hanging="10"/>
        <w:jc w:val="center"/>
        <w:outlineLvl w:val="0"/>
        <w:rPr>
          <w:rFonts w:ascii="Times New Roman" w:eastAsia="Arial" w:hAnsi="Times New Roman" w:cs="Times New Roman"/>
          <w:b/>
          <w:color w:val="0070C0"/>
          <w:sz w:val="24"/>
          <w:szCs w:val="24"/>
          <w:lang w:val="ru-RU"/>
        </w:rPr>
      </w:pPr>
      <w:r w:rsidRPr="00185990">
        <w:rPr>
          <w:rFonts w:ascii="Times New Roman" w:eastAsia="Arial" w:hAnsi="Times New Roman" w:cs="Times New Roman"/>
          <w:b/>
          <w:color w:val="0070C0"/>
          <w:sz w:val="24"/>
          <w:szCs w:val="24"/>
          <w:lang w:val="ru-RU"/>
        </w:rPr>
        <w:t xml:space="preserve">Керівник курсу </w:t>
      </w:r>
    </w:p>
    <w:p w14:paraId="13875969" w14:textId="77777777" w:rsidR="005B3B80" w:rsidRPr="00185990" w:rsidRDefault="005B3B80" w:rsidP="001527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доц. кафедри туризму,  к.е.н.,</w:t>
      </w:r>
      <w:r w:rsidR="00E94DB5">
        <w:rPr>
          <w:rFonts w:ascii="Times New Roman" w:eastAsia="Times New Roman" w:hAnsi="Times New Roman" w:cs="Times New Roman"/>
          <w:b/>
          <w:sz w:val="24"/>
          <w:szCs w:val="24"/>
          <w:lang w:eastAsia="ru-RU"/>
        </w:rPr>
        <w:t xml:space="preserve"> доц.</w:t>
      </w:r>
      <w:r w:rsidRPr="00185990">
        <w:rPr>
          <w:rFonts w:ascii="Times New Roman" w:eastAsia="Times New Roman" w:hAnsi="Times New Roman" w:cs="Times New Roman"/>
          <w:b/>
          <w:sz w:val="24"/>
          <w:szCs w:val="24"/>
          <w:lang w:eastAsia="ru-RU"/>
        </w:rPr>
        <w:t xml:space="preserve"> Грабар Марина Василівна</w:t>
      </w:r>
    </w:p>
    <w:p w14:paraId="4A7DDFF8" w14:textId="77777777" w:rsidR="005B3B80" w:rsidRPr="00185990" w:rsidRDefault="005B3B80" w:rsidP="001527BC">
      <w:pPr>
        <w:spacing w:after="0"/>
        <w:jc w:val="center"/>
        <w:rPr>
          <w:rFonts w:ascii="Times New Roman" w:hAnsi="Times New Roman" w:cs="Times New Roman"/>
          <w:b/>
          <w:sz w:val="24"/>
          <w:szCs w:val="24"/>
        </w:rPr>
      </w:pPr>
      <w:r w:rsidRPr="00185990">
        <w:rPr>
          <w:rFonts w:ascii="Times New Roman" w:eastAsia="Arial" w:hAnsi="Times New Roman" w:cs="Times New Roman"/>
          <w:b/>
          <w:sz w:val="24"/>
          <w:szCs w:val="24"/>
          <w:lang w:val="ru-RU"/>
        </w:rPr>
        <w:t>Контактна інформація –</w:t>
      </w:r>
      <w:r w:rsidRPr="00185990">
        <w:rPr>
          <w:rFonts w:ascii="Times New Roman" w:eastAsia="Arial" w:hAnsi="Times New Roman" w:cs="Times New Roman"/>
          <w:sz w:val="24"/>
          <w:szCs w:val="24"/>
          <w:lang w:val="ru-RU"/>
        </w:rPr>
        <w:t xml:space="preserve"> </w:t>
      </w:r>
      <w:r w:rsidRPr="00185990">
        <w:rPr>
          <w:rFonts w:ascii="Times New Roman" w:eastAsia="Times New Roman" w:hAnsi="Times New Roman" w:cs="Times New Roman"/>
          <w:sz w:val="24"/>
          <w:szCs w:val="24"/>
          <w:lang w:eastAsia="ru-RU"/>
        </w:rPr>
        <w:t>marina.hrabar@uzhnu.edu.ua</w:t>
      </w:r>
    </w:p>
    <w:p w14:paraId="5A060A3A" w14:textId="77777777" w:rsidR="00E15242" w:rsidRPr="00185990" w:rsidRDefault="005B3B80" w:rsidP="001527B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5990">
        <w:rPr>
          <w:rFonts w:ascii="Times New Roman" w:eastAsia="Arial" w:hAnsi="Times New Roman" w:cs="Times New Roman"/>
          <w:b/>
          <w:color w:val="0070C0"/>
          <w:sz w:val="24"/>
          <w:szCs w:val="24"/>
        </w:rPr>
        <w:t>Опис дисципліни</w:t>
      </w:r>
    </w:p>
    <w:p w14:paraId="34C34ACF" w14:textId="77777777" w:rsidR="005B3B80" w:rsidRPr="00185990" w:rsidRDefault="005B3B80" w:rsidP="003A7EE9">
      <w:pPr>
        <w:spacing w:after="0" w:line="240" w:lineRule="auto"/>
        <w:ind w:firstLine="567"/>
        <w:jc w:val="both"/>
        <w:rPr>
          <w:rFonts w:ascii="Times New Roman" w:eastAsia="Times New Roman" w:hAnsi="Times New Roman" w:cs="Times New Roman"/>
          <w:sz w:val="24"/>
          <w:szCs w:val="24"/>
        </w:rPr>
      </w:pPr>
      <w:r w:rsidRPr="00185990">
        <w:rPr>
          <w:rFonts w:ascii="Times New Roman" w:eastAsia="Times New Roman" w:hAnsi="Times New Roman" w:cs="Times New Roman"/>
          <w:b/>
          <w:sz w:val="24"/>
          <w:szCs w:val="24"/>
        </w:rPr>
        <w:t>Метою вивчення</w:t>
      </w:r>
      <w:r w:rsidRPr="00185990">
        <w:rPr>
          <w:rFonts w:ascii="Times New Roman" w:eastAsia="Times New Roman" w:hAnsi="Times New Roman" w:cs="Times New Roman"/>
          <w:sz w:val="24"/>
          <w:szCs w:val="24"/>
        </w:rPr>
        <w:t xml:space="preserve"> навчальної дисципліни </w:t>
      </w:r>
      <w:r w:rsidRPr="00185990">
        <w:rPr>
          <w:rFonts w:ascii="Times New Roman" w:eastAsia="Times New Roman" w:hAnsi="Times New Roman" w:cs="Times New Roman"/>
          <w:sz w:val="24"/>
          <w:szCs w:val="24"/>
          <w:lang w:eastAsia="uk-UA"/>
        </w:rPr>
        <w:t>«Сучасні різновиди туризму» є формування системи теоретичних знань щодо сучасних видів туризму, їх ресурсного, інфраструктурного забезпечення та практичних вмінь формування спеціалізованих турів відповідно до мети подорожі туристів.</w:t>
      </w:r>
      <w:r w:rsidR="003A7EE9" w:rsidRPr="00185990">
        <w:rPr>
          <w:rFonts w:ascii="Times New Roman" w:eastAsia="Times New Roman" w:hAnsi="Times New Roman" w:cs="Times New Roman"/>
          <w:sz w:val="24"/>
          <w:szCs w:val="24"/>
        </w:rPr>
        <w:t xml:space="preserve"> </w:t>
      </w:r>
    </w:p>
    <w:p w14:paraId="4319A4B7" w14:textId="77777777" w:rsidR="001E051B" w:rsidRPr="00185990" w:rsidRDefault="001E051B" w:rsidP="001E051B">
      <w:pPr>
        <w:spacing w:after="0"/>
        <w:ind w:firstLine="709"/>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b/>
          <w:sz w:val="24"/>
          <w:szCs w:val="24"/>
          <w:lang w:eastAsia="uk-UA"/>
        </w:rPr>
        <w:t>Предмет</w:t>
      </w:r>
      <w:r w:rsidRPr="00185990">
        <w:rPr>
          <w:rFonts w:ascii="Times New Roman" w:eastAsia="Times New Roman" w:hAnsi="Times New Roman" w:cs="Times New Roman"/>
          <w:sz w:val="24"/>
          <w:szCs w:val="24"/>
          <w:lang w:eastAsia="uk-UA"/>
        </w:rPr>
        <w:t xml:space="preserve"> – концептуальні основи функціонування туристичної системи та безпосередньо специфіка с</w:t>
      </w:r>
      <w:r w:rsidR="003A7EE9" w:rsidRPr="00185990">
        <w:rPr>
          <w:rFonts w:ascii="Times New Roman" w:eastAsia="Times New Roman" w:hAnsi="Times New Roman" w:cs="Times New Roman"/>
          <w:sz w:val="24"/>
          <w:szCs w:val="24"/>
          <w:lang w:eastAsia="uk-UA"/>
        </w:rPr>
        <w:t>учасних</w:t>
      </w:r>
      <w:r w:rsidRPr="00185990">
        <w:rPr>
          <w:rFonts w:ascii="Times New Roman" w:eastAsia="Times New Roman" w:hAnsi="Times New Roman" w:cs="Times New Roman"/>
          <w:sz w:val="24"/>
          <w:szCs w:val="24"/>
          <w:lang w:eastAsia="uk-UA"/>
        </w:rPr>
        <w:t xml:space="preserve"> видів туризму, особливостей їх надання та організації.</w:t>
      </w:r>
    </w:p>
    <w:p w14:paraId="49D0DF31" w14:textId="77777777" w:rsidR="001E051B" w:rsidRPr="00185990" w:rsidRDefault="001E051B" w:rsidP="001E051B">
      <w:pPr>
        <w:spacing w:after="0"/>
        <w:ind w:firstLine="709"/>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b/>
          <w:sz w:val="24"/>
          <w:szCs w:val="24"/>
          <w:lang w:eastAsia="uk-UA"/>
        </w:rPr>
        <w:t>Завдання дисципліни</w:t>
      </w:r>
      <w:r w:rsidRPr="00185990">
        <w:rPr>
          <w:rFonts w:ascii="Times New Roman" w:eastAsia="Times New Roman" w:hAnsi="Times New Roman" w:cs="Times New Roman"/>
          <w:sz w:val="24"/>
          <w:szCs w:val="24"/>
          <w:lang w:eastAsia="uk-UA"/>
        </w:rPr>
        <w:t>:</w:t>
      </w:r>
    </w:p>
    <w:p w14:paraId="6D0F250D" w14:textId="77777777" w:rsidR="00FC1943" w:rsidRPr="00131C71" w:rsidRDefault="00FC1943"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val="uk-UA" w:eastAsia="uk-UA"/>
        </w:rPr>
        <w:t>сформувати базові знання про функціонування туристичної індустрії;</w:t>
      </w:r>
    </w:p>
    <w:p w14:paraId="790D6426" w14:textId="77777777" w:rsidR="00131C71" w:rsidRPr="00185990" w:rsidRDefault="00131C71" w:rsidP="00FC1943">
      <w:pPr>
        <w:pStyle w:val="a3"/>
        <w:numPr>
          <w:ilvl w:val="0"/>
          <w:numId w:val="37"/>
        </w:num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розуміння механізму державного регулювання туризму;</w:t>
      </w:r>
    </w:p>
    <w:p w14:paraId="11C7EC89" w14:textId="77777777" w:rsidR="00FC1943" w:rsidRPr="00185990" w:rsidRDefault="00FC1943"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eastAsia="uk-UA"/>
        </w:rPr>
        <w:t>вивчення класифікаційних основ туризму за різними ознаками</w:t>
      </w:r>
      <w:r w:rsidRPr="00185990">
        <w:rPr>
          <w:rFonts w:ascii="Times New Roman" w:eastAsia="Times New Roman" w:hAnsi="Times New Roman" w:cs="Times New Roman"/>
          <w:sz w:val="24"/>
          <w:szCs w:val="24"/>
          <w:lang w:val="uk-UA" w:eastAsia="uk-UA"/>
        </w:rPr>
        <w:t>;</w:t>
      </w:r>
    </w:p>
    <w:p w14:paraId="3DC9F872" w14:textId="77777777" w:rsidR="001E051B"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eastAsia="uk-UA"/>
        </w:rPr>
        <w:t>дослідження стану та перспектив розвитку сучасних видів туризму в Україні та світі;</w:t>
      </w:r>
    </w:p>
    <w:p w14:paraId="084CFB7E" w14:textId="77777777" w:rsidR="00FC1943"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eastAsia="uk-UA"/>
        </w:rPr>
        <w:t>вивчення досвіду вітчизняної та зарубіжної практики планування та організації сучасних різновидів туризму</w:t>
      </w:r>
      <w:r w:rsidR="00FC1943" w:rsidRPr="00185990">
        <w:rPr>
          <w:rFonts w:ascii="Times New Roman" w:eastAsia="Times New Roman" w:hAnsi="Times New Roman" w:cs="Times New Roman"/>
          <w:sz w:val="24"/>
          <w:szCs w:val="24"/>
          <w:lang w:eastAsia="uk-UA"/>
        </w:rPr>
        <w:t>;</w:t>
      </w:r>
    </w:p>
    <w:p w14:paraId="0C58CE98" w14:textId="77777777" w:rsidR="001E051B" w:rsidRPr="00185990" w:rsidRDefault="001E051B" w:rsidP="00FC1943">
      <w:pPr>
        <w:pStyle w:val="a3"/>
        <w:numPr>
          <w:ilvl w:val="0"/>
          <w:numId w:val="37"/>
        </w:numPr>
        <w:spacing w:after="0"/>
        <w:jc w:val="both"/>
        <w:rPr>
          <w:rFonts w:ascii="Times New Roman" w:eastAsia="Times New Roman" w:hAnsi="Times New Roman" w:cs="Times New Roman"/>
          <w:sz w:val="24"/>
          <w:szCs w:val="24"/>
          <w:lang w:eastAsia="uk-UA"/>
        </w:rPr>
      </w:pPr>
      <w:r w:rsidRPr="00185990">
        <w:rPr>
          <w:rFonts w:ascii="Times New Roman" w:eastAsia="Times New Roman" w:hAnsi="Times New Roman" w:cs="Times New Roman"/>
          <w:sz w:val="24"/>
          <w:szCs w:val="24"/>
          <w:lang w:eastAsia="uk-UA"/>
        </w:rPr>
        <w:t>сформувати навички дослідження та аналізу ринку спеціалізованих видів туризму;</w:t>
      </w:r>
    </w:p>
    <w:p w14:paraId="45FA4B13" w14:textId="77777777" w:rsidR="005B3B80" w:rsidRPr="00185990" w:rsidRDefault="003B2EF1" w:rsidP="00FC1943">
      <w:pPr>
        <w:pStyle w:val="a3"/>
        <w:numPr>
          <w:ilvl w:val="0"/>
          <w:numId w:val="37"/>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розуміти та аналізувати туристичні потоки за спрямованістю та метою</w:t>
      </w:r>
      <w:r w:rsidR="001E051B" w:rsidRPr="00185990">
        <w:rPr>
          <w:rFonts w:ascii="Times New Roman" w:eastAsia="Times New Roman" w:hAnsi="Times New Roman" w:cs="Times New Roman"/>
          <w:sz w:val="24"/>
          <w:szCs w:val="24"/>
          <w:lang w:eastAsia="uk-UA"/>
        </w:rPr>
        <w:t>.</w:t>
      </w:r>
    </w:p>
    <w:p w14:paraId="2E1EF809"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751E4CD4" w14:textId="77777777" w:rsidR="005B3B80" w:rsidRDefault="005B3B80" w:rsidP="005B3B80">
      <w:pPr>
        <w:spacing w:after="0" w:line="240" w:lineRule="auto"/>
        <w:jc w:val="center"/>
        <w:rPr>
          <w:rFonts w:ascii="Times New Roman" w:eastAsia="Arial" w:hAnsi="Times New Roman" w:cs="Times New Roman"/>
          <w:b/>
          <w:color w:val="0070C0"/>
          <w:sz w:val="24"/>
          <w:szCs w:val="24"/>
          <w:lang w:val="ru-RU"/>
        </w:rPr>
      </w:pPr>
      <w:r w:rsidRPr="00185990">
        <w:rPr>
          <w:rFonts w:ascii="Times New Roman" w:eastAsia="Arial" w:hAnsi="Times New Roman" w:cs="Times New Roman"/>
          <w:b/>
          <w:color w:val="0070C0"/>
          <w:sz w:val="24"/>
          <w:szCs w:val="24"/>
          <w:lang w:val="ru-RU"/>
        </w:rPr>
        <w:t>Навчальний контент</w:t>
      </w:r>
    </w:p>
    <w:p w14:paraId="26765FDF" w14:textId="77777777" w:rsidR="00357977" w:rsidRPr="00185990" w:rsidRDefault="00357977" w:rsidP="005B3B80">
      <w:pPr>
        <w:spacing w:after="0" w:line="240" w:lineRule="auto"/>
        <w:jc w:val="center"/>
        <w:rPr>
          <w:rFonts w:ascii="Times New Roman" w:eastAsia="Arial" w:hAnsi="Times New Roman" w:cs="Times New Roman"/>
          <w:b/>
          <w:color w:val="0070C0"/>
          <w:sz w:val="24"/>
          <w:szCs w:val="24"/>
          <w:lang w:val="ru-RU"/>
        </w:rPr>
      </w:pPr>
    </w:p>
    <w:p w14:paraId="2648B56C" w14:textId="77777777" w:rsidR="005B3B80" w:rsidRPr="00185990" w:rsidRDefault="005B3B80" w:rsidP="005B3B80">
      <w:pPr>
        <w:autoSpaceDE w:val="0"/>
        <w:autoSpaceDN w:val="0"/>
        <w:adjustRightInd w:val="0"/>
        <w:spacing w:after="0" w:line="240" w:lineRule="auto"/>
        <w:ind w:firstLine="709"/>
        <w:jc w:val="center"/>
        <w:rPr>
          <w:rFonts w:ascii="Times New Roman" w:eastAsia="Times New Roman" w:hAnsi="Times New Roman" w:cs="Times New Roman"/>
          <w:b/>
          <w:sz w:val="24"/>
          <w:szCs w:val="24"/>
          <w:u w:val="single"/>
          <w:lang w:eastAsia="uk-UA"/>
        </w:rPr>
      </w:pPr>
      <w:r w:rsidRPr="00185990">
        <w:rPr>
          <w:rFonts w:ascii="Times New Roman" w:hAnsi="Times New Roman" w:cs="Times New Roman"/>
          <w:b/>
          <w:bCs/>
          <w:color w:val="000000"/>
          <w:sz w:val="24"/>
          <w:szCs w:val="24"/>
        </w:rPr>
        <w:t xml:space="preserve">Модуль  1. </w:t>
      </w:r>
      <w:r w:rsidRPr="00185990">
        <w:rPr>
          <w:rFonts w:ascii="Times New Roman" w:eastAsia="Times New Roman" w:hAnsi="Times New Roman" w:cs="Times New Roman"/>
          <w:b/>
          <w:sz w:val="24"/>
          <w:szCs w:val="24"/>
          <w:lang w:eastAsia="uk-UA"/>
        </w:rPr>
        <w:t xml:space="preserve"> </w:t>
      </w:r>
      <w:r w:rsidRPr="00185990">
        <w:rPr>
          <w:rFonts w:ascii="Times New Roman" w:hAnsi="Times New Roman" w:cs="Times New Roman"/>
          <w:b/>
          <w:sz w:val="24"/>
          <w:szCs w:val="24"/>
        </w:rPr>
        <w:t>КОНЦЕПТУАЛЬНІ ОСНОВИ СУЧАСНИХ РІЗНОВИДІВ ТУРИЗМУ</w:t>
      </w:r>
    </w:p>
    <w:p w14:paraId="4E64A7AE" w14:textId="77777777" w:rsidR="005B3B80" w:rsidRPr="00185990" w:rsidRDefault="005B3B80" w:rsidP="005B3B80">
      <w:pPr>
        <w:spacing w:after="0" w:line="240" w:lineRule="auto"/>
        <w:rPr>
          <w:rFonts w:ascii="Times New Roman" w:hAnsi="Times New Roman" w:cs="Times New Roman"/>
          <w:b/>
          <w:sz w:val="24"/>
          <w:szCs w:val="24"/>
        </w:rPr>
      </w:pPr>
    </w:p>
    <w:p w14:paraId="0681A7F0"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 «Сучасні різновиди туризму» як навчальна дисципліна</w:t>
      </w:r>
    </w:p>
    <w:p w14:paraId="371460FA"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Об’єкт, предмет вивчення, завдання, функції, взаємозв’язок з іншими дисциплінами. Основні проблеми вивчення дисципліни. Рекомендована література д</w:t>
      </w:r>
      <w:r w:rsidR="001E051B" w:rsidRPr="00185990">
        <w:rPr>
          <w:rFonts w:ascii="Times New Roman" w:hAnsi="Times New Roman" w:cs="Times New Roman"/>
          <w:sz w:val="24"/>
          <w:szCs w:val="24"/>
        </w:rPr>
        <w:t>о курсу.</w:t>
      </w:r>
    </w:p>
    <w:p w14:paraId="23D938E7"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2. Туризм як соціально-економічна система</w:t>
      </w:r>
    </w:p>
    <w:p w14:paraId="5F68C6D7"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Сутність поняття і складові елементи системи. Соціокультурні явища </w:t>
      </w:r>
      <w:r w:rsidR="006F6471">
        <w:rPr>
          <w:rFonts w:ascii="Times New Roman" w:hAnsi="Times New Roman" w:cs="Times New Roman"/>
          <w:sz w:val="24"/>
          <w:szCs w:val="24"/>
        </w:rPr>
        <w:t>і феномени: сутнісні ознаки.</w:t>
      </w:r>
      <w:r w:rsidRPr="00185990">
        <w:rPr>
          <w:rFonts w:ascii="Times New Roman" w:hAnsi="Times New Roman" w:cs="Times New Roman"/>
          <w:sz w:val="24"/>
          <w:szCs w:val="24"/>
        </w:rPr>
        <w:t xml:space="preserve"> Соціокультурні характеристики туризму: термінологічний дискурс. Класифікаційний дискурс. Структура туризму. Турист: визначення та соціаль</w:t>
      </w:r>
      <w:r w:rsidR="001E051B" w:rsidRPr="00185990">
        <w:rPr>
          <w:rFonts w:ascii="Times New Roman" w:hAnsi="Times New Roman" w:cs="Times New Roman"/>
          <w:sz w:val="24"/>
          <w:szCs w:val="24"/>
        </w:rPr>
        <w:t>но-демографічні характеристики.</w:t>
      </w:r>
    </w:p>
    <w:p w14:paraId="51A1068A"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3.</w:t>
      </w:r>
      <w:r w:rsidRPr="00185990">
        <w:rPr>
          <w:sz w:val="24"/>
          <w:szCs w:val="24"/>
        </w:rPr>
        <w:t xml:space="preserve"> </w:t>
      </w:r>
      <w:r w:rsidRPr="00185990">
        <w:rPr>
          <w:rFonts w:ascii="Times New Roman" w:hAnsi="Times New Roman" w:cs="Times New Roman"/>
          <w:b/>
          <w:bCs/>
          <w:sz w:val="24"/>
          <w:szCs w:val="24"/>
        </w:rPr>
        <w:t>Технології передреалізаційних процесів</w:t>
      </w:r>
    </w:p>
    <w:p w14:paraId="2984AD35"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bCs/>
          <w:sz w:val="24"/>
          <w:szCs w:val="24"/>
        </w:rPr>
      </w:pPr>
      <w:r w:rsidRPr="00185990">
        <w:rPr>
          <w:rFonts w:ascii="Times New Roman" w:hAnsi="Times New Roman" w:cs="Times New Roman"/>
          <w:bCs/>
          <w:sz w:val="24"/>
          <w:szCs w:val="24"/>
        </w:rPr>
        <w:t>Організатори туризму. Туроператор</w:t>
      </w:r>
      <w:r w:rsidR="006F6471">
        <w:rPr>
          <w:rFonts w:ascii="Times New Roman" w:hAnsi="Times New Roman" w:cs="Times New Roman"/>
          <w:bCs/>
          <w:sz w:val="24"/>
          <w:szCs w:val="24"/>
        </w:rPr>
        <w:t>ська та турагентська діяльність: види, функції, завдання.</w:t>
      </w:r>
      <w:r w:rsidRPr="00185990">
        <w:rPr>
          <w:rFonts w:ascii="Times New Roman" w:hAnsi="Times New Roman" w:cs="Times New Roman"/>
          <w:bCs/>
          <w:sz w:val="24"/>
          <w:szCs w:val="24"/>
        </w:rPr>
        <w:t xml:space="preserve"> Канали збуту туристичного продукту. Просування туристичних послуг. Взаємини суб’єктів туризму.  Інституціональні характеристики туризму.</w:t>
      </w:r>
      <w:r w:rsidRPr="00185990">
        <w:rPr>
          <w:rFonts w:ascii="Times New Roman" w:hAnsi="Times New Roman" w:cs="Times New Roman"/>
          <w:sz w:val="24"/>
          <w:szCs w:val="24"/>
        </w:rPr>
        <w:t xml:space="preserve"> </w:t>
      </w:r>
    </w:p>
    <w:p w14:paraId="61F59242" w14:textId="77777777" w:rsidR="005B3B80" w:rsidRPr="00185990" w:rsidRDefault="005B3B80" w:rsidP="005B3B80">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lastRenderedPageBreak/>
        <w:t>Тема 4.</w:t>
      </w:r>
      <w:r w:rsidRPr="00185990">
        <w:rPr>
          <w:sz w:val="24"/>
          <w:szCs w:val="24"/>
        </w:rPr>
        <w:t xml:space="preserve"> </w:t>
      </w:r>
      <w:r w:rsidRPr="00185990">
        <w:rPr>
          <w:rFonts w:ascii="Times New Roman" w:hAnsi="Times New Roman" w:cs="Times New Roman"/>
          <w:b/>
          <w:bCs/>
          <w:sz w:val="24"/>
          <w:szCs w:val="24"/>
        </w:rPr>
        <w:t>Механізм державного регулювання туризму в Україні</w:t>
      </w:r>
    </w:p>
    <w:p w14:paraId="24F8DD2C" w14:textId="77777777" w:rsidR="005B3B80" w:rsidRPr="00185990" w:rsidRDefault="005B3B80" w:rsidP="001E051B">
      <w:pPr>
        <w:autoSpaceDE w:val="0"/>
        <w:autoSpaceDN w:val="0"/>
        <w:adjustRightInd w:val="0"/>
        <w:spacing w:after="0" w:line="240" w:lineRule="auto"/>
        <w:ind w:firstLine="709"/>
        <w:jc w:val="both"/>
        <w:rPr>
          <w:rFonts w:ascii="Times New Roman" w:hAnsi="Times New Roman" w:cs="Times New Roman"/>
          <w:bCs/>
          <w:sz w:val="24"/>
          <w:szCs w:val="24"/>
        </w:rPr>
      </w:pPr>
      <w:r w:rsidRPr="00185990">
        <w:rPr>
          <w:rFonts w:ascii="Times New Roman" w:hAnsi="Times New Roman" w:cs="Times New Roman"/>
          <w:bCs/>
          <w:sz w:val="24"/>
          <w:szCs w:val="24"/>
        </w:rPr>
        <w:t>Програмно-цільовий метод державного управління. Регіональні туристичні програми. Основні важелі впливу держави на туристську діяльність. Ліцензування в туризмі. Порядок і правила сертифікації послуг у сфері туризму. Основні принципи і завд</w:t>
      </w:r>
      <w:r w:rsidR="001E051B" w:rsidRPr="00185990">
        <w:rPr>
          <w:rFonts w:ascii="Times New Roman" w:hAnsi="Times New Roman" w:cs="Times New Roman"/>
          <w:bCs/>
          <w:sz w:val="24"/>
          <w:szCs w:val="24"/>
        </w:rPr>
        <w:t>ання стандартизації  в туризмі.</w:t>
      </w:r>
    </w:p>
    <w:p w14:paraId="3F48C700"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5. Класифікація туризму за охопленням території</w:t>
      </w:r>
      <w:r w:rsidRPr="00C33255">
        <w:rPr>
          <w:rFonts w:ascii="Times New Roman" w:hAnsi="Times New Roman" w:cs="Times New Roman"/>
          <w:b/>
          <w:bCs/>
          <w:sz w:val="24"/>
          <w:szCs w:val="24"/>
        </w:rPr>
        <w:t xml:space="preserve"> </w:t>
      </w:r>
      <w:r>
        <w:rPr>
          <w:rFonts w:ascii="Times New Roman" w:hAnsi="Times New Roman" w:cs="Times New Roman"/>
          <w:b/>
          <w:bCs/>
          <w:sz w:val="24"/>
          <w:szCs w:val="24"/>
        </w:rPr>
        <w:t xml:space="preserve">та </w:t>
      </w:r>
      <w:r w:rsidRPr="00185990">
        <w:rPr>
          <w:rFonts w:ascii="Times New Roman" w:hAnsi="Times New Roman" w:cs="Times New Roman"/>
          <w:b/>
          <w:bCs/>
          <w:sz w:val="24"/>
          <w:szCs w:val="24"/>
        </w:rPr>
        <w:t>терміном поїздки</w:t>
      </w:r>
    </w:p>
    <w:p w14:paraId="37D5DA8B" w14:textId="4949F59F" w:rsidR="006B03E9" w:rsidRP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Сутність поняття туристичний потік. Внутрішній туризм. Виїзний туризм (зарубіжний туризм). Вʼїзний туризм (іноземний туризм). Міжнародний туризм. Туризм у межах країни. Національний туризм. Місцевий туризм. Далекий туризм. Транзитний (транскордонний) туризм. Внутрішньоконтинентальний туризм. Міжконтинентальний туризм. Навколосвітній туризм. Міжрегіональний, регіональний, внутрішньорегіональний туризм.</w:t>
      </w:r>
      <w:r>
        <w:rPr>
          <w:rFonts w:ascii="Times New Roman" w:hAnsi="Times New Roman" w:cs="Times New Roman"/>
          <w:sz w:val="24"/>
          <w:szCs w:val="24"/>
        </w:rPr>
        <w:t xml:space="preserve"> </w:t>
      </w:r>
      <w:r w:rsidRPr="00185990">
        <w:rPr>
          <w:rFonts w:ascii="Times New Roman" w:hAnsi="Times New Roman" w:cs="Times New Roman"/>
          <w:sz w:val="24"/>
          <w:szCs w:val="24"/>
        </w:rPr>
        <w:t xml:space="preserve">Короткостроковий туризм. Туризм вихідного дня. Тривалий туризм: різновиди. Нічний туризм. </w:t>
      </w:r>
    </w:p>
    <w:p w14:paraId="222DE4E8"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Pr="00185990">
        <w:rPr>
          <w:rFonts w:ascii="Times New Roman" w:hAnsi="Times New Roman" w:cs="Times New Roman"/>
          <w:b/>
          <w:bCs/>
          <w:sz w:val="24"/>
          <w:szCs w:val="24"/>
        </w:rPr>
        <w:t>. Класифікація туризму за сезонністю та інтенсивністю турпотоку</w:t>
      </w:r>
    </w:p>
    <w:p w14:paraId="5F6A69BA" w14:textId="3560C1EF" w:rsidR="006B03E9" w:rsidRPr="006B03E9" w:rsidRDefault="006B03E9" w:rsidP="006B03E9">
      <w:pPr>
        <w:pStyle w:val="a3"/>
        <w:tabs>
          <w:tab w:val="left" w:pos="2175"/>
        </w:tabs>
        <w:spacing w:after="0" w:line="240" w:lineRule="auto"/>
        <w:ind w:left="0" w:firstLine="709"/>
        <w:jc w:val="both"/>
        <w:rPr>
          <w:rFonts w:ascii="Times New Roman" w:hAnsi="Times New Roman" w:cs="Times New Roman"/>
          <w:i/>
          <w:sz w:val="24"/>
          <w:szCs w:val="24"/>
          <w:lang w:val="uk-UA"/>
        </w:rPr>
      </w:pPr>
      <w:r w:rsidRPr="00185990">
        <w:rPr>
          <w:rFonts w:ascii="Times New Roman" w:hAnsi="Times New Roman" w:cs="Times New Roman"/>
          <w:sz w:val="24"/>
          <w:szCs w:val="24"/>
        </w:rPr>
        <w:t>Постійний туризм. Сезонний туризм: односезонний, двосезонний. Чотири сезони туристичної активності. Міжсезонний туризм. Лі</w:t>
      </w:r>
      <w:r w:rsidRPr="00185990">
        <w:rPr>
          <w:rFonts w:ascii="Times New Roman" w:hAnsi="Times New Roman" w:cs="Times New Roman"/>
          <w:sz w:val="24"/>
          <w:szCs w:val="24"/>
          <w:lang w:val="uk-UA"/>
        </w:rPr>
        <w:t>т</w:t>
      </w:r>
      <w:r w:rsidRPr="00185990">
        <w:rPr>
          <w:rFonts w:ascii="Times New Roman" w:hAnsi="Times New Roman" w:cs="Times New Roman"/>
          <w:sz w:val="24"/>
          <w:szCs w:val="24"/>
        </w:rPr>
        <w:t>нійний та зимовий туризм.</w:t>
      </w:r>
      <w:r w:rsidRPr="00185990">
        <w:rPr>
          <w:rFonts w:ascii="Times New Roman" w:hAnsi="Times New Roman" w:cs="Times New Roman"/>
          <w:sz w:val="24"/>
          <w:szCs w:val="24"/>
          <w:lang w:val="uk-UA"/>
        </w:rPr>
        <w:t xml:space="preserve"> Індекс сезонності. Фактори, що впливають на сезонність туризму.</w:t>
      </w:r>
    </w:p>
    <w:p w14:paraId="1066E9A7"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7</w:t>
      </w:r>
      <w:r w:rsidRPr="00185990">
        <w:rPr>
          <w:rFonts w:ascii="Times New Roman" w:hAnsi="Times New Roman" w:cs="Times New Roman"/>
          <w:b/>
          <w:bCs/>
          <w:sz w:val="24"/>
          <w:szCs w:val="24"/>
        </w:rPr>
        <w:t>. Класифікація туризму за принципом оплати та організацією продаж</w:t>
      </w:r>
    </w:p>
    <w:p w14:paraId="571E606B"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Елітний туризм. Комерційний туризм. Соціальний туризм. Інсентив-туризм. Рекламні тури.</w:t>
      </w:r>
    </w:p>
    <w:p w14:paraId="4365BDEA" w14:textId="77777777" w:rsidR="006B03E9" w:rsidRDefault="006B03E9" w:rsidP="006B03E9">
      <w:pPr>
        <w:autoSpaceDE w:val="0"/>
        <w:autoSpaceDN w:val="0"/>
        <w:adjustRightInd w:val="0"/>
        <w:spacing w:after="0" w:line="240" w:lineRule="auto"/>
        <w:jc w:val="both"/>
        <w:rPr>
          <w:rFonts w:ascii="Times New Roman" w:hAnsi="Times New Roman" w:cs="Times New Roman"/>
          <w:sz w:val="24"/>
          <w:szCs w:val="24"/>
        </w:rPr>
      </w:pPr>
    </w:p>
    <w:p w14:paraId="31339A11" w14:textId="77777777" w:rsidR="006B03E9" w:rsidRPr="00185990" w:rsidRDefault="006B03E9" w:rsidP="006B03E9">
      <w:pPr>
        <w:autoSpaceDE w:val="0"/>
        <w:autoSpaceDN w:val="0"/>
        <w:adjustRightInd w:val="0"/>
        <w:spacing w:after="0" w:line="240" w:lineRule="auto"/>
        <w:jc w:val="both"/>
        <w:rPr>
          <w:rFonts w:ascii="Times New Roman" w:hAnsi="Times New Roman" w:cs="Times New Roman"/>
          <w:sz w:val="24"/>
          <w:szCs w:val="24"/>
        </w:rPr>
      </w:pPr>
    </w:p>
    <w:p w14:paraId="23AA52C6" w14:textId="77777777" w:rsidR="006B03E9" w:rsidRDefault="006B03E9" w:rsidP="006B03E9">
      <w:pPr>
        <w:tabs>
          <w:tab w:val="left" w:pos="360"/>
        </w:tabs>
        <w:spacing w:after="0" w:line="240" w:lineRule="auto"/>
        <w:ind w:left="180" w:hanging="180"/>
        <w:jc w:val="center"/>
        <w:rPr>
          <w:rFonts w:ascii="Times New Roman" w:hAnsi="Times New Roman" w:cs="Times New Roman"/>
          <w:b/>
          <w:sz w:val="24"/>
          <w:szCs w:val="24"/>
        </w:rPr>
      </w:pPr>
      <w:r w:rsidRPr="00185990">
        <w:rPr>
          <w:rFonts w:ascii="Times New Roman" w:eastAsia="Times New Roman" w:hAnsi="Times New Roman" w:cs="Times New Roman"/>
          <w:b/>
          <w:sz w:val="24"/>
          <w:szCs w:val="24"/>
          <w:lang w:eastAsia="uk-UA"/>
        </w:rPr>
        <w:t xml:space="preserve">Модуль №  </w:t>
      </w:r>
      <w:r w:rsidRPr="00185990">
        <w:rPr>
          <w:rFonts w:ascii="Times New Roman" w:hAnsi="Times New Roman" w:cs="Times New Roman"/>
          <w:b/>
          <w:sz w:val="24"/>
          <w:szCs w:val="24"/>
        </w:rPr>
        <w:t>2. КЛАСИФІКАЦІЙНІ ОЗНАКИ СУЧАСНИХ РІЗНОВИДІВ  ТУРИЗМУ</w:t>
      </w:r>
    </w:p>
    <w:p w14:paraId="58362C2D" w14:textId="77777777" w:rsidR="006B03E9" w:rsidRPr="00185990" w:rsidRDefault="006B03E9" w:rsidP="006B03E9">
      <w:pPr>
        <w:tabs>
          <w:tab w:val="left" w:pos="360"/>
        </w:tabs>
        <w:spacing w:after="0" w:line="240" w:lineRule="auto"/>
        <w:ind w:left="180" w:hanging="180"/>
        <w:jc w:val="center"/>
        <w:rPr>
          <w:rFonts w:ascii="Times New Roman" w:hAnsi="Times New Roman" w:cs="Times New Roman"/>
          <w:b/>
          <w:sz w:val="24"/>
          <w:szCs w:val="24"/>
          <w:u w:val="single"/>
        </w:rPr>
      </w:pPr>
    </w:p>
    <w:p w14:paraId="71B2257B" w14:textId="77777777" w:rsidR="006B03E9" w:rsidRDefault="006B03E9" w:rsidP="006B03E9">
      <w:pPr>
        <w:autoSpaceDE w:val="0"/>
        <w:autoSpaceDN w:val="0"/>
        <w:adjustRightInd w:val="0"/>
        <w:spacing w:after="0" w:line="240" w:lineRule="auto"/>
        <w:jc w:val="both"/>
        <w:rPr>
          <w:rFonts w:ascii="Times New Roman" w:hAnsi="Times New Roman" w:cs="Times New Roman"/>
          <w:b/>
          <w:bCs/>
          <w:sz w:val="24"/>
          <w:szCs w:val="24"/>
        </w:rPr>
      </w:pPr>
    </w:p>
    <w:p w14:paraId="5A54E222"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Pr="00185990">
        <w:rPr>
          <w:rFonts w:ascii="Times New Roman" w:hAnsi="Times New Roman" w:cs="Times New Roman"/>
          <w:b/>
          <w:bCs/>
          <w:sz w:val="24"/>
          <w:szCs w:val="24"/>
        </w:rPr>
        <w:t>. Класифікація туризму за ступенем організованості</w:t>
      </w:r>
    </w:p>
    <w:p w14:paraId="660FC301" w14:textId="58DBDDA0" w:rsidR="006B03E9" w:rsidRPr="006B03E9" w:rsidRDefault="006B03E9" w:rsidP="006B03E9">
      <w:pPr>
        <w:pStyle w:val="a3"/>
        <w:tabs>
          <w:tab w:val="left" w:pos="2175"/>
        </w:tabs>
        <w:spacing w:after="0" w:line="240" w:lineRule="auto"/>
        <w:ind w:left="0" w:firstLine="680"/>
        <w:jc w:val="both"/>
        <w:rPr>
          <w:rFonts w:ascii="Times New Roman" w:hAnsi="Times New Roman" w:cs="Times New Roman"/>
          <w:sz w:val="24"/>
          <w:szCs w:val="24"/>
          <w:lang w:val="uk-UA"/>
        </w:rPr>
      </w:pPr>
      <w:r w:rsidRPr="00185990">
        <w:rPr>
          <w:rFonts w:ascii="Times New Roman" w:hAnsi="Times New Roman" w:cs="Times New Roman"/>
          <w:sz w:val="24"/>
          <w:szCs w:val="24"/>
        </w:rPr>
        <w:t>Організований туризм. Плановий туризм. Позаплановий туризм: гарячі путівки. Неорганізований туризм. Самодіяльний туризм. Незалежний (аматорський) туризм. Сталий туризм.</w:t>
      </w:r>
    </w:p>
    <w:p w14:paraId="05B8F94C"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Pr="00185990">
        <w:rPr>
          <w:rFonts w:ascii="Times New Roman" w:hAnsi="Times New Roman" w:cs="Times New Roman"/>
          <w:b/>
          <w:bCs/>
          <w:sz w:val="24"/>
          <w:szCs w:val="24"/>
        </w:rPr>
        <w:t>. Класифікація туризму за соціально-демографічними ознаками</w:t>
      </w:r>
    </w:p>
    <w:p w14:paraId="5DC91CF4" w14:textId="05D21F71" w:rsidR="006B03E9" w:rsidRP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Дитячий туризм</w:t>
      </w:r>
      <w:r w:rsidRPr="00185990">
        <w:rPr>
          <w:rFonts w:ascii="Times New Roman" w:hAnsi="Times New Roman" w:cs="Times New Roman"/>
          <w:sz w:val="24"/>
          <w:szCs w:val="24"/>
        </w:rPr>
        <w:t xml:space="preserve">: різновиди. Молодіжний (студентський) туризм. Туризм для середнього віку. Туризм для людей похилого віку. Сімейний туризм. Туризм для різних вікових груп. Туризм для жінок. Туризм для чоловіків. Туризм для самотніх людей. Туризм для осіб з обмеженими можливостями. </w:t>
      </w:r>
    </w:p>
    <w:p w14:paraId="07689BE1"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0</w:t>
      </w:r>
      <w:r w:rsidRPr="00185990">
        <w:rPr>
          <w:rFonts w:ascii="Times New Roman" w:hAnsi="Times New Roman" w:cs="Times New Roman"/>
          <w:b/>
          <w:bCs/>
          <w:sz w:val="24"/>
          <w:szCs w:val="24"/>
        </w:rPr>
        <w:t>. Класифікація туризму за формою організації подорожі та обслуговування</w:t>
      </w:r>
    </w:p>
    <w:p w14:paraId="0E9E4A94" w14:textId="690CDD22" w:rsidR="006B03E9" w:rsidRP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 xml:space="preserve">Стаціонарний туризм (лікувально-оздоровчий, сільський, подієвий, гральний). Сутність поняття таймшер. Переваги та недоліки таймшер туризму. Туризм готельного типу. Туризм неготельного типу (бунгало, </w:t>
      </w:r>
      <w:r w:rsidRPr="00C14C72">
        <w:rPr>
          <w:rFonts w:ascii="Times New Roman" w:hAnsi="Times New Roman" w:cs="Times New Roman"/>
          <w:sz w:val="24"/>
          <w:szCs w:val="24"/>
        </w:rPr>
        <w:t>автофургон, трейлер, караван, кемпінг).</w:t>
      </w:r>
    </w:p>
    <w:p w14:paraId="699FD299"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1</w:t>
      </w:r>
      <w:r w:rsidRPr="00185990">
        <w:rPr>
          <w:rFonts w:ascii="Times New Roman" w:hAnsi="Times New Roman" w:cs="Times New Roman"/>
          <w:b/>
          <w:bCs/>
          <w:sz w:val="24"/>
          <w:szCs w:val="24"/>
        </w:rPr>
        <w:t>. Класифікація туризму за засобами пересування</w:t>
      </w:r>
    </w:p>
    <w:p w14:paraId="670E6A23" w14:textId="07A11888" w:rsidR="006B03E9" w:rsidRP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Роль та класифікаційні ознаки транспортних подорожей. Перевезення повітряним транспортом. Залізничний транспорт та залізничні круїзи. Подорожі водним транспортом. Правові основи транспортних перевезень</w:t>
      </w:r>
      <w:r>
        <w:rPr>
          <w:rFonts w:ascii="Times New Roman" w:hAnsi="Times New Roman" w:cs="Times New Roman"/>
          <w:sz w:val="24"/>
          <w:szCs w:val="24"/>
        </w:rPr>
        <w:t>.</w:t>
      </w:r>
    </w:p>
    <w:p w14:paraId="2F0AB561" w14:textId="77777777" w:rsidR="006B03E9" w:rsidRPr="00185990"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2</w:t>
      </w:r>
      <w:r w:rsidRPr="00185990">
        <w:rPr>
          <w:rFonts w:ascii="Times New Roman" w:hAnsi="Times New Roman" w:cs="Times New Roman"/>
          <w:b/>
          <w:bCs/>
          <w:sz w:val="24"/>
          <w:szCs w:val="24"/>
        </w:rPr>
        <w:t>. Активний туризм</w:t>
      </w:r>
    </w:p>
    <w:p w14:paraId="65ACD139" w14:textId="32E05177" w:rsidR="006B03E9" w:rsidRP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185990">
        <w:rPr>
          <w:rFonts w:ascii="Times New Roman" w:hAnsi="Times New Roman" w:cs="Times New Roman"/>
          <w:sz w:val="24"/>
          <w:szCs w:val="24"/>
        </w:rPr>
        <w:t>Пов</w:t>
      </w:r>
      <w:r>
        <w:rPr>
          <w:rFonts w:ascii="Times New Roman" w:hAnsi="Times New Roman" w:cs="Times New Roman"/>
          <w:sz w:val="24"/>
          <w:szCs w:val="24"/>
        </w:rPr>
        <w:t xml:space="preserve">ітряні види спортивного туризму: парашутизм, фрістайл, </w:t>
      </w:r>
      <w:r w:rsidRPr="00185990">
        <w:rPr>
          <w:rFonts w:ascii="Times New Roman" w:hAnsi="Times New Roman" w:cs="Times New Roman"/>
          <w:sz w:val="24"/>
          <w:szCs w:val="24"/>
        </w:rPr>
        <w:t>BASE jumpin</w:t>
      </w:r>
      <w:r>
        <w:rPr>
          <w:rFonts w:ascii="Times New Roman" w:hAnsi="Times New Roman" w:cs="Times New Roman"/>
          <w:sz w:val="24"/>
          <w:szCs w:val="24"/>
        </w:rPr>
        <w:t>g,  дельтапланеризм, п</w:t>
      </w:r>
      <w:r w:rsidRPr="00185990">
        <w:rPr>
          <w:rFonts w:ascii="Times New Roman" w:hAnsi="Times New Roman" w:cs="Times New Roman"/>
          <w:sz w:val="24"/>
          <w:szCs w:val="24"/>
        </w:rPr>
        <w:t>оліт на повітряній кулі. Гірські види спортивного туризму. Альпінізм. Головні проблеми розвитку альпінізму та гірськолижного туризму в Україні. Сноубординг. Наземні види с</w:t>
      </w:r>
      <w:r>
        <w:rPr>
          <w:rFonts w:ascii="Times New Roman" w:hAnsi="Times New Roman" w:cs="Times New Roman"/>
          <w:sz w:val="24"/>
          <w:szCs w:val="24"/>
        </w:rPr>
        <w:t>портивного туризму. Маунтбайкі</w:t>
      </w:r>
      <w:r w:rsidRPr="00185990">
        <w:rPr>
          <w:rFonts w:ascii="Times New Roman" w:hAnsi="Times New Roman" w:cs="Times New Roman"/>
          <w:sz w:val="24"/>
          <w:szCs w:val="24"/>
        </w:rPr>
        <w:t>нг. Спелеологія. Розвиток спелео-туризму на Закарпатті. Спелестологія. Штучні підземні споруди. Водні види спортивного туризму. Дайвінг. Вейкбординг. Водні лижі. Віндсерфінг. Серф</w:t>
      </w:r>
      <w:r>
        <w:rPr>
          <w:rFonts w:ascii="Times New Roman" w:hAnsi="Times New Roman" w:cs="Times New Roman"/>
          <w:sz w:val="24"/>
          <w:szCs w:val="24"/>
        </w:rPr>
        <w:t>інг. Каякінг. Рафти</w:t>
      </w:r>
      <w:r w:rsidRPr="00185990">
        <w:rPr>
          <w:rFonts w:ascii="Times New Roman" w:hAnsi="Times New Roman" w:cs="Times New Roman"/>
          <w:sz w:val="24"/>
          <w:szCs w:val="24"/>
        </w:rPr>
        <w:t>нг.</w:t>
      </w:r>
      <w:r w:rsidRPr="00185990">
        <w:rPr>
          <w:rFonts w:ascii="Times New Roman" w:hAnsi="Times New Roman" w:cs="Times New Roman"/>
          <w:i/>
          <w:sz w:val="24"/>
          <w:szCs w:val="24"/>
        </w:rPr>
        <w:tab/>
      </w:r>
    </w:p>
    <w:p w14:paraId="31E358F7" w14:textId="77777777" w:rsidR="006B03E9"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185990">
        <w:rPr>
          <w:rFonts w:ascii="Times New Roman" w:hAnsi="Times New Roman" w:cs="Times New Roman"/>
          <w:b/>
          <w:bCs/>
          <w:sz w:val="24"/>
          <w:szCs w:val="24"/>
        </w:rPr>
        <w:t>Тема 1</w:t>
      </w:r>
      <w:r>
        <w:rPr>
          <w:rFonts w:ascii="Times New Roman" w:hAnsi="Times New Roman" w:cs="Times New Roman"/>
          <w:b/>
          <w:bCs/>
          <w:sz w:val="24"/>
          <w:szCs w:val="24"/>
        </w:rPr>
        <w:t>3</w:t>
      </w:r>
      <w:r w:rsidRPr="00185990">
        <w:rPr>
          <w:rFonts w:ascii="Times New Roman" w:hAnsi="Times New Roman" w:cs="Times New Roman"/>
          <w:b/>
          <w:bCs/>
          <w:sz w:val="24"/>
          <w:szCs w:val="24"/>
        </w:rPr>
        <w:t>. Екзотичні види туризму</w:t>
      </w:r>
      <w:r>
        <w:rPr>
          <w:rFonts w:ascii="Times New Roman" w:hAnsi="Times New Roman" w:cs="Times New Roman"/>
          <w:b/>
          <w:bCs/>
          <w:sz w:val="24"/>
          <w:szCs w:val="24"/>
        </w:rPr>
        <w:t xml:space="preserve"> та рекреації</w:t>
      </w:r>
      <w:r w:rsidRPr="00185990">
        <w:rPr>
          <w:rFonts w:ascii="Times New Roman" w:hAnsi="Times New Roman" w:cs="Times New Roman"/>
          <w:b/>
          <w:bCs/>
          <w:sz w:val="24"/>
          <w:szCs w:val="24"/>
        </w:rPr>
        <w:t xml:space="preserve"> у світі</w:t>
      </w:r>
    </w:p>
    <w:p w14:paraId="0D32E2FA" w14:textId="4A36C996" w:rsidR="006B03E9" w:rsidRDefault="006B03E9" w:rsidP="006B03E9">
      <w:pPr>
        <w:autoSpaceDE w:val="0"/>
        <w:autoSpaceDN w:val="0"/>
        <w:adjustRightInd w:val="0"/>
        <w:spacing w:after="0" w:line="240" w:lineRule="auto"/>
        <w:ind w:firstLine="709"/>
        <w:jc w:val="both"/>
        <w:rPr>
          <w:rFonts w:ascii="Times New Roman" w:hAnsi="Times New Roman" w:cs="Times New Roman"/>
          <w:sz w:val="24"/>
          <w:szCs w:val="24"/>
          <w:lang w:val="ru-RU"/>
        </w:rPr>
      </w:pPr>
      <w:r w:rsidRPr="00185990">
        <w:rPr>
          <w:rFonts w:ascii="Times New Roman" w:hAnsi="Times New Roman" w:cs="Times New Roman"/>
          <w:sz w:val="24"/>
          <w:szCs w:val="24"/>
        </w:rPr>
        <w:t>Космічний туризм. Концепція ревайлідінгу та її вплив та туристичну діяльність. Ревайлдінг туризм. Темний туризм (некропольний, туризм катастроф, містичний туризм, «туризм смерті»). О</w:t>
      </w:r>
      <w:r w:rsidRPr="00185990">
        <w:rPr>
          <w:rFonts w:ascii="Times New Roman" w:hAnsi="Times New Roman" w:cs="Times New Roman"/>
          <w:sz w:val="24"/>
          <w:szCs w:val="24"/>
          <w:lang w:val="ru-RU"/>
        </w:rPr>
        <w:t xml:space="preserve">б’єкти  </w:t>
      </w:r>
      <w:r w:rsidRPr="00185990">
        <w:rPr>
          <w:rFonts w:ascii="Times New Roman" w:hAnsi="Times New Roman" w:cs="Times New Roman"/>
          <w:sz w:val="24"/>
          <w:szCs w:val="24"/>
        </w:rPr>
        <w:t>темно</w:t>
      </w:r>
      <w:r w:rsidRPr="00185990">
        <w:rPr>
          <w:rFonts w:ascii="Times New Roman" w:hAnsi="Times New Roman" w:cs="Times New Roman"/>
          <w:sz w:val="24"/>
          <w:szCs w:val="24"/>
          <w:lang w:val="ru-RU"/>
        </w:rPr>
        <w:t xml:space="preserve">го туризму. </w:t>
      </w:r>
    </w:p>
    <w:p w14:paraId="743A3768" w14:textId="77777777" w:rsidR="006B03E9" w:rsidRPr="007C4698" w:rsidRDefault="006B03E9" w:rsidP="006B03E9">
      <w:pPr>
        <w:autoSpaceDE w:val="0"/>
        <w:autoSpaceDN w:val="0"/>
        <w:adjustRightInd w:val="0"/>
        <w:spacing w:after="0" w:line="240" w:lineRule="auto"/>
        <w:ind w:firstLine="709"/>
        <w:jc w:val="both"/>
        <w:rPr>
          <w:rFonts w:ascii="Times New Roman" w:hAnsi="Times New Roman" w:cs="Times New Roman"/>
          <w:b/>
          <w:bCs/>
          <w:sz w:val="24"/>
          <w:szCs w:val="24"/>
        </w:rPr>
      </w:pPr>
      <w:r w:rsidRPr="007C4698">
        <w:rPr>
          <w:rFonts w:ascii="Times New Roman" w:hAnsi="Times New Roman" w:cs="Times New Roman"/>
          <w:b/>
          <w:bCs/>
          <w:sz w:val="24"/>
          <w:szCs w:val="24"/>
        </w:rPr>
        <w:lastRenderedPageBreak/>
        <w:t>Тема 1</w:t>
      </w:r>
      <w:r>
        <w:rPr>
          <w:rFonts w:ascii="Times New Roman" w:hAnsi="Times New Roman" w:cs="Times New Roman"/>
          <w:b/>
          <w:bCs/>
          <w:sz w:val="24"/>
          <w:szCs w:val="24"/>
        </w:rPr>
        <w:t>4</w:t>
      </w:r>
      <w:r w:rsidRPr="007C4698">
        <w:rPr>
          <w:rFonts w:ascii="Times New Roman" w:hAnsi="Times New Roman" w:cs="Times New Roman"/>
          <w:b/>
          <w:bCs/>
          <w:sz w:val="24"/>
          <w:szCs w:val="24"/>
        </w:rPr>
        <w:t>. Класифікація туризму за метою подорожі</w:t>
      </w:r>
    </w:p>
    <w:p w14:paraId="786C7F86" w14:textId="77777777" w:rsidR="006B03E9" w:rsidRPr="007C4698" w:rsidRDefault="006B03E9" w:rsidP="006B03E9">
      <w:pPr>
        <w:autoSpaceDE w:val="0"/>
        <w:autoSpaceDN w:val="0"/>
        <w:adjustRightInd w:val="0"/>
        <w:spacing w:after="0" w:line="240" w:lineRule="auto"/>
        <w:ind w:firstLine="709"/>
        <w:jc w:val="both"/>
        <w:rPr>
          <w:rFonts w:ascii="Times New Roman" w:hAnsi="Times New Roman" w:cs="Times New Roman"/>
          <w:sz w:val="24"/>
          <w:szCs w:val="24"/>
        </w:rPr>
      </w:pPr>
      <w:r w:rsidRPr="007C4698">
        <w:rPr>
          <w:rFonts w:ascii="Times New Roman" w:hAnsi="Times New Roman" w:cs="Times New Roman"/>
          <w:sz w:val="24"/>
          <w:szCs w:val="24"/>
        </w:rPr>
        <w:t>Культурно-пізнавальний. Діловий. Екологічний. Весільний. Гастрономічний. Військовий. Екстремальний. Індустріальний. Кіно-туризм. Освітній. Релігійний. Шопінг-туризм.</w:t>
      </w:r>
    </w:p>
    <w:p w14:paraId="75652380" w14:textId="77777777" w:rsidR="006B03E9" w:rsidRDefault="006B03E9" w:rsidP="006B03E9">
      <w:pPr>
        <w:tabs>
          <w:tab w:val="left" w:pos="284"/>
        </w:tabs>
        <w:spacing w:after="0" w:line="240" w:lineRule="auto"/>
        <w:rPr>
          <w:rFonts w:ascii="Times New Roman" w:eastAsia="Times New Roman" w:hAnsi="Times New Roman" w:cs="Times New Roman"/>
          <w:b/>
          <w:sz w:val="24"/>
          <w:szCs w:val="24"/>
        </w:rPr>
      </w:pPr>
    </w:p>
    <w:p w14:paraId="0460D456" w14:textId="77777777" w:rsidR="005B3B80" w:rsidRPr="00185990" w:rsidRDefault="005B3B80" w:rsidP="00DE0A45">
      <w:pPr>
        <w:spacing w:before="120" w:after="0" w:line="240" w:lineRule="auto"/>
        <w:rPr>
          <w:rFonts w:ascii="Times New Roman" w:eastAsia="Times New Roman" w:hAnsi="Times New Roman" w:cs="Times New Roman"/>
          <w:sz w:val="24"/>
          <w:szCs w:val="24"/>
        </w:rPr>
      </w:pPr>
    </w:p>
    <w:p w14:paraId="11BEA955" w14:textId="77777777" w:rsidR="005B3B80" w:rsidRPr="00185990" w:rsidRDefault="005B3B80" w:rsidP="005B3B80">
      <w:pPr>
        <w:jc w:val="center"/>
        <w:rPr>
          <w:rFonts w:ascii="Times New Roman" w:hAnsi="Times New Roman" w:cs="Times New Roman"/>
          <w:b/>
          <w:color w:val="0070C0"/>
          <w:sz w:val="24"/>
          <w:szCs w:val="24"/>
        </w:rPr>
      </w:pPr>
      <w:r w:rsidRPr="00185990">
        <w:rPr>
          <w:rFonts w:ascii="Times New Roman" w:hAnsi="Times New Roman" w:cs="Times New Roman"/>
          <w:b/>
          <w:color w:val="0070C0"/>
          <w:sz w:val="24"/>
          <w:szCs w:val="24"/>
        </w:rPr>
        <w:t>Формування програмних компетентностей</w:t>
      </w:r>
    </w:p>
    <w:tbl>
      <w:tblPr>
        <w:tblStyle w:val="a4"/>
        <w:tblW w:w="0" w:type="auto"/>
        <w:tblInd w:w="392" w:type="dxa"/>
        <w:tblLook w:val="04A0" w:firstRow="1" w:lastRow="0" w:firstColumn="1" w:lastColumn="0" w:noHBand="0" w:noVBand="1"/>
      </w:tblPr>
      <w:tblGrid>
        <w:gridCol w:w="2268"/>
        <w:gridCol w:w="7195"/>
      </w:tblGrid>
      <w:tr w:rsidR="005B3B80" w:rsidRPr="00185990" w14:paraId="4CB4B3DF" w14:textId="77777777" w:rsidTr="0050776A">
        <w:trPr>
          <w:trHeight w:val="535"/>
        </w:trPr>
        <w:tc>
          <w:tcPr>
            <w:tcW w:w="2268" w:type="dxa"/>
          </w:tcPr>
          <w:p w14:paraId="03A08807" w14:textId="32E7E75A" w:rsidR="005B3B80" w:rsidRPr="00185990" w:rsidRDefault="005B3B80" w:rsidP="0050776A">
            <w:pPr>
              <w:autoSpaceDE w:val="0"/>
              <w:autoSpaceDN w:val="0"/>
              <w:adjustRightInd w:val="0"/>
              <w:jc w:val="center"/>
              <w:rPr>
                <w:rFonts w:ascii="Times New Roman" w:eastAsia="Times New Roman" w:hAnsi="Times New Roman" w:cs="Times New Roman"/>
                <w:sz w:val="24"/>
                <w:szCs w:val="24"/>
                <w:lang w:eastAsia="ru-RU"/>
              </w:rPr>
            </w:pPr>
            <w:r w:rsidRPr="00185990">
              <w:rPr>
                <w:rFonts w:ascii="Times New Roman" w:eastAsia="Times New Roman" w:hAnsi="Times New Roman" w:cs="Times New Roman"/>
                <w:sz w:val="24"/>
                <w:szCs w:val="24"/>
                <w:lang w:eastAsia="ru-RU"/>
              </w:rPr>
              <w:t>Індекс в матриці ОП</w:t>
            </w:r>
          </w:p>
        </w:tc>
        <w:tc>
          <w:tcPr>
            <w:tcW w:w="7195" w:type="dxa"/>
          </w:tcPr>
          <w:p w14:paraId="408F18BC" w14:textId="77777777" w:rsidR="005B3B80" w:rsidRPr="00185990" w:rsidRDefault="005B3B80" w:rsidP="005B3B80">
            <w:pPr>
              <w:autoSpaceDE w:val="0"/>
              <w:autoSpaceDN w:val="0"/>
              <w:adjustRightInd w:val="0"/>
              <w:jc w:val="center"/>
              <w:rPr>
                <w:rFonts w:ascii="Times New Roman" w:eastAsia="Times New Roman" w:hAnsi="Times New Roman" w:cs="Times New Roman"/>
                <w:sz w:val="24"/>
                <w:szCs w:val="24"/>
                <w:lang w:eastAsia="ru-RU"/>
              </w:rPr>
            </w:pPr>
            <w:r w:rsidRPr="00185990">
              <w:rPr>
                <w:rFonts w:ascii="Times New Roman" w:eastAsia="Times New Roman" w:hAnsi="Times New Roman" w:cs="Times New Roman"/>
                <w:sz w:val="24"/>
                <w:szCs w:val="24"/>
                <w:lang w:eastAsia="ru-RU"/>
              </w:rPr>
              <w:t>Програмні компетентності</w:t>
            </w:r>
          </w:p>
        </w:tc>
      </w:tr>
      <w:tr w:rsidR="00275184" w:rsidRPr="00185990" w14:paraId="21425E82" w14:textId="77777777" w:rsidTr="00275184">
        <w:tc>
          <w:tcPr>
            <w:tcW w:w="2268" w:type="dxa"/>
          </w:tcPr>
          <w:p w14:paraId="4B65481B" w14:textId="77777777" w:rsidR="00275184" w:rsidRPr="00185990" w:rsidRDefault="00275184" w:rsidP="005B3B80">
            <w:pPr>
              <w:autoSpaceDE w:val="0"/>
              <w:autoSpaceDN w:val="0"/>
              <w:adjustRightInd w:val="0"/>
              <w:jc w:val="center"/>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Інтегральна  компетентність</w:t>
            </w:r>
          </w:p>
        </w:tc>
        <w:tc>
          <w:tcPr>
            <w:tcW w:w="7195" w:type="dxa"/>
          </w:tcPr>
          <w:p w14:paraId="078C0256" w14:textId="4DE31D3D" w:rsidR="00275184" w:rsidRPr="00185990" w:rsidRDefault="006B03E9" w:rsidP="00275184">
            <w:pPr>
              <w:autoSpaceDE w:val="0"/>
              <w:autoSpaceDN w:val="0"/>
              <w:adjustRightInd w:val="0"/>
              <w:jc w:val="both"/>
              <w:rPr>
                <w:rFonts w:ascii="Times New Roman" w:eastAsia="Times New Roman" w:hAnsi="Times New Roman" w:cs="Times New Roman"/>
                <w:sz w:val="24"/>
                <w:szCs w:val="24"/>
                <w:lang w:eastAsia="ru-RU"/>
              </w:rPr>
            </w:pPr>
            <w:r w:rsidRPr="006B03E9">
              <w:rPr>
                <w:rFonts w:ascii="Times New Roman" w:eastAsia="Times New Roman" w:hAnsi="Times New Roman" w:cs="Times New Roman"/>
                <w:sz w:val="24"/>
                <w:szCs w:val="24"/>
              </w:rPr>
              <w:t>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5B3B80" w:rsidRPr="00185990" w14:paraId="520A3481" w14:textId="77777777" w:rsidTr="00275184">
        <w:tc>
          <w:tcPr>
            <w:tcW w:w="2268" w:type="dxa"/>
          </w:tcPr>
          <w:p w14:paraId="0A305CB9" w14:textId="24E26011" w:rsidR="005B3B80" w:rsidRPr="00185990" w:rsidRDefault="005B3B80" w:rsidP="00275184">
            <w:pPr>
              <w:autoSpaceDE w:val="0"/>
              <w:autoSpaceDN w:val="0"/>
              <w:adjustRightInd w:val="0"/>
              <w:jc w:val="center"/>
              <w:rPr>
                <w:rFonts w:ascii="Times New Roman" w:eastAsia="Times New Roman" w:hAnsi="Times New Roman" w:cs="Times New Roman"/>
                <w:b/>
                <w:sz w:val="24"/>
                <w:szCs w:val="24"/>
                <w:lang w:eastAsia="ru-RU"/>
              </w:rPr>
            </w:pPr>
            <w:r w:rsidRPr="00185990">
              <w:rPr>
                <w:rFonts w:ascii="Times New Roman" w:hAnsi="Times New Roman" w:cs="Times New Roman"/>
                <w:b/>
                <w:bCs/>
                <w:sz w:val="24"/>
                <w:szCs w:val="24"/>
              </w:rPr>
              <w:t>ЗК</w:t>
            </w:r>
            <w:r w:rsidR="001579DF">
              <w:rPr>
                <w:rFonts w:ascii="Times New Roman" w:hAnsi="Times New Roman" w:cs="Times New Roman"/>
                <w:b/>
                <w:bCs/>
                <w:sz w:val="24"/>
                <w:szCs w:val="24"/>
              </w:rPr>
              <w:t xml:space="preserve"> </w:t>
            </w:r>
            <w:r w:rsidRPr="00185990">
              <w:rPr>
                <w:rFonts w:ascii="Times New Roman" w:hAnsi="Times New Roman" w:cs="Times New Roman"/>
                <w:b/>
                <w:bCs/>
                <w:sz w:val="24"/>
                <w:szCs w:val="24"/>
              </w:rPr>
              <w:t>0</w:t>
            </w:r>
            <w:r w:rsidR="006B03E9">
              <w:rPr>
                <w:rFonts w:ascii="Times New Roman" w:hAnsi="Times New Roman" w:cs="Times New Roman"/>
                <w:b/>
                <w:bCs/>
                <w:sz w:val="24"/>
                <w:szCs w:val="24"/>
              </w:rPr>
              <w:t>6</w:t>
            </w:r>
          </w:p>
        </w:tc>
        <w:tc>
          <w:tcPr>
            <w:tcW w:w="7195" w:type="dxa"/>
          </w:tcPr>
          <w:p w14:paraId="7C61E139" w14:textId="6CB39087" w:rsidR="005B3B80" w:rsidRPr="006B03E9" w:rsidRDefault="006B03E9" w:rsidP="005B3B80">
            <w:pPr>
              <w:jc w:val="both"/>
              <w:rPr>
                <w:rFonts w:ascii="Times New Roman" w:eastAsia="Times New Roman" w:hAnsi="Times New Roman" w:cs="Times New Roman"/>
                <w:sz w:val="24"/>
                <w:szCs w:val="24"/>
              </w:rPr>
            </w:pPr>
            <w:r w:rsidRPr="006B03E9">
              <w:rPr>
                <w:rFonts w:ascii="Times New Roman" w:hAnsi="Times New Roman" w:cs="Times New Roman"/>
                <w:bCs/>
                <w:sz w:val="24"/>
                <w:szCs w:val="24"/>
              </w:rPr>
              <w:t>Здатність до пошуку, оброблення та аналізу інформації з різних джерел</w:t>
            </w:r>
          </w:p>
        </w:tc>
      </w:tr>
      <w:tr w:rsidR="005B3B80" w:rsidRPr="00185990" w14:paraId="536486C9" w14:textId="77777777" w:rsidTr="00275184">
        <w:trPr>
          <w:trHeight w:val="325"/>
        </w:trPr>
        <w:tc>
          <w:tcPr>
            <w:tcW w:w="2268" w:type="dxa"/>
          </w:tcPr>
          <w:p w14:paraId="6C8D08CF" w14:textId="6B000BD2" w:rsidR="005B3B80" w:rsidRPr="006B03E9" w:rsidRDefault="005B3B80" w:rsidP="00275184">
            <w:pPr>
              <w:pStyle w:val="a3"/>
              <w:rPr>
                <w:rFonts w:ascii="Times New Roman" w:eastAsia="Times New Roman" w:hAnsi="Times New Roman" w:cs="Times New Roman"/>
                <w:b/>
                <w:sz w:val="24"/>
                <w:szCs w:val="24"/>
                <w:lang w:val="uk-UA"/>
              </w:rPr>
            </w:pPr>
            <w:r w:rsidRPr="00185990">
              <w:rPr>
                <w:rFonts w:ascii="Times New Roman" w:hAnsi="Times New Roman" w:cs="Times New Roman"/>
                <w:b/>
                <w:bCs/>
                <w:sz w:val="24"/>
                <w:szCs w:val="24"/>
              </w:rPr>
              <w:t>ЗК</w:t>
            </w:r>
            <w:r w:rsidR="001579DF">
              <w:rPr>
                <w:rFonts w:ascii="Times New Roman" w:hAnsi="Times New Roman" w:cs="Times New Roman"/>
                <w:b/>
                <w:bCs/>
                <w:sz w:val="24"/>
                <w:szCs w:val="24"/>
                <w:lang w:val="uk-UA"/>
              </w:rPr>
              <w:t xml:space="preserve"> </w:t>
            </w:r>
            <w:r w:rsidRPr="00185990">
              <w:rPr>
                <w:rFonts w:ascii="Times New Roman" w:hAnsi="Times New Roman" w:cs="Times New Roman"/>
                <w:b/>
                <w:bCs/>
                <w:sz w:val="24"/>
                <w:szCs w:val="24"/>
              </w:rPr>
              <w:t>0</w:t>
            </w:r>
            <w:r w:rsidR="006B03E9">
              <w:rPr>
                <w:rFonts w:ascii="Times New Roman" w:hAnsi="Times New Roman" w:cs="Times New Roman"/>
                <w:b/>
                <w:bCs/>
                <w:sz w:val="24"/>
                <w:szCs w:val="24"/>
                <w:lang w:val="uk-UA"/>
              </w:rPr>
              <w:t>8</w:t>
            </w:r>
          </w:p>
        </w:tc>
        <w:tc>
          <w:tcPr>
            <w:tcW w:w="7195" w:type="dxa"/>
          </w:tcPr>
          <w:p w14:paraId="7997E621" w14:textId="1E023E08" w:rsidR="005B3B80" w:rsidRPr="00185990" w:rsidRDefault="006B03E9" w:rsidP="005B3B80">
            <w:pPr>
              <w:jc w:val="both"/>
              <w:rPr>
                <w:rFonts w:ascii="Times New Roman" w:hAnsi="Times New Roman" w:cs="Times New Roman"/>
                <w:bCs/>
                <w:sz w:val="24"/>
                <w:szCs w:val="24"/>
              </w:rPr>
            </w:pPr>
            <w:r w:rsidRPr="006B03E9">
              <w:rPr>
                <w:rFonts w:ascii="Times New Roman" w:hAnsi="Times New Roman" w:cs="Times New Roman"/>
                <w:bCs/>
                <w:sz w:val="24"/>
                <w:szCs w:val="24"/>
              </w:rPr>
              <w:t>Навички використання інформаційних та комунікаційних технологій.</w:t>
            </w:r>
          </w:p>
        </w:tc>
      </w:tr>
      <w:tr w:rsidR="005B3B80" w:rsidRPr="00185990" w14:paraId="002F004C" w14:textId="77777777" w:rsidTr="00275184">
        <w:tc>
          <w:tcPr>
            <w:tcW w:w="2268" w:type="dxa"/>
          </w:tcPr>
          <w:p w14:paraId="52939E2B" w14:textId="0E0E8D26" w:rsidR="005B3B80" w:rsidRPr="00185990" w:rsidRDefault="005B3B80" w:rsidP="00275184">
            <w:pPr>
              <w:autoSpaceDE w:val="0"/>
              <w:autoSpaceDN w:val="0"/>
              <w:adjustRightInd w:val="0"/>
              <w:jc w:val="center"/>
              <w:rPr>
                <w:rFonts w:ascii="Times New Roman" w:eastAsia="Times New Roman" w:hAnsi="Times New Roman" w:cs="Times New Roman"/>
                <w:b/>
                <w:sz w:val="24"/>
                <w:szCs w:val="24"/>
              </w:rPr>
            </w:pPr>
            <w:r w:rsidRPr="00185990">
              <w:rPr>
                <w:rFonts w:ascii="Times New Roman" w:hAnsi="Times New Roman" w:cs="Times New Roman"/>
                <w:b/>
                <w:bCs/>
                <w:sz w:val="24"/>
                <w:szCs w:val="24"/>
              </w:rPr>
              <w:t>ЗК</w:t>
            </w:r>
            <w:r w:rsidR="001579DF">
              <w:rPr>
                <w:rFonts w:ascii="Times New Roman" w:hAnsi="Times New Roman" w:cs="Times New Roman"/>
                <w:b/>
                <w:bCs/>
                <w:sz w:val="24"/>
                <w:szCs w:val="24"/>
              </w:rPr>
              <w:t xml:space="preserve"> </w:t>
            </w:r>
            <w:r w:rsidR="006B03E9">
              <w:rPr>
                <w:rFonts w:ascii="Times New Roman" w:hAnsi="Times New Roman" w:cs="Times New Roman"/>
                <w:b/>
                <w:bCs/>
                <w:sz w:val="24"/>
                <w:szCs w:val="24"/>
              </w:rPr>
              <w:t>12</w:t>
            </w:r>
          </w:p>
        </w:tc>
        <w:tc>
          <w:tcPr>
            <w:tcW w:w="7195" w:type="dxa"/>
          </w:tcPr>
          <w:p w14:paraId="0427A699" w14:textId="418BC37C" w:rsidR="005B3B80" w:rsidRPr="00185990" w:rsidRDefault="006B03E9" w:rsidP="005B3B80">
            <w:pPr>
              <w:jc w:val="both"/>
              <w:rPr>
                <w:rFonts w:ascii="Times New Roman" w:eastAsia="Times New Roman" w:hAnsi="Times New Roman" w:cs="Times New Roman"/>
                <w:sz w:val="24"/>
                <w:szCs w:val="24"/>
              </w:rPr>
            </w:pPr>
            <w:r w:rsidRPr="006B03E9">
              <w:rPr>
                <w:rFonts w:ascii="Times New Roman" w:hAnsi="Times New Roman" w:cs="Times New Roman"/>
                <w:bCs/>
                <w:sz w:val="24"/>
                <w:szCs w:val="24"/>
              </w:rPr>
              <w:t>Навички міжособистісної взаємодії</w:t>
            </w:r>
          </w:p>
        </w:tc>
      </w:tr>
      <w:tr w:rsidR="005B3B80" w:rsidRPr="00185990" w14:paraId="35C8BBEB" w14:textId="77777777" w:rsidTr="00275184">
        <w:tc>
          <w:tcPr>
            <w:tcW w:w="2268" w:type="dxa"/>
          </w:tcPr>
          <w:p w14:paraId="262B0661" w14:textId="420E8ECD" w:rsidR="005B3B80" w:rsidRPr="00185990" w:rsidRDefault="005B3B80" w:rsidP="00275184">
            <w:pPr>
              <w:autoSpaceDE w:val="0"/>
              <w:autoSpaceDN w:val="0"/>
              <w:adjustRightInd w:val="0"/>
              <w:jc w:val="center"/>
              <w:rPr>
                <w:rFonts w:ascii="Times New Roman" w:hAnsi="Times New Roman" w:cs="Times New Roman"/>
                <w:b/>
                <w:bCs/>
                <w:sz w:val="24"/>
                <w:szCs w:val="24"/>
              </w:rPr>
            </w:pPr>
            <w:r w:rsidRPr="00185990">
              <w:rPr>
                <w:rFonts w:ascii="Times New Roman" w:eastAsia="Times New Roman" w:hAnsi="Times New Roman" w:cs="Times New Roman"/>
                <w:b/>
                <w:sz w:val="24"/>
                <w:szCs w:val="24"/>
              </w:rPr>
              <w:t>СК</w:t>
            </w:r>
            <w:r w:rsidR="001579DF">
              <w:rPr>
                <w:rFonts w:ascii="Times New Roman" w:eastAsia="Times New Roman" w:hAnsi="Times New Roman" w:cs="Times New Roman"/>
                <w:b/>
                <w:sz w:val="24"/>
                <w:szCs w:val="24"/>
              </w:rPr>
              <w:t xml:space="preserve"> 0</w:t>
            </w:r>
            <w:r w:rsidR="00851932">
              <w:rPr>
                <w:rFonts w:ascii="Times New Roman" w:eastAsia="Times New Roman" w:hAnsi="Times New Roman" w:cs="Times New Roman"/>
                <w:b/>
                <w:sz w:val="24"/>
                <w:szCs w:val="24"/>
              </w:rPr>
              <w:t>5</w:t>
            </w:r>
          </w:p>
        </w:tc>
        <w:tc>
          <w:tcPr>
            <w:tcW w:w="7195" w:type="dxa"/>
          </w:tcPr>
          <w:p w14:paraId="5BA07581" w14:textId="13D1D19D" w:rsidR="005B3B80" w:rsidRPr="00851932" w:rsidRDefault="006B03E9" w:rsidP="00851932">
            <w:pPr>
              <w:jc w:val="both"/>
              <w:rPr>
                <w:rFonts w:ascii="Times New Roman" w:eastAsia="Times New Roman" w:hAnsi="Times New Roman" w:cs="Times New Roman"/>
                <w:sz w:val="24"/>
                <w:szCs w:val="24"/>
                <w:lang w:val="ru-RU"/>
              </w:rPr>
            </w:pPr>
            <w:r w:rsidRPr="006B03E9">
              <w:rPr>
                <w:rFonts w:ascii="Times New Roman" w:eastAsia="Times New Roman" w:hAnsi="Times New Roman" w:cs="Times New Roman"/>
                <w:sz w:val="24"/>
                <w:szCs w:val="24"/>
                <w:lang w:val="ru-RU"/>
              </w:rPr>
              <w:t>Розуміння сучасних тенденцій і регіональних пріоритетів</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розвитку туризму в цілому та окремих його форм і видів</w:t>
            </w:r>
          </w:p>
        </w:tc>
      </w:tr>
      <w:tr w:rsidR="005B3B80" w:rsidRPr="00185990" w14:paraId="07505B2C" w14:textId="77777777" w:rsidTr="00275184">
        <w:tc>
          <w:tcPr>
            <w:tcW w:w="2268" w:type="dxa"/>
          </w:tcPr>
          <w:p w14:paraId="70DDE8FB" w14:textId="3C84B6A1" w:rsidR="005B3B80" w:rsidRPr="00185990" w:rsidRDefault="005B3B80" w:rsidP="00275184">
            <w:pPr>
              <w:autoSpaceDE w:val="0"/>
              <w:autoSpaceDN w:val="0"/>
              <w:adjustRightInd w:val="0"/>
              <w:jc w:val="center"/>
              <w:rPr>
                <w:rFonts w:ascii="Times New Roman" w:hAnsi="Times New Roman" w:cs="Times New Roman"/>
                <w:b/>
                <w:bCs/>
                <w:sz w:val="24"/>
                <w:szCs w:val="24"/>
              </w:rPr>
            </w:pPr>
            <w:r w:rsidRPr="00185990">
              <w:rPr>
                <w:rFonts w:ascii="Times New Roman" w:eastAsia="Times New Roman" w:hAnsi="Times New Roman" w:cs="Times New Roman"/>
                <w:b/>
                <w:sz w:val="24"/>
                <w:szCs w:val="24"/>
              </w:rPr>
              <w:t>СК</w:t>
            </w:r>
            <w:r w:rsidR="001579DF">
              <w:rPr>
                <w:rFonts w:ascii="Times New Roman" w:eastAsia="Times New Roman" w:hAnsi="Times New Roman" w:cs="Times New Roman"/>
                <w:b/>
                <w:sz w:val="24"/>
                <w:szCs w:val="24"/>
              </w:rPr>
              <w:t xml:space="preserve"> 0</w:t>
            </w:r>
            <w:r w:rsidR="006B03E9">
              <w:rPr>
                <w:rFonts w:ascii="Times New Roman" w:eastAsia="Times New Roman" w:hAnsi="Times New Roman" w:cs="Times New Roman"/>
                <w:b/>
                <w:sz w:val="24"/>
                <w:szCs w:val="24"/>
              </w:rPr>
              <w:t>7</w:t>
            </w:r>
          </w:p>
        </w:tc>
        <w:tc>
          <w:tcPr>
            <w:tcW w:w="7195" w:type="dxa"/>
          </w:tcPr>
          <w:p w14:paraId="0C3FD162" w14:textId="213151F5" w:rsidR="005B3B80" w:rsidRPr="00185990" w:rsidRDefault="006B03E9" w:rsidP="005B3B80">
            <w:pPr>
              <w:jc w:val="both"/>
              <w:rPr>
                <w:rFonts w:ascii="Times New Roman" w:eastAsia="Times New Roman" w:hAnsi="Times New Roman" w:cs="Times New Roman"/>
                <w:sz w:val="24"/>
                <w:szCs w:val="24"/>
              </w:rPr>
            </w:pPr>
            <w:r w:rsidRPr="006B03E9">
              <w:rPr>
                <w:rFonts w:ascii="Times New Roman" w:eastAsia="Times New Roman" w:hAnsi="Times New Roman" w:cs="Times New Roman"/>
                <w:sz w:val="24"/>
                <w:szCs w:val="24"/>
                <w:lang w:val="ru-RU"/>
              </w:rPr>
              <w:t>Здатність розробляти, просувати, реалізовувати та</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організовувати споживання туристичного продукту</w:t>
            </w:r>
          </w:p>
        </w:tc>
      </w:tr>
      <w:tr w:rsidR="0003405E" w:rsidRPr="00185990" w14:paraId="11E8CA01" w14:textId="77777777" w:rsidTr="00275184">
        <w:tc>
          <w:tcPr>
            <w:tcW w:w="2268" w:type="dxa"/>
          </w:tcPr>
          <w:p w14:paraId="30C64DCC" w14:textId="03007CFB" w:rsidR="0003405E" w:rsidRPr="004D2E6B" w:rsidRDefault="0003405E" w:rsidP="0003405E">
            <w:pPr>
              <w:pStyle w:val="a3"/>
              <w:jc w:val="both"/>
              <w:rPr>
                <w:rFonts w:ascii="Times New Roman" w:eastAsia="Times New Roman" w:hAnsi="Times New Roman" w:cs="Times New Roman"/>
                <w:b/>
                <w:bCs/>
                <w:sz w:val="24"/>
                <w:szCs w:val="24"/>
              </w:rPr>
            </w:pPr>
            <w:r w:rsidRPr="004D2E6B">
              <w:rPr>
                <w:rFonts w:ascii="Times New Roman" w:eastAsia="Times New Roman" w:hAnsi="Times New Roman" w:cs="Times New Roman"/>
                <w:b/>
                <w:bCs/>
                <w:sz w:val="24"/>
                <w:szCs w:val="24"/>
                <w:lang w:val="uk-UA"/>
              </w:rPr>
              <w:t xml:space="preserve">СК </w:t>
            </w:r>
            <w:r w:rsidR="006B03E9" w:rsidRPr="004D2E6B">
              <w:rPr>
                <w:rFonts w:ascii="Times New Roman" w:eastAsia="Times New Roman" w:hAnsi="Times New Roman" w:cs="Times New Roman"/>
                <w:b/>
                <w:bCs/>
                <w:sz w:val="24"/>
                <w:szCs w:val="24"/>
                <w:lang w:val="uk-UA"/>
              </w:rPr>
              <w:t>10</w:t>
            </w:r>
          </w:p>
        </w:tc>
        <w:tc>
          <w:tcPr>
            <w:tcW w:w="7195" w:type="dxa"/>
          </w:tcPr>
          <w:p w14:paraId="42A36865" w14:textId="0786A234" w:rsidR="0003405E" w:rsidRPr="00185990" w:rsidRDefault="006B03E9" w:rsidP="005B3B80">
            <w:pPr>
              <w:jc w:val="both"/>
              <w:rPr>
                <w:rFonts w:ascii="Times New Roman" w:eastAsia="Times New Roman" w:hAnsi="Times New Roman" w:cs="Times New Roman"/>
                <w:sz w:val="24"/>
                <w:szCs w:val="24"/>
              </w:rPr>
            </w:pPr>
            <w:r w:rsidRPr="006B03E9">
              <w:rPr>
                <w:rFonts w:ascii="Times New Roman" w:eastAsia="Times New Roman" w:hAnsi="Times New Roman" w:cs="Times New Roman"/>
                <w:sz w:val="24"/>
                <w:szCs w:val="24"/>
                <w:lang w:val="ru-RU"/>
              </w:rPr>
              <w:t>Здатність здійснювати моніторинг, інтерпретувати,</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аналізувати та систематизувати туристичну інформацію, уміння</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презентувати туристичний інформаційний матеріал</w:t>
            </w:r>
          </w:p>
        </w:tc>
      </w:tr>
      <w:tr w:rsidR="005B3B80" w:rsidRPr="00185990" w14:paraId="561E310F" w14:textId="77777777" w:rsidTr="00275184">
        <w:tc>
          <w:tcPr>
            <w:tcW w:w="2268" w:type="dxa"/>
          </w:tcPr>
          <w:p w14:paraId="2A9A3DA4" w14:textId="364DC8F4" w:rsidR="005B3B80" w:rsidRPr="00185990" w:rsidRDefault="005B3B80" w:rsidP="00275184">
            <w:pPr>
              <w:autoSpaceDE w:val="0"/>
              <w:autoSpaceDN w:val="0"/>
              <w:adjustRightInd w:val="0"/>
              <w:jc w:val="center"/>
              <w:rPr>
                <w:rFonts w:ascii="Times New Roman" w:hAnsi="Times New Roman" w:cs="Times New Roman"/>
                <w:b/>
                <w:bCs/>
                <w:sz w:val="24"/>
                <w:szCs w:val="24"/>
              </w:rPr>
            </w:pPr>
            <w:r w:rsidRPr="00185990">
              <w:rPr>
                <w:rFonts w:ascii="Times New Roman" w:hAnsi="Times New Roman" w:cs="Times New Roman"/>
                <w:b/>
                <w:bCs/>
                <w:sz w:val="24"/>
                <w:szCs w:val="24"/>
              </w:rPr>
              <w:t>СК</w:t>
            </w:r>
            <w:r w:rsidR="001579DF">
              <w:rPr>
                <w:rFonts w:ascii="Times New Roman" w:hAnsi="Times New Roman" w:cs="Times New Roman"/>
                <w:b/>
                <w:bCs/>
                <w:sz w:val="24"/>
                <w:szCs w:val="24"/>
              </w:rPr>
              <w:t xml:space="preserve"> </w:t>
            </w:r>
            <w:r w:rsidR="006B03E9">
              <w:rPr>
                <w:rFonts w:ascii="Times New Roman" w:hAnsi="Times New Roman" w:cs="Times New Roman"/>
                <w:b/>
                <w:bCs/>
                <w:sz w:val="24"/>
                <w:szCs w:val="24"/>
              </w:rPr>
              <w:t>14</w:t>
            </w:r>
          </w:p>
        </w:tc>
        <w:tc>
          <w:tcPr>
            <w:tcW w:w="7195" w:type="dxa"/>
          </w:tcPr>
          <w:p w14:paraId="7A3B75AC" w14:textId="6361E3AE" w:rsidR="005B3B80" w:rsidRPr="00185990" w:rsidRDefault="006B03E9" w:rsidP="005B3B80">
            <w:pPr>
              <w:jc w:val="both"/>
              <w:rPr>
                <w:rFonts w:ascii="Times New Roman" w:eastAsia="Times New Roman" w:hAnsi="Times New Roman" w:cs="Times New Roman"/>
                <w:sz w:val="24"/>
                <w:szCs w:val="24"/>
              </w:rPr>
            </w:pPr>
            <w:r w:rsidRPr="006B03E9">
              <w:rPr>
                <w:rFonts w:ascii="Times New Roman" w:eastAsia="Times New Roman" w:hAnsi="Times New Roman" w:cs="Times New Roman"/>
                <w:sz w:val="24"/>
                <w:szCs w:val="24"/>
              </w:rPr>
              <w:t>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w:t>
            </w:r>
          </w:p>
        </w:tc>
      </w:tr>
      <w:tr w:rsidR="005B3B80" w:rsidRPr="00185990" w14:paraId="0D15EEB2" w14:textId="77777777" w:rsidTr="00275184">
        <w:tc>
          <w:tcPr>
            <w:tcW w:w="2268" w:type="dxa"/>
          </w:tcPr>
          <w:p w14:paraId="5F4CE3BD" w14:textId="4B567B5D" w:rsidR="005B3B80" w:rsidRPr="00185990" w:rsidRDefault="005B3B80" w:rsidP="00275184">
            <w:pPr>
              <w:autoSpaceDE w:val="0"/>
              <w:autoSpaceDN w:val="0"/>
              <w:adjustRightInd w:val="0"/>
              <w:jc w:val="center"/>
              <w:rPr>
                <w:rFonts w:ascii="Times New Roman" w:hAnsi="Times New Roman" w:cs="Times New Roman"/>
                <w:b/>
                <w:bCs/>
                <w:sz w:val="24"/>
                <w:szCs w:val="24"/>
              </w:rPr>
            </w:pPr>
            <w:r w:rsidRPr="00185990">
              <w:rPr>
                <w:rFonts w:ascii="Times New Roman" w:hAnsi="Times New Roman" w:cs="Times New Roman"/>
                <w:b/>
                <w:bCs/>
                <w:sz w:val="24"/>
                <w:szCs w:val="24"/>
              </w:rPr>
              <w:t>СК</w:t>
            </w:r>
            <w:r w:rsidR="001579DF">
              <w:rPr>
                <w:rFonts w:ascii="Times New Roman" w:hAnsi="Times New Roman" w:cs="Times New Roman"/>
                <w:b/>
                <w:bCs/>
                <w:sz w:val="24"/>
                <w:szCs w:val="24"/>
              </w:rPr>
              <w:t xml:space="preserve"> </w:t>
            </w:r>
            <w:r w:rsidR="006B03E9">
              <w:rPr>
                <w:rFonts w:ascii="Times New Roman" w:hAnsi="Times New Roman" w:cs="Times New Roman"/>
                <w:b/>
                <w:bCs/>
                <w:sz w:val="24"/>
                <w:szCs w:val="24"/>
              </w:rPr>
              <w:t>20</w:t>
            </w:r>
          </w:p>
        </w:tc>
        <w:tc>
          <w:tcPr>
            <w:tcW w:w="7195" w:type="dxa"/>
          </w:tcPr>
          <w:p w14:paraId="23C9BAF4" w14:textId="4BB5830D" w:rsidR="005B3B80" w:rsidRPr="006B03E9" w:rsidRDefault="006B03E9" w:rsidP="005B3B80">
            <w:pPr>
              <w:jc w:val="both"/>
              <w:rPr>
                <w:rFonts w:ascii="Times New Roman" w:eastAsia="Times New Roman" w:hAnsi="Times New Roman" w:cs="Times New Roman"/>
                <w:sz w:val="24"/>
                <w:szCs w:val="24"/>
                <w:lang w:val="ru-RU"/>
              </w:rPr>
            </w:pPr>
            <w:r w:rsidRPr="006B03E9">
              <w:rPr>
                <w:rFonts w:ascii="Times New Roman" w:eastAsia="Times New Roman" w:hAnsi="Times New Roman" w:cs="Times New Roman"/>
                <w:sz w:val="24"/>
                <w:szCs w:val="24"/>
                <w:lang w:val="ru-RU"/>
              </w:rPr>
              <w:t>Здатність оцінювати регіональні туристичні ресурси та</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використовувати їх у процесі популяризації національного</w:t>
            </w:r>
            <w:r w:rsidRPr="006B03E9">
              <w:rPr>
                <w:rFonts w:ascii="Times New Roman" w:eastAsia="Times New Roman" w:hAnsi="Times New Roman" w:cs="Times New Roman"/>
                <w:sz w:val="24"/>
                <w:szCs w:val="24"/>
              </w:rPr>
              <w:t xml:space="preserve"> </w:t>
            </w:r>
            <w:r w:rsidRPr="006B03E9">
              <w:rPr>
                <w:rFonts w:ascii="Times New Roman" w:eastAsia="Times New Roman" w:hAnsi="Times New Roman" w:cs="Times New Roman"/>
                <w:sz w:val="24"/>
                <w:szCs w:val="24"/>
                <w:lang w:val="ru-RU"/>
              </w:rPr>
              <w:t>туристичного продукту</w:t>
            </w:r>
            <w:r w:rsidRPr="006B03E9">
              <w:rPr>
                <w:rFonts w:ascii="Times New Roman" w:eastAsia="Times New Roman" w:hAnsi="Times New Roman" w:cs="Times New Roman"/>
                <w:sz w:val="24"/>
                <w:szCs w:val="24"/>
              </w:rPr>
              <w:t>.</w:t>
            </w:r>
          </w:p>
        </w:tc>
      </w:tr>
      <w:tr w:rsidR="0050776A" w:rsidRPr="00185990" w14:paraId="47CCD8F1" w14:textId="77777777" w:rsidTr="00275184">
        <w:tc>
          <w:tcPr>
            <w:tcW w:w="2268" w:type="dxa"/>
          </w:tcPr>
          <w:p w14:paraId="5F6EAE2B" w14:textId="381BCC75" w:rsidR="0050776A" w:rsidRPr="0050776A" w:rsidRDefault="0050776A"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 03</w:t>
            </w:r>
          </w:p>
        </w:tc>
        <w:tc>
          <w:tcPr>
            <w:tcW w:w="7195" w:type="dxa"/>
          </w:tcPr>
          <w:p w14:paraId="341C96AA" w14:textId="1C886873" w:rsidR="0050776A" w:rsidRPr="0050776A"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Знати сучасні тенденції і регіональні пріоритети розвитку туризму, в цілому, та його сучасні різновиди</w:t>
            </w:r>
            <w:r w:rsidRPr="0050776A">
              <w:rPr>
                <w:rFonts w:ascii="Times New Roman" w:hAnsi="Times New Roman" w:cs="Times New Roman"/>
                <w:sz w:val="24"/>
                <w:szCs w:val="24"/>
              </w:rPr>
              <w:tab/>
            </w:r>
          </w:p>
        </w:tc>
      </w:tr>
      <w:tr w:rsidR="00275184" w:rsidRPr="00185990" w14:paraId="60981726" w14:textId="77777777" w:rsidTr="00275184">
        <w:tc>
          <w:tcPr>
            <w:tcW w:w="2268" w:type="dxa"/>
          </w:tcPr>
          <w:p w14:paraId="32E38EB9" w14:textId="77777777" w:rsidR="00275184" w:rsidRPr="0050776A" w:rsidRDefault="00275184"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w:t>
            </w:r>
            <w:r w:rsidR="001579DF" w:rsidRPr="0050776A">
              <w:rPr>
                <w:rFonts w:ascii="Times New Roman" w:hAnsi="Times New Roman" w:cs="Times New Roman"/>
                <w:b/>
                <w:bCs/>
                <w:sz w:val="24"/>
                <w:szCs w:val="24"/>
              </w:rPr>
              <w:t xml:space="preserve"> </w:t>
            </w:r>
            <w:r w:rsidRPr="0050776A">
              <w:rPr>
                <w:rFonts w:ascii="Times New Roman" w:hAnsi="Times New Roman" w:cs="Times New Roman"/>
                <w:b/>
                <w:bCs/>
                <w:sz w:val="24"/>
                <w:szCs w:val="24"/>
              </w:rPr>
              <w:t>03</w:t>
            </w:r>
          </w:p>
        </w:tc>
        <w:tc>
          <w:tcPr>
            <w:tcW w:w="7195" w:type="dxa"/>
          </w:tcPr>
          <w:p w14:paraId="5EE70AD9" w14:textId="40569847" w:rsidR="00275184" w:rsidRPr="00185990"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Вміти досліджувати та аналізувати ринок спеціалізованих видів туризму</w:t>
            </w:r>
            <w:r w:rsidRPr="0050776A">
              <w:rPr>
                <w:rFonts w:ascii="Times New Roman" w:hAnsi="Times New Roman" w:cs="Times New Roman"/>
                <w:sz w:val="24"/>
                <w:szCs w:val="24"/>
              </w:rPr>
              <w:tab/>
            </w:r>
          </w:p>
        </w:tc>
      </w:tr>
      <w:tr w:rsidR="0050776A" w:rsidRPr="00185990" w14:paraId="4F062DC1" w14:textId="77777777" w:rsidTr="00275184">
        <w:tc>
          <w:tcPr>
            <w:tcW w:w="2268" w:type="dxa"/>
          </w:tcPr>
          <w:p w14:paraId="74ACAAE0" w14:textId="5AF982FA" w:rsidR="0050776A" w:rsidRPr="0050776A" w:rsidRDefault="0050776A"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 05</w:t>
            </w:r>
          </w:p>
        </w:tc>
        <w:tc>
          <w:tcPr>
            <w:tcW w:w="7195" w:type="dxa"/>
          </w:tcPr>
          <w:p w14:paraId="1F244F62" w14:textId="43DB9BEC" w:rsidR="0050776A" w:rsidRPr="0050776A"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Знати підходи до визначення та класифікації сучасних видів туризму</w:t>
            </w:r>
            <w:r w:rsidRPr="0050776A">
              <w:rPr>
                <w:rFonts w:ascii="Times New Roman" w:hAnsi="Times New Roman" w:cs="Times New Roman"/>
                <w:sz w:val="24"/>
                <w:szCs w:val="24"/>
              </w:rPr>
              <w:tab/>
            </w:r>
          </w:p>
        </w:tc>
      </w:tr>
      <w:tr w:rsidR="0050776A" w:rsidRPr="00185990" w14:paraId="310E6C98" w14:textId="77777777" w:rsidTr="00275184">
        <w:tc>
          <w:tcPr>
            <w:tcW w:w="2268" w:type="dxa"/>
          </w:tcPr>
          <w:p w14:paraId="5D9DCA1C" w14:textId="7162DF90" w:rsidR="0050776A" w:rsidRPr="0050776A" w:rsidRDefault="0050776A"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 12</w:t>
            </w:r>
          </w:p>
        </w:tc>
        <w:tc>
          <w:tcPr>
            <w:tcW w:w="7195" w:type="dxa"/>
          </w:tcPr>
          <w:p w14:paraId="095F88C4" w14:textId="277C94BD" w:rsidR="0050776A" w:rsidRPr="0050776A"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Аналізувати індекс сезонності та розробляти пропозиції  сучасних видів туризму для вирівнювання туристичного потоку</w:t>
            </w:r>
            <w:r w:rsidRPr="0050776A">
              <w:rPr>
                <w:rFonts w:ascii="Times New Roman" w:hAnsi="Times New Roman" w:cs="Times New Roman"/>
                <w:sz w:val="24"/>
                <w:szCs w:val="24"/>
              </w:rPr>
              <w:tab/>
            </w:r>
          </w:p>
        </w:tc>
      </w:tr>
      <w:tr w:rsidR="0050776A" w:rsidRPr="00185990" w14:paraId="2133A817" w14:textId="77777777" w:rsidTr="00275184">
        <w:tc>
          <w:tcPr>
            <w:tcW w:w="2268" w:type="dxa"/>
          </w:tcPr>
          <w:p w14:paraId="4ECC4B1C" w14:textId="61E36256" w:rsidR="0050776A" w:rsidRPr="0050776A" w:rsidRDefault="0050776A"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 17</w:t>
            </w:r>
          </w:p>
        </w:tc>
        <w:tc>
          <w:tcPr>
            <w:tcW w:w="7195" w:type="dxa"/>
          </w:tcPr>
          <w:p w14:paraId="0E6A5B0D" w14:textId="006C9D83" w:rsidR="0050776A" w:rsidRPr="0050776A"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Аналізувати перспективи розробки різних види турів у регіоні з позицій ресурсів рекреаційного комплексу, культури, релігії та мотивації туриста</w:t>
            </w:r>
            <w:r w:rsidRPr="0050776A">
              <w:rPr>
                <w:rFonts w:ascii="Times New Roman" w:hAnsi="Times New Roman" w:cs="Times New Roman"/>
                <w:sz w:val="24"/>
                <w:szCs w:val="24"/>
              </w:rPr>
              <w:tab/>
            </w:r>
          </w:p>
        </w:tc>
      </w:tr>
      <w:tr w:rsidR="0050776A" w:rsidRPr="00185990" w14:paraId="4730969F" w14:textId="77777777" w:rsidTr="00275184">
        <w:tc>
          <w:tcPr>
            <w:tcW w:w="2268" w:type="dxa"/>
          </w:tcPr>
          <w:p w14:paraId="2D37F25D" w14:textId="690F42A7" w:rsidR="0050776A" w:rsidRPr="0050776A" w:rsidRDefault="0050776A" w:rsidP="00A95CC6">
            <w:pPr>
              <w:jc w:val="center"/>
              <w:rPr>
                <w:rFonts w:ascii="Times New Roman" w:hAnsi="Times New Roman" w:cs="Times New Roman"/>
                <w:b/>
                <w:bCs/>
                <w:sz w:val="24"/>
                <w:szCs w:val="24"/>
              </w:rPr>
            </w:pPr>
            <w:r w:rsidRPr="0050776A">
              <w:rPr>
                <w:rFonts w:ascii="Times New Roman" w:hAnsi="Times New Roman" w:cs="Times New Roman"/>
                <w:b/>
                <w:bCs/>
                <w:sz w:val="24"/>
                <w:szCs w:val="24"/>
              </w:rPr>
              <w:t>ПРН 21</w:t>
            </w:r>
          </w:p>
        </w:tc>
        <w:tc>
          <w:tcPr>
            <w:tcW w:w="7195" w:type="dxa"/>
          </w:tcPr>
          <w:p w14:paraId="56599EDE" w14:textId="5D96462E" w:rsidR="0050776A" w:rsidRPr="0050776A" w:rsidRDefault="0050776A" w:rsidP="0050776A">
            <w:pPr>
              <w:jc w:val="both"/>
              <w:rPr>
                <w:rFonts w:ascii="Times New Roman" w:hAnsi="Times New Roman" w:cs="Times New Roman"/>
                <w:sz w:val="24"/>
                <w:szCs w:val="24"/>
              </w:rPr>
            </w:pPr>
            <w:r w:rsidRPr="0050776A">
              <w:rPr>
                <w:rFonts w:ascii="Times New Roman" w:hAnsi="Times New Roman" w:cs="Times New Roman"/>
                <w:sz w:val="24"/>
                <w:szCs w:val="24"/>
              </w:rPr>
              <w:t>Оцінювати сучасні загальносвітові тенденції щодо різноманіття видів туризму та їх популярності серед туристів</w:t>
            </w:r>
            <w:r w:rsidRPr="0050776A">
              <w:rPr>
                <w:rFonts w:ascii="Times New Roman" w:hAnsi="Times New Roman" w:cs="Times New Roman"/>
                <w:sz w:val="24"/>
                <w:szCs w:val="24"/>
              </w:rPr>
              <w:tab/>
            </w:r>
          </w:p>
        </w:tc>
      </w:tr>
    </w:tbl>
    <w:p w14:paraId="5CF51D72" w14:textId="10A67C62" w:rsidR="00131C71" w:rsidRDefault="00131C71"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5DFE7C57" w14:textId="382C7AE2" w:rsidR="000F0F7E" w:rsidRDefault="000F0F7E"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1D72F26A" w14:textId="5DCA9CD4" w:rsidR="000F0F7E" w:rsidRDefault="000F0F7E"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40EF666E" w14:textId="3B3955A4" w:rsidR="000F0F7E" w:rsidRDefault="000F0F7E"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21973997" w14:textId="77777777" w:rsidR="000F0F7E" w:rsidRPr="003B2EF1" w:rsidRDefault="000F0F7E"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4277884A" w14:textId="77777777" w:rsidR="00275184" w:rsidRPr="00185990" w:rsidRDefault="00275184" w:rsidP="00275184">
      <w:pPr>
        <w:shd w:val="clear" w:color="auto" w:fill="FFFFFF"/>
        <w:tabs>
          <w:tab w:val="left" w:pos="5550"/>
        </w:tabs>
        <w:spacing w:after="0" w:line="240" w:lineRule="auto"/>
        <w:jc w:val="center"/>
        <w:rPr>
          <w:rFonts w:ascii="Times New Roman" w:eastAsia="Times New Roman" w:hAnsi="Times New Roman" w:cs="Times New Roman"/>
          <w:b/>
          <w:bCs/>
          <w:spacing w:val="-6"/>
          <w:sz w:val="24"/>
          <w:szCs w:val="24"/>
        </w:rPr>
      </w:pPr>
      <w:r w:rsidRPr="00185990">
        <w:rPr>
          <w:rFonts w:ascii="Times New Roman" w:eastAsia="Arial" w:hAnsi="Times New Roman" w:cs="Times New Roman"/>
          <w:b/>
          <w:color w:val="0070C0"/>
          <w:sz w:val="24"/>
          <w:szCs w:val="24"/>
          <w:lang w:val="ru-RU"/>
        </w:rPr>
        <w:lastRenderedPageBreak/>
        <w:t>Літературні джерела</w:t>
      </w:r>
    </w:p>
    <w:p w14:paraId="7EB44B9B" w14:textId="77777777" w:rsidR="00275184" w:rsidRPr="00207385" w:rsidRDefault="00275184" w:rsidP="00275184">
      <w:pPr>
        <w:shd w:val="clear" w:color="auto" w:fill="FFFFFF"/>
        <w:spacing w:after="0" w:line="240" w:lineRule="auto"/>
        <w:jc w:val="center"/>
        <w:rPr>
          <w:rFonts w:ascii="Times New Roman" w:eastAsia="Times New Roman" w:hAnsi="Times New Roman" w:cs="Times New Roman"/>
          <w:b/>
          <w:bCs/>
          <w:spacing w:val="-6"/>
          <w:sz w:val="24"/>
          <w:szCs w:val="24"/>
        </w:rPr>
      </w:pPr>
      <w:r w:rsidRPr="00207385">
        <w:rPr>
          <w:rFonts w:ascii="Times New Roman" w:eastAsia="Times New Roman" w:hAnsi="Times New Roman" w:cs="Times New Roman"/>
          <w:b/>
          <w:bCs/>
          <w:spacing w:val="-6"/>
          <w:sz w:val="24"/>
          <w:szCs w:val="24"/>
        </w:rPr>
        <w:t>Основна література</w:t>
      </w:r>
    </w:p>
    <w:p w14:paraId="7BC75559"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bookmarkStart w:id="0" w:name="_Hlk145588397"/>
      <w:r w:rsidRPr="00207385">
        <w:rPr>
          <w:rFonts w:ascii="Times New Roman" w:eastAsiaTheme="minorEastAsia" w:hAnsi="Times New Roman" w:cs="Times New Roman"/>
          <w:sz w:val="24"/>
          <w:szCs w:val="24"/>
          <w:lang w:val="ru-RU" w:eastAsia="ru-RU"/>
        </w:rPr>
        <w:t>«Про внесення змін до Закону України «Про туризм»: Закон України</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 xml:space="preserve"> Туристичний вісник. 2004.  №1.</w:t>
      </w:r>
    </w:p>
    <w:p w14:paraId="29222D0C"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Агафонова Л. Г.</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 xml:space="preserve"> Агафонова О. Є. Туризм, готельний та ресторанний бізнес: ціноутворення, конкуренція, державне регулювання : навч. посіб.К. : Знання України, 2002.  358 с.</w:t>
      </w:r>
    </w:p>
    <w:p w14:paraId="1F26E6A0"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Алієва-Барановська В. М., Дахно І. І. Міжнародний туризм: навч. посібник-довідник.  К. : «Центр учбової літератури», 2012. 344 с.</w:t>
      </w:r>
    </w:p>
    <w:p w14:paraId="326A439F"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Бабарицька В. К.</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 xml:space="preserve"> Малиновська О. Ю. Менеджмент туризму. Туроперейтинг. Понятійно-термінологічні основи, сервісне забезпечення тур продукту : навч. посіб.  Вид. 2- ге, перероб. та допов.  К. : Альтерпрес, 2008.  230 с.</w:t>
      </w:r>
    </w:p>
    <w:p w14:paraId="31B0E6C8"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Волошин О., Капрук І., Малинович Л., Сварник М. Сільський відпочинок для неповносправних: посібник.  Львів : Ліга-Прес.  2011. 232 с.</w:t>
      </w:r>
    </w:p>
    <w:p w14:paraId="6A924D16"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Грабовський Ю. А.</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 xml:space="preserve"> Скалій О. В., Скалій Т. В. Спортивний туризм : навч. посіб.  Тернопіль : Навчальна книга-Богдан, 2009.  301 с.</w:t>
      </w:r>
    </w:p>
    <w:p w14:paraId="09A43B4F"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eastAsia="ru-RU"/>
        </w:rPr>
        <w:t xml:space="preserve">Грабар М.В., Сіденко Н.О. Ревайлдінг: ідеологічні засади та перспективи розвитку через туристичну діяльність. </w:t>
      </w:r>
      <w:r w:rsidRPr="00207385">
        <w:rPr>
          <w:rFonts w:ascii="Times New Roman" w:eastAsiaTheme="minorEastAsia" w:hAnsi="Times New Roman" w:cs="Times New Roman"/>
          <w:sz w:val="24"/>
          <w:szCs w:val="24"/>
          <w:lang w:val="ru-RU" w:eastAsia="ru-RU"/>
        </w:rPr>
        <w:t>Причорноморські економічні студії.  2019. № 45.  С. 109-113. DOI: https://doi.org/10.32843/bses.45-20</w:t>
      </w:r>
    </w:p>
    <w:p w14:paraId="7C83F1E7"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Грабар М.В. Перспективи розвитку автомобільного туризму в умовах наслідків СОVID-19. «Бізнес-навігатор». 2020. Випуск 3 (59). С. 13-18. DOI: https://doi.org/10.32847/business-navigator.59-2</w:t>
      </w:r>
    </w:p>
    <w:p w14:paraId="6CE43190"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Грабар М. В., Кашка М.Ю. Аюрведа як перспективний напрям розвитку лікувально-оздоровчого туризму. Науковий погляд: економіка та управління.  №1 (71). 2021. С.12-16 DOI: https://doi.org/10.32836/2521-666X/2021-71-2</w:t>
      </w:r>
    </w:p>
    <w:p w14:paraId="094E4AE4"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 xml:space="preserve"> Грабар М. В., Кашка М.Ю., Іваниця С.М.  Сучасні перспективи розвитку «темного» туризму. «Інтелект ХХІ». №2. 2021. С. 18-21 </w:t>
      </w:r>
    </w:p>
    <w:p w14:paraId="1B9BBDC2"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Грабар М. В., Кашка М. Ю., Пригара О. В. Методи використання лікувально-оздоровчого туризму на практиці. Агросвіт. 2021. № 15. С. 44–50.           DOI: 10.32702/2306-6792.2021.15.44</w:t>
      </w:r>
    </w:p>
    <w:p w14:paraId="40CB8668"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Грабар М. В., Кашка М. Ю., Пригара О. В. Лікувально-оздоровчий туризм: вектори розвитку в контексті інформаційних технологій індустрії 4.0. Вісник Дніпропетровського науково-дослідного інституту судових експертиз міністерства юстиції України. Економічні науки. Випуск 1 (03). 2021. С. 90-96.  DOI: https://doi.org/10.46644/2708-1834/2021-03.13</w:t>
      </w:r>
    </w:p>
    <w:p w14:paraId="5AF00FD5"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 xml:space="preserve">Грабар М.В. Пригара О.В. Екологізація туризму як умова сталого розвитку. «Інтелект ХХІ». 2021. № 5.  С. 16-19. </w:t>
      </w:r>
    </w:p>
    <w:p w14:paraId="469C463B"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Грабар, М. В., Пригара, О. В., Кашка, М. Ю. Туристичний потенціал Хустського району Закарпатської області: перспективи післявоєнного розвитку. Проблеми сучасних трансформацій. Серія: економіка та управління. 2022. № 4. https://doi.org/10.54929/2786-5738-2022-4-05-01</w:t>
      </w:r>
    </w:p>
    <w:p w14:paraId="743F15D4"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Дмитрук О. Ю., Дмитрук С. В. Екотуризм: навчальний посібник. К.: Альтерпрес, 2009.  358 с.</w:t>
      </w:r>
    </w:p>
    <w:p w14:paraId="33356266"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Дмитрук О. Ю.</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 xml:space="preserve"> Щур Ю. В. Спортивно-оздоровчий туризм : навч. посіб. 2- вид., перероб. та допов.  Київ : Альтерпрес, 2008.  280 с.</w:t>
      </w:r>
    </w:p>
    <w:p w14:paraId="220CAA9D"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Кляп М. П., Шандор Ф. Ф. Сучасні різновиди туризму: навч. посібник.  К. : Знання, 2011.  334 с.</w:t>
      </w:r>
    </w:p>
    <w:p w14:paraId="5AFA0E6B"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Любіцева О.</w:t>
      </w:r>
      <w:r w:rsidRPr="00207385">
        <w:rPr>
          <w:rFonts w:ascii="Times New Roman" w:eastAsiaTheme="minorEastAsia" w:hAnsi="Times New Roman" w:cs="Times New Roman"/>
          <w:sz w:val="24"/>
          <w:szCs w:val="24"/>
          <w:lang w:eastAsia="ru-RU"/>
        </w:rPr>
        <w:t>2</w:t>
      </w:r>
      <w:r w:rsidRPr="00207385">
        <w:rPr>
          <w:rFonts w:ascii="Times New Roman" w:eastAsiaTheme="minorEastAsia" w:hAnsi="Times New Roman" w:cs="Times New Roman"/>
          <w:sz w:val="24"/>
          <w:szCs w:val="24"/>
          <w:lang w:val="ru-RU" w:eastAsia="ru-RU"/>
        </w:rPr>
        <w:t>О. Бабарицька В.К. Туризмознавство: вступ до фаху: підручник</w:t>
      </w:r>
      <w:r w:rsidRPr="00207385">
        <w:rPr>
          <w:rFonts w:ascii="Times New Roman" w:eastAsiaTheme="minorEastAsia" w:hAnsi="Times New Roman" w:cs="Times New Roman"/>
          <w:sz w:val="24"/>
          <w:szCs w:val="24"/>
          <w:lang w:eastAsia="ru-RU"/>
        </w:rPr>
        <w:t xml:space="preserve">. </w:t>
      </w:r>
      <w:r w:rsidRPr="00207385">
        <w:rPr>
          <w:rFonts w:ascii="Times New Roman" w:eastAsiaTheme="minorEastAsia" w:hAnsi="Times New Roman" w:cs="Times New Roman"/>
          <w:sz w:val="24"/>
          <w:szCs w:val="24"/>
          <w:lang w:val="ru-RU" w:eastAsia="ru-RU"/>
        </w:rPr>
        <w:t>К. : Видавничо-поліграфічний центр «Київський університет», 2008. 335 с.</w:t>
      </w:r>
    </w:p>
    <w:p w14:paraId="4608005A"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Мальська М. П., Худо В. В. Туристичний бізнес: теорія та практика. : навч. посіб. К. : Центр учбової л-ри, 2007. 424 с.</w:t>
      </w:r>
    </w:p>
    <w:p w14:paraId="3C026299"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Організація туризму: підручник / І.М. Писаревський, С.О. Погасій, М.М. Поколодна та ін.; за ред. І.М. Писаревського.  Х. : ХНАМГ, 2008.  541 с.</w:t>
      </w:r>
    </w:p>
    <w:p w14:paraId="428D629F"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lastRenderedPageBreak/>
        <w:t>Рутинський М. Й., Зінько Ю. В. Зелений туризм.  К. : Знання, 2008.  271 с.</w:t>
      </w:r>
    </w:p>
    <w:p w14:paraId="450D3BD6"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Рутинський М. Й. Замковий туризм в Україні : навч. посіб. К. : ЦУЛ, 2007.  431 с.</w:t>
      </w:r>
    </w:p>
    <w:p w14:paraId="27BD64EC"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Смолій В. А., Федорченко В. К., Цибух В. І. Енциклопедичний словник-довідник з туризму / Передмова В. М. Литвина. К. : Видавничий Дім «Слово», 2006. 372 с.</w:t>
      </w:r>
    </w:p>
    <w:p w14:paraId="27D585F5" w14:textId="77777777" w:rsidR="000420C9" w:rsidRPr="00207385" w:rsidRDefault="000420C9" w:rsidP="000420C9">
      <w:pPr>
        <w:autoSpaceDE w:val="0"/>
        <w:autoSpaceDN w:val="0"/>
        <w:adjustRightInd w:val="0"/>
        <w:spacing w:after="0" w:line="240" w:lineRule="auto"/>
        <w:ind w:left="720"/>
        <w:contextualSpacing/>
        <w:jc w:val="both"/>
        <w:rPr>
          <w:rFonts w:ascii="Times New Roman" w:eastAsiaTheme="minorEastAsia" w:hAnsi="Times New Roman" w:cs="Times New Roman"/>
          <w:sz w:val="24"/>
          <w:szCs w:val="24"/>
          <w:lang w:val="ru-RU" w:eastAsia="ru-RU"/>
        </w:rPr>
      </w:pPr>
    </w:p>
    <w:p w14:paraId="4580C1C6" w14:textId="77777777" w:rsidR="000420C9" w:rsidRPr="00207385" w:rsidRDefault="000420C9" w:rsidP="000420C9">
      <w:pPr>
        <w:shd w:val="clear" w:color="auto" w:fill="FFFFFF"/>
        <w:spacing w:after="0" w:line="240" w:lineRule="auto"/>
        <w:jc w:val="center"/>
        <w:rPr>
          <w:rFonts w:ascii="Times New Roman" w:eastAsia="Times New Roman" w:hAnsi="Times New Roman" w:cs="Times New Roman"/>
          <w:b/>
          <w:bCs/>
          <w:spacing w:val="-6"/>
          <w:sz w:val="24"/>
          <w:szCs w:val="24"/>
        </w:rPr>
      </w:pPr>
      <w:r w:rsidRPr="00207385">
        <w:rPr>
          <w:rFonts w:ascii="Times New Roman" w:hAnsi="Times New Roman" w:cs="Times New Roman"/>
          <w:sz w:val="24"/>
          <w:szCs w:val="24"/>
        </w:rPr>
        <w:t xml:space="preserve"> </w:t>
      </w:r>
      <w:r w:rsidRPr="00207385">
        <w:rPr>
          <w:rFonts w:ascii="Times New Roman" w:eastAsia="Times New Roman" w:hAnsi="Times New Roman" w:cs="Times New Roman"/>
          <w:b/>
          <w:bCs/>
          <w:spacing w:val="-6"/>
          <w:sz w:val="24"/>
          <w:szCs w:val="24"/>
        </w:rPr>
        <w:t>Допоміжна література</w:t>
      </w:r>
    </w:p>
    <w:p w14:paraId="7796A47D"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Сокол Т. Г. Основи туристичної діяльності: Підручник.  К. : Грамота, 2006.  264 с.</w:t>
      </w:r>
    </w:p>
    <w:p w14:paraId="69314E43"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Устименко Л. М. Основи туризмознавства: Навчальний посібник.  К. : Альтерпрес, 2009.  320 с.</w:t>
      </w:r>
    </w:p>
    <w:p w14:paraId="23944E1D" w14:textId="77777777" w:rsidR="000420C9" w:rsidRPr="00207385" w:rsidRDefault="000420C9" w:rsidP="000420C9">
      <w:pPr>
        <w:numPr>
          <w:ilvl w:val="0"/>
          <w:numId w:val="25"/>
        </w:numPr>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Шишка В.В. Авто- і мототуризм в системі спортивно-оздоровчого туризму. Джипінг та караванінг як види туризму.  Основи спортивного туризму в рекреаційній діяльності. 2016. С. 349-354</w:t>
      </w:r>
    </w:p>
    <w:p w14:paraId="0B8565FC"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val="ru-RU" w:eastAsia="ru-RU"/>
        </w:rPr>
        <w:t>Філіпов З. І. Спортивний туризм. Організація і методика спортивно-туристичної роботи : навч. посіб.  Дрогобич : Коло, 2010. 344 с.</w:t>
      </w:r>
    </w:p>
    <w:p w14:paraId="17A637E9" w14:textId="77777777" w:rsidR="000420C9" w:rsidRPr="00207385" w:rsidRDefault="000420C9" w:rsidP="000420C9">
      <w:pPr>
        <w:spacing w:after="0" w:line="240" w:lineRule="auto"/>
        <w:ind w:left="720"/>
        <w:contextualSpacing/>
        <w:jc w:val="center"/>
        <w:rPr>
          <w:rFonts w:ascii="Times New Roman" w:eastAsia="Times New Roman" w:hAnsi="Times New Roman" w:cs="Times New Roman"/>
          <w:b/>
          <w:sz w:val="24"/>
          <w:szCs w:val="24"/>
          <w:lang w:val="ru-RU" w:eastAsia="ru-RU"/>
        </w:rPr>
      </w:pPr>
    </w:p>
    <w:p w14:paraId="5EBBA46F" w14:textId="77777777" w:rsidR="000420C9" w:rsidRPr="00207385" w:rsidRDefault="000420C9" w:rsidP="000420C9">
      <w:pPr>
        <w:spacing w:after="0" w:line="240" w:lineRule="auto"/>
        <w:ind w:left="720"/>
        <w:contextualSpacing/>
        <w:jc w:val="center"/>
        <w:rPr>
          <w:rFonts w:ascii="Times New Roman" w:eastAsia="Times New Roman" w:hAnsi="Times New Roman" w:cs="Times New Roman"/>
          <w:b/>
          <w:sz w:val="24"/>
          <w:szCs w:val="24"/>
          <w:lang w:eastAsia="ru-RU"/>
        </w:rPr>
      </w:pPr>
      <w:r w:rsidRPr="00207385">
        <w:rPr>
          <w:rFonts w:ascii="Times New Roman" w:eastAsia="Times New Roman" w:hAnsi="Times New Roman" w:cs="Times New Roman"/>
          <w:b/>
          <w:sz w:val="24"/>
          <w:szCs w:val="24"/>
          <w:lang w:val="ru-RU" w:eastAsia="ru-RU"/>
        </w:rPr>
        <w:t>Інформаційні ресурси в мережі Інтернет</w:t>
      </w:r>
    </w:p>
    <w:p w14:paraId="5FA01867" w14:textId="201F32A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207385">
        <w:rPr>
          <w:rFonts w:ascii="Times New Roman" w:eastAsiaTheme="minorEastAsia" w:hAnsi="Times New Roman" w:cs="Times New Roman"/>
          <w:sz w:val="24"/>
          <w:szCs w:val="24"/>
          <w:lang w:eastAsia="ru-RU"/>
        </w:rPr>
        <w:t xml:space="preserve">Види туризму – зібрання електронних носіїв. </w:t>
      </w:r>
      <w:bookmarkStart w:id="1" w:name="_Hlk155793961"/>
      <w:r w:rsidRPr="00207385">
        <w:rPr>
          <w:rFonts w:ascii="Times New Roman" w:eastAsiaTheme="minorEastAsia" w:hAnsi="Times New Roman" w:cs="Times New Roman"/>
          <w:bCs/>
          <w:sz w:val="24"/>
          <w:szCs w:val="24"/>
          <w:lang w:eastAsia="ru-RU"/>
        </w:rPr>
        <w:t>URL</w:t>
      </w:r>
      <w:r w:rsidRPr="00207385">
        <w:rPr>
          <w:rFonts w:ascii="Times New Roman" w:eastAsiaTheme="minorEastAsia" w:hAnsi="Times New Roman" w:cs="Times New Roman"/>
          <w:sz w:val="24"/>
          <w:szCs w:val="24"/>
          <w:lang w:eastAsia="ru-RU"/>
        </w:rPr>
        <w:t>:</w:t>
      </w:r>
      <w:bookmarkEnd w:id="1"/>
      <w:r w:rsidR="007E4F04" w:rsidRPr="007E4F04">
        <w:t xml:space="preserve"> </w:t>
      </w:r>
      <w:r w:rsidR="007E4F04" w:rsidRPr="007E4F04">
        <w:rPr>
          <w:rFonts w:ascii="Times New Roman" w:eastAsiaTheme="minorEastAsia" w:hAnsi="Times New Roman" w:cs="Times New Roman"/>
          <w:sz w:val="24"/>
          <w:szCs w:val="24"/>
          <w:lang w:eastAsia="ru-RU"/>
        </w:rPr>
        <w:t>https://tourlib.net/ua/</w:t>
      </w:r>
      <w:bookmarkStart w:id="2" w:name="_GoBack"/>
      <w:bookmarkEnd w:id="2"/>
    </w:p>
    <w:p w14:paraId="1BD51EB5"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207385">
        <w:rPr>
          <w:rFonts w:ascii="Times New Roman" w:eastAsiaTheme="minorEastAsia" w:hAnsi="Times New Roman" w:cs="Times New Roman"/>
          <w:sz w:val="24"/>
          <w:szCs w:val="24"/>
          <w:lang w:eastAsia="ru-RU"/>
        </w:rPr>
        <w:t xml:space="preserve">Всесвітня туристична організація.  </w:t>
      </w:r>
      <w:r w:rsidRPr="00207385">
        <w:rPr>
          <w:rFonts w:ascii="Times New Roman" w:eastAsiaTheme="minorEastAsia" w:hAnsi="Times New Roman" w:cs="Times New Roman"/>
          <w:sz w:val="24"/>
          <w:szCs w:val="24"/>
          <w:lang w:val="ru-RU" w:eastAsia="ru-RU"/>
        </w:rPr>
        <w:t>URL</w:t>
      </w:r>
      <w:r w:rsidRPr="00207385">
        <w:rPr>
          <w:rFonts w:ascii="Times New Roman" w:eastAsiaTheme="minorEastAsia" w:hAnsi="Times New Roman" w:cs="Times New Roman"/>
          <w:sz w:val="24"/>
          <w:szCs w:val="24"/>
          <w:lang w:eastAsia="ru-RU"/>
        </w:rPr>
        <w:t xml:space="preserve">: </w:t>
      </w:r>
      <w:r w:rsidRPr="00207385">
        <w:rPr>
          <w:rFonts w:ascii="Times New Roman" w:eastAsiaTheme="minorEastAsia" w:hAnsi="Times New Roman" w:cs="Times New Roman"/>
          <w:sz w:val="24"/>
          <w:szCs w:val="24"/>
          <w:lang w:val="ru-RU" w:eastAsia="ru-RU"/>
        </w:rPr>
        <w:t>http</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www</w:t>
      </w:r>
      <w:r w:rsidRPr="00207385">
        <w:rPr>
          <w:rFonts w:ascii="Times New Roman" w:eastAsiaTheme="minorEastAsia" w:hAnsi="Times New Roman" w:cs="Times New Roman"/>
          <w:sz w:val="24"/>
          <w:szCs w:val="24"/>
          <w:lang w:eastAsia="ru-RU"/>
        </w:rPr>
        <w:t>2.</w:t>
      </w:r>
      <w:r w:rsidRPr="00207385">
        <w:rPr>
          <w:rFonts w:ascii="Times New Roman" w:eastAsiaTheme="minorEastAsia" w:hAnsi="Times New Roman" w:cs="Times New Roman"/>
          <w:sz w:val="24"/>
          <w:szCs w:val="24"/>
          <w:lang w:val="ru-RU" w:eastAsia="ru-RU"/>
        </w:rPr>
        <w:t>unwto</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org</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en</w:t>
      </w:r>
    </w:p>
    <w:p w14:paraId="5A07BFD2" w14:textId="77777777" w:rsidR="000420C9" w:rsidRPr="00207385" w:rsidRDefault="000420C9" w:rsidP="000420C9">
      <w:pPr>
        <w:numPr>
          <w:ilvl w:val="0"/>
          <w:numId w:val="25"/>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207385">
        <w:rPr>
          <w:rFonts w:ascii="Times New Roman" w:eastAsiaTheme="minorEastAsia" w:hAnsi="Times New Roman" w:cs="Times New Roman"/>
          <w:sz w:val="24"/>
          <w:szCs w:val="24"/>
          <w:lang w:eastAsia="ru-RU"/>
        </w:rPr>
        <w:t xml:space="preserve">Державне агентство розвитку туризму України </w:t>
      </w:r>
      <w:r w:rsidRPr="00207385">
        <w:rPr>
          <w:rFonts w:ascii="Times New Roman" w:eastAsiaTheme="minorEastAsia" w:hAnsi="Times New Roman" w:cs="Times New Roman"/>
          <w:bCs/>
          <w:sz w:val="24"/>
          <w:szCs w:val="24"/>
          <w:lang w:eastAsia="ru-RU"/>
        </w:rPr>
        <w:t>URL</w:t>
      </w:r>
      <w:r w:rsidRPr="00207385">
        <w:rPr>
          <w:rFonts w:ascii="Times New Roman" w:eastAsiaTheme="minorEastAsia" w:hAnsi="Times New Roman" w:cs="Times New Roman"/>
          <w:sz w:val="24"/>
          <w:szCs w:val="24"/>
          <w:lang w:eastAsia="ru-RU"/>
        </w:rPr>
        <w:t>: https://www.tourism.gov.ua/</w:t>
      </w:r>
    </w:p>
    <w:p w14:paraId="7656D2B9" w14:textId="77777777" w:rsidR="000420C9" w:rsidRPr="00207385" w:rsidRDefault="000420C9" w:rsidP="000420C9">
      <w:pPr>
        <w:numPr>
          <w:ilvl w:val="0"/>
          <w:numId w:val="25"/>
        </w:numPr>
        <w:spacing w:line="240" w:lineRule="auto"/>
        <w:contextualSpacing/>
        <w:jc w:val="both"/>
        <w:rPr>
          <w:rFonts w:ascii="Times New Roman" w:eastAsiaTheme="minorEastAsia" w:hAnsi="Times New Roman" w:cs="Times New Roman"/>
          <w:sz w:val="24"/>
          <w:szCs w:val="24"/>
          <w:lang w:val="ru-RU" w:eastAsia="ru-RU"/>
        </w:rPr>
      </w:pPr>
      <w:r w:rsidRPr="00207385">
        <w:rPr>
          <w:rFonts w:ascii="Times New Roman" w:eastAsiaTheme="minorEastAsia" w:hAnsi="Times New Roman" w:cs="Times New Roman"/>
          <w:sz w:val="24"/>
          <w:szCs w:val="24"/>
          <w:lang w:eastAsia="ru-RU"/>
        </w:rPr>
        <w:t xml:space="preserve">Українська асоціація екологічного туризму.  </w:t>
      </w:r>
      <w:r w:rsidRPr="00207385">
        <w:rPr>
          <w:rFonts w:ascii="Times New Roman" w:eastAsiaTheme="minorEastAsia" w:hAnsi="Times New Roman" w:cs="Times New Roman"/>
          <w:sz w:val="24"/>
          <w:szCs w:val="24"/>
          <w:lang w:val="ru-RU" w:eastAsia="ru-RU"/>
        </w:rPr>
        <w:t>URL</w:t>
      </w:r>
      <w:r w:rsidRPr="00207385">
        <w:rPr>
          <w:rFonts w:ascii="Times New Roman" w:eastAsiaTheme="minorEastAsia" w:hAnsi="Times New Roman" w:cs="Times New Roman"/>
          <w:sz w:val="24"/>
          <w:szCs w:val="24"/>
          <w:lang w:eastAsia="ru-RU"/>
        </w:rPr>
        <w:t xml:space="preserve">: </w:t>
      </w:r>
      <w:r w:rsidRPr="00207385">
        <w:rPr>
          <w:rFonts w:ascii="Times New Roman" w:eastAsiaTheme="minorEastAsia" w:hAnsi="Times New Roman" w:cs="Times New Roman"/>
          <w:sz w:val="24"/>
          <w:szCs w:val="24"/>
          <w:lang w:val="ru-RU" w:eastAsia="ru-RU"/>
        </w:rPr>
        <w:t>http</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uaeta</w:t>
      </w:r>
      <w:r w:rsidRPr="00207385">
        <w:rPr>
          <w:rFonts w:ascii="Times New Roman" w:eastAsiaTheme="minorEastAsia" w:hAnsi="Times New Roman" w:cs="Times New Roman"/>
          <w:sz w:val="24"/>
          <w:szCs w:val="24"/>
          <w:lang w:eastAsia="ru-RU"/>
        </w:rPr>
        <w:t>.</w:t>
      </w:r>
      <w:r w:rsidRPr="00207385">
        <w:rPr>
          <w:rFonts w:ascii="Times New Roman" w:eastAsiaTheme="minorEastAsia" w:hAnsi="Times New Roman" w:cs="Times New Roman"/>
          <w:sz w:val="24"/>
          <w:szCs w:val="24"/>
          <w:lang w:val="ru-RU" w:eastAsia="ru-RU"/>
        </w:rPr>
        <w:t>org</w:t>
      </w:r>
    </w:p>
    <w:bookmarkEnd w:id="0"/>
    <w:p w14:paraId="42E42048" w14:textId="77777777" w:rsidR="000F0F7E" w:rsidRDefault="000F0F7E" w:rsidP="00275184">
      <w:pPr>
        <w:keepNext/>
        <w:keepLines/>
        <w:spacing w:after="0"/>
        <w:ind w:left="851" w:hanging="10"/>
        <w:jc w:val="center"/>
        <w:outlineLvl w:val="0"/>
        <w:rPr>
          <w:rFonts w:ascii="Times New Roman" w:eastAsia="Arial" w:hAnsi="Times New Roman" w:cs="Times New Roman"/>
          <w:b/>
          <w:color w:val="0070C0"/>
          <w:sz w:val="24"/>
          <w:szCs w:val="24"/>
        </w:rPr>
      </w:pPr>
    </w:p>
    <w:p w14:paraId="716837C7" w14:textId="4189147F" w:rsidR="00275184" w:rsidRPr="00185990" w:rsidRDefault="00275184" w:rsidP="00275184">
      <w:pPr>
        <w:keepNext/>
        <w:keepLines/>
        <w:spacing w:after="0"/>
        <w:ind w:left="851" w:hanging="10"/>
        <w:jc w:val="center"/>
        <w:outlineLvl w:val="0"/>
        <w:rPr>
          <w:rFonts w:ascii="Times New Roman" w:eastAsia="Arial" w:hAnsi="Times New Roman" w:cs="Times New Roman"/>
          <w:b/>
          <w:color w:val="0070C0"/>
          <w:sz w:val="24"/>
          <w:szCs w:val="24"/>
        </w:rPr>
      </w:pPr>
      <w:r w:rsidRPr="00185990">
        <w:rPr>
          <w:rFonts w:ascii="Times New Roman" w:eastAsia="Arial" w:hAnsi="Times New Roman" w:cs="Times New Roman"/>
          <w:b/>
          <w:color w:val="0070C0"/>
          <w:sz w:val="24"/>
          <w:szCs w:val="24"/>
        </w:rPr>
        <w:t xml:space="preserve">Політика оцінювання </w:t>
      </w:r>
    </w:p>
    <w:p w14:paraId="4630D48A" w14:textId="77777777" w:rsidR="00275184" w:rsidRPr="00185990" w:rsidRDefault="005B3B80" w:rsidP="00275184">
      <w:pPr>
        <w:numPr>
          <w:ilvl w:val="0"/>
          <w:numId w:val="36"/>
        </w:numPr>
        <w:spacing w:after="13" w:line="264" w:lineRule="auto"/>
        <w:ind w:right="5"/>
        <w:jc w:val="both"/>
        <w:rPr>
          <w:rFonts w:ascii="Times New Roman" w:eastAsia="Arial" w:hAnsi="Times New Roman" w:cs="Times New Roman"/>
          <w:b/>
          <w:color w:val="000000"/>
          <w:sz w:val="24"/>
          <w:szCs w:val="24"/>
          <w:lang w:val="ru-RU"/>
        </w:rPr>
      </w:pPr>
      <w:r w:rsidRPr="00E560E6">
        <w:rPr>
          <w:rFonts w:ascii="Times New Roman" w:hAnsi="Times New Roman" w:cs="Times New Roman"/>
          <w:b/>
          <w:sz w:val="24"/>
          <w:szCs w:val="24"/>
        </w:rPr>
        <w:t>Політика щодо дедлайнів та перескладання</w:t>
      </w:r>
      <w:r w:rsidRPr="00185990">
        <w:rPr>
          <w:rFonts w:ascii="Times New Roman" w:hAnsi="Times New Roman" w:cs="Times New Roman"/>
          <w:sz w:val="24"/>
          <w:szCs w:val="24"/>
        </w:rPr>
        <w:t xml:space="preserve">: </w:t>
      </w:r>
      <w:r w:rsidR="00E560E6">
        <w:rPr>
          <w:rFonts w:ascii="Times New Roman" w:eastAsia="Arial" w:hAnsi="Times New Roman" w:cs="Times New Roman"/>
          <w:color w:val="000000"/>
          <w:sz w:val="24"/>
          <w:szCs w:val="24"/>
        </w:rPr>
        <w:t>р</w:t>
      </w:r>
      <w:r w:rsidR="00275184" w:rsidRPr="00185990">
        <w:rPr>
          <w:rFonts w:ascii="Times New Roman" w:eastAsia="Arial" w:hAnsi="Times New Roman" w:cs="Times New Roman"/>
          <w:color w:val="000000"/>
          <w:sz w:val="24"/>
          <w:szCs w:val="24"/>
        </w:rPr>
        <w:t xml:space="preserve">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r w:rsidR="00275184" w:rsidRPr="00185990">
        <w:rPr>
          <w:rFonts w:ascii="Times New Roman" w:eastAsia="Arial" w:hAnsi="Times New Roman" w:cs="Times New Roman"/>
          <w:color w:val="000000"/>
          <w:sz w:val="24"/>
          <w:szCs w:val="24"/>
          <w:lang w:val="ru-RU"/>
        </w:rPr>
        <w:t xml:space="preserve">Перескладання модулів відбувається із дозволу деканату за наявності поважних причин (наприклад, лікарняний).  </w:t>
      </w:r>
      <w:r w:rsidR="00275184" w:rsidRPr="00185990">
        <w:rPr>
          <w:rFonts w:ascii="Times New Roman" w:eastAsia="Arial" w:hAnsi="Times New Roman" w:cs="Times New Roman"/>
          <w:b/>
          <w:color w:val="000000"/>
          <w:sz w:val="24"/>
          <w:szCs w:val="24"/>
          <w:lang w:val="ru-RU"/>
        </w:rPr>
        <w:t xml:space="preserve">  </w:t>
      </w:r>
    </w:p>
    <w:p w14:paraId="5A5686BA" w14:textId="77777777" w:rsidR="00275184" w:rsidRPr="00185990" w:rsidRDefault="00275184" w:rsidP="00275184">
      <w:pPr>
        <w:numPr>
          <w:ilvl w:val="0"/>
          <w:numId w:val="36"/>
        </w:numPr>
        <w:spacing w:after="13" w:line="264" w:lineRule="auto"/>
        <w:ind w:right="5"/>
        <w:jc w:val="both"/>
        <w:rPr>
          <w:rFonts w:ascii="Arial" w:eastAsia="Arial" w:hAnsi="Arial" w:cs="Arial"/>
          <w:color w:val="000000"/>
          <w:sz w:val="24"/>
          <w:szCs w:val="24"/>
          <w:lang w:val="ru-RU"/>
        </w:rPr>
      </w:pPr>
      <w:r w:rsidRPr="00185990">
        <w:rPr>
          <w:rFonts w:ascii="Times New Roman" w:eastAsia="Arial" w:hAnsi="Times New Roman" w:cs="Times New Roman"/>
          <w:b/>
          <w:color w:val="000000"/>
          <w:sz w:val="24"/>
          <w:szCs w:val="24"/>
          <w:lang w:val="ru-RU"/>
        </w:rPr>
        <w:t>Політика щодо академічної доброчесності</w:t>
      </w:r>
      <w:r w:rsidRPr="00185990">
        <w:rPr>
          <w:rFonts w:ascii="Times New Roman" w:eastAsia="Arial" w:hAnsi="Times New Roman" w:cs="Times New Roman"/>
          <w:color w:val="000000"/>
          <w:sz w:val="24"/>
          <w:szCs w:val="24"/>
          <w:lang w:val="ru-RU"/>
        </w:rPr>
        <w:t xml:space="preserve">: </w:t>
      </w:r>
      <w:r w:rsidR="00E560E6">
        <w:rPr>
          <w:rFonts w:ascii="Times New Roman" w:eastAsia="Arial" w:hAnsi="Times New Roman" w:cs="Times New Roman"/>
          <w:color w:val="000000"/>
          <w:sz w:val="24"/>
          <w:szCs w:val="24"/>
          <w:lang w:val="ru-RU"/>
        </w:rPr>
        <w:t>с</w:t>
      </w:r>
      <w:r w:rsidRPr="00185990">
        <w:rPr>
          <w:rFonts w:ascii="Times New Roman" w:eastAsia="Arial" w:hAnsi="Times New Roman" w:cs="Times New Roman"/>
          <w:color w:val="000000"/>
          <w:sz w:val="24"/>
          <w:szCs w:val="24"/>
          <w:lang w:val="ru-RU"/>
        </w:rPr>
        <w:t>писування під час контрольних робіт та екзаменів заборонені (в т.ч. із використанням мобільних девайсів). Мобільні пристрої дозволяється використовувати лише під час он-лайн тестування та підготовки практичних завдань в процесі заняття</w:t>
      </w:r>
      <w:r w:rsidRPr="00185990">
        <w:rPr>
          <w:rFonts w:ascii="Arial" w:eastAsia="Arial" w:hAnsi="Arial" w:cs="Arial"/>
          <w:color w:val="000000"/>
          <w:sz w:val="24"/>
          <w:szCs w:val="24"/>
          <w:lang w:val="ru-RU"/>
        </w:rPr>
        <w:t xml:space="preserve">. </w:t>
      </w:r>
    </w:p>
    <w:p w14:paraId="447B6A2F" w14:textId="77777777" w:rsidR="005B3B80" w:rsidRPr="00185990" w:rsidRDefault="005B3B80" w:rsidP="00275184">
      <w:pPr>
        <w:spacing w:after="0" w:line="240" w:lineRule="auto"/>
        <w:contextualSpacing/>
        <w:jc w:val="both"/>
        <w:rPr>
          <w:rFonts w:ascii="Times New Roman" w:hAnsi="Times New Roman" w:cs="Times New Roman"/>
          <w:sz w:val="24"/>
          <w:szCs w:val="24"/>
          <w:lang w:val="ru-RU"/>
        </w:rPr>
      </w:pPr>
    </w:p>
    <w:p w14:paraId="4DA55408" w14:textId="77777777" w:rsidR="00F43FEB" w:rsidRPr="00185990" w:rsidRDefault="0073041D"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r w:rsidRPr="00185990">
        <w:rPr>
          <w:rFonts w:ascii="Times New Roman" w:eastAsia="Arial" w:hAnsi="Times New Roman" w:cs="Times New Roman"/>
          <w:b/>
          <w:color w:val="0070C0"/>
          <w:sz w:val="24"/>
          <w:szCs w:val="24"/>
          <w:lang w:val="ru-RU"/>
        </w:rPr>
        <w:t>Оцінювання</w:t>
      </w:r>
    </w:p>
    <w:p w14:paraId="5A959145" w14:textId="77777777" w:rsidR="00F43FEB" w:rsidRPr="00185990" w:rsidRDefault="00F43FEB" w:rsidP="00F43FEB">
      <w:pPr>
        <w:spacing w:after="0" w:line="240" w:lineRule="auto"/>
        <w:jc w:val="center"/>
        <w:outlineLvl w:val="6"/>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Розподіл балів, які отримують здобувачі вищої освіти (модуль 1)</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694"/>
        <w:gridCol w:w="700"/>
        <w:gridCol w:w="918"/>
        <w:gridCol w:w="1132"/>
        <w:gridCol w:w="1423"/>
        <w:gridCol w:w="2104"/>
        <w:gridCol w:w="1013"/>
      </w:tblGrid>
      <w:tr w:rsidR="00F43FEB" w:rsidRPr="00185990" w14:paraId="4F723737" w14:textId="77777777" w:rsidTr="004F6523">
        <w:trPr>
          <w:cantSplit/>
        </w:trPr>
        <w:tc>
          <w:tcPr>
            <w:tcW w:w="3383" w:type="pct"/>
            <w:gridSpan w:val="6"/>
            <w:tcMar>
              <w:left w:w="57" w:type="dxa"/>
              <w:right w:w="57" w:type="dxa"/>
            </w:tcMar>
            <w:vAlign w:val="center"/>
          </w:tcPr>
          <w:p w14:paraId="36F2E027" w14:textId="77777777" w:rsidR="00F43FEB" w:rsidRPr="00185990" w:rsidRDefault="00F43FEB" w:rsidP="003F2F04">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Поточне оцінювання та самостійна робота</w:t>
            </w:r>
          </w:p>
        </w:tc>
        <w:tc>
          <w:tcPr>
            <w:tcW w:w="1091" w:type="pct"/>
            <w:tcMar>
              <w:left w:w="57" w:type="dxa"/>
              <w:right w:w="57" w:type="dxa"/>
            </w:tcMar>
            <w:vAlign w:val="center"/>
          </w:tcPr>
          <w:p w14:paraId="1E8E1B13" w14:textId="77777777" w:rsidR="00F43FEB" w:rsidRPr="00185990" w:rsidRDefault="00F43FEB" w:rsidP="003F2F04">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Модульна контрольна робота</w:t>
            </w:r>
          </w:p>
        </w:tc>
        <w:tc>
          <w:tcPr>
            <w:tcW w:w="526" w:type="pct"/>
            <w:tcMar>
              <w:left w:w="57" w:type="dxa"/>
              <w:right w:w="57" w:type="dxa"/>
            </w:tcMar>
            <w:vAlign w:val="center"/>
          </w:tcPr>
          <w:p w14:paraId="4CB178C0" w14:textId="77777777" w:rsidR="00F43FEB" w:rsidRPr="00185990" w:rsidRDefault="00F43FEB" w:rsidP="003F2F04">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Сума</w:t>
            </w:r>
          </w:p>
        </w:tc>
      </w:tr>
      <w:tr w:rsidR="004F6523" w:rsidRPr="00185990" w14:paraId="59520DF4" w14:textId="77777777" w:rsidTr="004F6523">
        <w:trPr>
          <w:cantSplit/>
        </w:trPr>
        <w:tc>
          <w:tcPr>
            <w:tcW w:w="860" w:type="pct"/>
            <w:tcMar>
              <w:left w:w="57" w:type="dxa"/>
              <w:right w:w="57" w:type="dxa"/>
            </w:tcMar>
          </w:tcPr>
          <w:p w14:paraId="6BBD0E2C" w14:textId="77777777" w:rsidR="004F6523" w:rsidRPr="00185990" w:rsidRDefault="004F6523" w:rsidP="004F6523">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Т1</w:t>
            </w:r>
            <w:r>
              <w:rPr>
                <w:rFonts w:ascii="Times New Roman" w:eastAsia="Times New Roman" w:hAnsi="Times New Roman" w:cs="Times New Roman"/>
                <w:sz w:val="24"/>
                <w:szCs w:val="24"/>
              </w:rPr>
              <w:t xml:space="preserve">, </w:t>
            </w:r>
            <w:r w:rsidRPr="00185990">
              <w:rPr>
                <w:rFonts w:ascii="Times New Roman" w:eastAsia="Times New Roman" w:hAnsi="Times New Roman" w:cs="Times New Roman"/>
                <w:sz w:val="24"/>
                <w:szCs w:val="24"/>
              </w:rPr>
              <w:t>Т2</w:t>
            </w:r>
          </w:p>
        </w:tc>
        <w:tc>
          <w:tcPr>
            <w:tcW w:w="360" w:type="pct"/>
            <w:shd w:val="clear" w:color="auto" w:fill="auto"/>
            <w:tcMar>
              <w:left w:w="57" w:type="dxa"/>
              <w:right w:w="57" w:type="dxa"/>
            </w:tcMar>
          </w:tcPr>
          <w:p w14:paraId="4ED59BFB"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Т3</w:t>
            </w:r>
          </w:p>
        </w:tc>
        <w:tc>
          <w:tcPr>
            <w:tcW w:w="363" w:type="pct"/>
            <w:tcMar>
              <w:left w:w="57" w:type="dxa"/>
              <w:right w:w="57" w:type="dxa"/>
            </w:tcMar>
          </w:tcPr>
          <w:p w14:paraId="73CDB888" w14:textId="77777777" w:rsidR="004F6523" w:rsidRPr="00185990" w:rsidRDefault="004F6523" w:rsidP="003F2F04">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Т4</w:t>
            </w:r>
          </w:p>
        </w:tc>
        <w:tc>
          <w:tcPr>
            <w:tcW w:w="476" w:type="pct"/>
            <w:tcMar>
              <w:left w:w="57" w:type="dxa"/>
              <w:right w:w="57" w:type="dxa"/>
            </w:tcMar>
          </w:tcPr>
          <w:p w14:paraId="362D3D22" w14:textId="77777777" w:rsidR="004F6523" w:rsidRPr="00185990" w:rsidRDefault="004F6523" w:rsidP="003F2F04">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Т5</w:t>
            </w:r>
          </w:p>
        </w:tc>
        <w:tc>
          <w:tcPr>
            <w:tcW w:w="587" w:type="pct"/>
            <w:shd w:val="clear" w:color="auto" w:fill="auto"/>
            <w:tcMar>
              <w:left w:w="57" w:type="dxa"/>
              <w:right w:w="57" w:type="dxa"/>
            </w:tcMar>
          </w:tcPr>
          <w:p w14:paraId="008F016B"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Т6</w:t>
            </w:r>
          </w:p>
        </w:tc>
        <w:tc>
          <w:tcPr>
            <w:tcW w:w="738" w:type="pct"/>
            <w:tcMar>
              <w:left w:w="57" w:type="dxa"/>
              <w:right w:w="57" w:type="dxa"/>
            </w:tcMar>
          </w:tcPr>
          <w:p w14:paraId="093624F7"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Т7</w:t>
            </w:r>
          </w:p>
        </w:tc>
        <w:tc>
          <w:tcPr>
            <w:tcW w:w="1091" w:type="pct"/>
            <w:vMerge w:val="restart"/>
            <w:tcMar>
              <w:left w:w="57" w:type="dxa"/>
              <w:right w:w="57" w:type="dxa"/>
            </w:tcMar>
            <w:vAlign w:val="center"/>
          </w:tcPr>
          <w:p w14:paraId="7D34C8F5"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50</w:t>
            </w:r>
          </w:p>
        </w:tc>
        <w:tc>
          <w:tcPr>
            <w:tcW w:w="526" w:type="pct"/>
            <w:vMerge w:val="restart"/>
            <w:tcMar>
              <w:left w:w="57" w:type="dxa"/>
              <w:right w:w="57" w:type="dxa"/>
            </w:tcMar>
            <w:vAlign w:val="center"/>
          </w:tcPr>
          <w:p w14:paraId="6D0E514E"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b/>
                <w:sz w:val="24"/>
                <w:szCs w:val="24"/>
              </w:rPr>
              <w:t>100</w:t>
            </w:r>
          </w:p>
        </w:tc>
      </w:tr>
      <w:tr w:rsidR="004F6523" w:rsidRPr="00185990" w14:paraId="28F573F9" w14:textId="77777777" w:rsidTr="004F6523">
        <w:trPr>
          <w:cantSplit/>
        </w:trPr>
        <w:tc>
          <w:tcPr>
            <w:tcW w:w="860" w:type="pct"/>
            <w:tcMar>
              <w:left w:w="57" w:type="dxa"/>
              <w:right w:w="57" w:type="dxa"/>
            </w:tcMar>
          </w:tcPr>
          <w:p w14:paraId="3BEE23C8" w14:textId="77777777" w:rsidR="004F6523" w:rsidRPr="00185990" w:rsidRDefault="004F6523" w:rsidP="004F6523">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w:t>
            </w:r>
          </w:p>
        </w:tc>
        <w:tc>
          <w:tcPr>
            <w:tcW w:w="360" w:type="pct"/>
            <w:shd w:val="clear" w:color="auto" w:fill="auto"/>
            <w:tcMar>
              <w:left w:w="57" w:type="dxa"/>
              <w:right w:w="57" w:type="dxa"/>
            </w:tcMar>
          </w:tcPr>
          <w:p w14:paraId="39DF76D7" w14:textId="77777777" w:rsidR="004F6523" w:rsidRPr="00185990" w:rsidRDefault="00A15072" w:rsidP="003F2F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3" w:type="pct"/>
            <w:tcMar>
              <w:left w:w="57" w:type="dxa"/>
              <w:right w:w="57" w:type="dxa"/>
            </w:tcMar>
          </w:tcPr>
          <w:p w14:paraId="4CDEDF03"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w:t>
            </w:r>
          </w:p>
        </w:tc>
        <w:tc>
          <w:tcPr>
            <w:tcW w:w="476" w:type="pct"/>
            <w:tcMar>
              <w:left w:w="57" w:type="dxa"/>
              <w:right w:w="57" w:type="dxa"/>
            </w:tcMar>
          </w:tcPr>
          <w:p w14:paraId="1D1E45D1"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7" w:type="pct"/>
            <w:shd w:val="clear" w:color="auto" w:fill="auto"/>
            <w:tcMar>
              <w:left w:w="57" w:type="dxa"/>
              <w:right w:w="57" w:type="dxa"/>
            </w:tcMar>
          </w:tcPr>
          <w:p w14:paraId="2D692098"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10</w:t>
            </w:r>
          </w:p>
        </w:tc>
        <w:tc>
          <w:tcPr>
            <w:tcW w:w="738" w:type="pct"/>
            <w:tcMar>
              <w:left w:w="57" w:type="dxa"/>
              <w:right w:w="57" w:type="dxa"/>
            </w:tcMar>
          </w:tcPr>
          <w:p w14:paraId="35142D81"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1" w:type="pct"/>
            <w:vMerge/>
            <w:tcMar>
              <w:left w:w="57" w:type="dxa"/>
              <w:right w:w="57" w:type="dxa"/>
            </w:tcMar>
          </w:tcPr>
          <w:p w14:paraId="62226FE0"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p>
        </w:tc>
        <w:tc>
          <w:tcPr>
            <w:tcW w:w="526" w:type="pct"/>
            <w:vMerge/>
            <w:tcMar>
              <w:left w:w="57" w:type="dxa"/>
              <w:right w:w="57" w:type="dxa"/>
            </w:tcMar>
          </w:tcPr>
          <w:p w14:paraId="5E2ABF30" w14:textId="77777777" w:rsidR="004F6523" w:rsidRPr="00185990" w:rsidRDefault="004F6523" w:rsidP="003F2F04">
            <w:pPr>
              <w:spacing w:after="0" w:line="240" w:lineRule="auto"/>
              <w:jc w:val="center"/>
              <w:rPr>
                <w:rFonts w:ascii="Times New Roman" w:eastAsia="Times New Roman" w:hAnsi="Times New Roman" w:cs="Times New Roman"/>
                <w:sz w:val="24"/>
                <w:szCs w:val="24"/>
              </w:rPr>
            </w:pPr>
          </w:p>
        </w:tc>
      </w:tr>
    </w:tbl>
    <w:p w14:paraId="6B6EE1A2" w14:textId="77777777" w:rsidR="00F43FEB" w:rsidRPr="00185990" w:rsidRDefault="00F43FEB" w:rsidP="007260F5">
      <w:pPr>
        <w:spacing w:after="0" w:line="240" w:lineRule="auto"/>
        <w:outlineLvl w:val="6"/>
        <w:rPr>
          <w:rFonts w:ascii="Times New Roman" w:eastAsia="Times New Roman" w:hAnsi="Times New Roman" w:cs="Times New Roman"/>
          <w:b/>
          <w:i/>
          <w:sz w:val="24"/>
          <w:szCs w:val="24"/>
          <w:lang w:eastAsia="ru-RU"/>
        </w:rPr>
      </w:pPr>
    </w:p>
    <w:p w14:paraId="17D2FD50" w14:textId="77777777" w:rsidR="00F43FEB" w:rsidRPr="00185990" w:rsidRDefault="00F43FEB" w:rsidP="00A95CC6">
      <w:pPr>
        <w:spacing w:after="0" w:line="240" w:lineRule="auto"/>
        <w:jc w:val="center"/>
        <w:outlineLvl w:val="6"/>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Розподіл балів, які отримують зд</w:t>
      </w:r>
      <w:r w:rsidR="00A95CC6" w:rsidRPr="00185990">
        <w:rPr>
          <w:rFonts w:ascii="Times New Roman" w:eastAsia="Times New Roman" w:hAnsi="Times New Roman" w:cs="Times New Roman"/>
          <w:b/>
          <w:sz w:val="24"/>
          <w:szCs w:val="24"/>
          <w:lang w:eastAsia="ru-RU"/>
        </w:rPr>
        <w:t>обувачі вищої освіти (модуль 2)</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826"/>
        <w:gridCol w:w="694"/>
        <w:gridCol w:w="1034"/>
        <w:gridCol w:w="719"/>
        <w:gridCol w:w="1005"/>
        <w:gridCol w:w="1416"/>
        <w:gridCol w:w="2104"/>
        <w:gridCol w:w="1016"/>
      </w:tblGrid>
      <w:tr w:rsidR="000F0F7E" w:rsidRPr="00D24F28" w14:paraId="240543B6" w14:textId="77777777" w:rsidTr="00E85A6E">
        <w:trPr>
          <w:cantSplit/>
        </w:trPr>
        <w:tc>
          <w:tcPr>
            <w:tcW w:w="3382" w:type="pct"/>
            <w:gridSpan w:val="7"/>
            <w:tcMar>
              <w:left w:w="57" w:type="dxa"/>
              <w:right w:w="57" w:type="dxa"/>
            </w:tcMar>
            <w:vAlign w:val="center"/>
          </w:tcPr>
          <w:p w14:paraId="743223DF" w14:textId="77777777" w:rsidR="000F0F7E" w:rsidRPr="00D24F28" w:rsidRDefault="000F0F7E" w:rsidP="00E85A6E">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Поточне оцінювання та самостійна робота</w:t>
            </w:r>
          </w:p>
        </w:tc>
        <w:tc>
          <w:tcPr>
            <w:tcW w:w="1091" w:type="pct"/>
            <w:tcMar>
              <w:left w:w="57" w:type="dxa"/>
              <w:right w:w="57" w:type="dxa"/>
            </w:tcMar>
            <w:vAlign w:val="center"/>
          </w:tcPr>
          <w:p w14:paraId="42970BA9" w14:textId="77777777" w:rsidR="000F0F7E" w:rsidRPr="00D24F28" w:rsidRDefault="000F0F7E" w:rsidP="00E85A6E">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Модульна контрольна робота</w:t>
            </w:r>
          </w:p>
        </w:tc>
        <w:tc>
          <w:tcPr>
            <w:tcW w:w="527" w:type="pct"/>
            <w:tcMar>
              <w:left w:w="57" w:type="dxa"/>
              <w:right w:w="57" w:type="dxa"/>
            </w:tcMar>
            <w:vAlign w:val="center"/>
          </w:tcPr>
          <w:p w14:paraId="37A730BB" w14:textId="77777777" w:rsidR="000F0F7E" w:rsidRPr="00D24F28" w:rsidRDefault="000F0F7E" w:rsidP="00E85A6E">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Сума</w:t>
            </w:r>
          </w:p>
        </w:tc>
      </w:tr>
      <w:tr w:rsidR="000F0F7E" w:rsidRPr="00D24F28" w14:paraId="746FD26D" w14:textId="77777777" w:rsidTr="00E85A6E">
        <w:trPr>
          <w:cantSplit/>
        </w:trPr>
        <w:tc>
          <w:tcPr>
            <w:tcW w:w="430" w:type="pct"/>
            <w:tcMar>
              <w:left w:w="57" w:type="dxa"/>
              <w:right w:w="57" w:type="dxa"/>
            </w:tcMar>
          </w:tcPr>
          <w:p w14:paraId="7903656B"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Т1</w:t>
            </w:r>
          </w:p>
        </w:tc>
        <w:tc>
          <w:tcPr>
            <w:tcW w:w="428" w:type="pct"/>
            <w:tcMar>
              <w:left w:w="57" w:type="dxa"/>
              <w:right w:w="57" w:type="dxa"/>
            </w:tcMar>
          </w:tcPr>
          <w:p w14:paraId="1256C4F1"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Т2</w:t>
            </w:r>
          </w:p>
        </w:tc>
        <w:tc>
          <w:tcPr>
            <w:tcW w:w="360" w:type="pct"/>
            <w:shd w:val="clear" w:color="auto" w:fill="auto"/>
            <w:tcMar>
              <w:left w:w="57" w:type="dxa"/>
              <w:right w:w="57" w:type="dxa"/>
            </w:tcMar>
          </w:tcPr>
          <w:p w14:paraId="25CE09D3"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Т3</w:t>
            </w:r>
          </w:p>
        </w:tc>
        <w:tc>
          <w:tcPr>
            <w:tcW w:w="536" w:type="pct"/>
            <w:tcMar>
              <w:left w:w="57" w:type="dxa"/>
              <w:right w:w="57" w:type="dxa"/>
            </w:tcMar>
          </w:tcPr>
          <w:p w14:paraId="6C5BA6F0" w14:textId="77777777" w:rsidR="000F0F7E" w:rsidRPr="00D24F28" w:rsidRDefault="000F0F7E" w:rsidP="00E85A6E">
            <w:pPr>
              <w:spacing w:after="0" w:line="240" w:lineRule="auto"/>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Т4</w:t>
            </w:r>
          </w:p>
        </w:tc>
        <w:tc>
          <w:tcPr>
            <w:tcW w:w="373" w:type="pct"/>
            <w:tcMar>
              <w:left w:w="57" w:type="dxa"/>
              <w:right w:w="57" w:type="dxa"/>
            </w:tcMar>
          </w:tcPr>
          <w:p w14:paraId="13202360" w14:textId="77777777" w:rsidR="000F0F7E" w:rsidRPr="00D24F28" w:rsidRDefault="000F0F7E" w:rsidP="00E85A6E">
            <w:pPr>
              <w:spacing w:after="0" w:line="240" w:lineRule="auto"/>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Т5</w:t>
            </w:r>
          </w:p>
        </w:tc>
        <w:tc>
          <w:tcPr>
            <w:tcW w:w="521" w:type="pct"/>
            <w:shd w:val="clear" w:color="auto" w:fill="auto"/>
            <w:tcMar>
              <w:left w:w="57" w:type="dxa"/>
              <w:right w:w="57" w:type="dxa"/>
            </w:tcMar>
          </w:tcPr>
          <w:p w14:paraId="52F9D9CA"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Т6</w:t>
            </w:r>
          </w:p>
        </w:tc>
        <w:tc>
          <w:tcPr>
            <w:tcW w:w="734" w:type="pct"/>
            <w:tcMar>
              <w:left w:w="57" w:type="dxa"/>
              <w:right w:w="57" w:type="dxa"/>
            </w:tcMar>
          </w:tcPr>
          <w:p w14:paraId="5624F1E6"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Т7</w:t>
            </w:r>
          </w:p>
        </w:tc>
        <w:tc>
          <w:tcPr>
            <w:tcW w:w="1091" w:type="pct"/>
            <w:vMerge w:val="restart"/>
            <w:tcMar>
              <w:left w:w="57" w:type="dxa"/>
              <w:right w:w="57" w:type="dxa"/>
            </w:tcMar>
            <w:vAlign w:val="center"/>
          </w:tcPr>
          <w:p w14:paraId="6260E463"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50</w:t>
            </w:r>
          </w:p>
        </w:tc>
        <w:tc>
          <w:tcPr>
            <w:tcW w:w="527" w:type="pct"/>
            <w:vMerge w:val="restart"/>
            <w:tcMar>
              <w:left w:w="57" w:type="dxa"/>
              <w:right w:w="57" w:type="dxa"/>
            </w:tcMar>
            <w:vAlign w:val="center"/>
          </w:tcPr>
          <w:p w14:paraId="3A269005"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b/>
                <w:sz w:val="24"/>
                <w:szCs w:val="24"/>
              </w:rPr>
              <w:t>100</w:t>
            </w:r>
          </w:p>
        </w:tc>
      </w:tr>
      <w:tr w:rsidR="000F0F7E" w:rsidRPr="00D24F28" w14:paraId="38E58647" w14:textId="77777777" w:rsidTr="00E85A6E">
        <w:trPr>
          <w:cantSplit/>
        </w:trPr>
        <w:tc>
          <w:tcPr>
            <w:tcW w:w="430" w:type="pct"/>
            <w:tcMar>
              <w:left w:w="57" w:type="dxa"/>
              <w:right w:w="57" w:type="dxa"/>
            </w:tcMar>
          </w:tcPr>
          <w:p w14:paraId="00E88BCC"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428" w:type="pct"/>
            <w:tcMar>
              <w:left w:w="57" w:type="dxa"/>
              <w:right w:w="57" w:type="dxa"/>
            </w:tcMar>
          </w:tcPr>
          <w:p w14:paraId="7447CFAC"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360" w:type="pct"/>
            <w:shd w:val="clear" w:color="auto" w:fill="auto"/>
            <w:tcMar>
              <w:left w:w="57" w:type="dxa"/>
              <w:right w:w="57" w:type="dxa"/>
            </w:tcMar>
          </w:tcPr>
          <w:p w14:paraId="01F6ED07"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536" w:type="pct"/>
            <w:tcMar>
              <w:left w:w="57" w:type="dxa"/>
              <w:right w:w="57" w:type="dxa"/>
            </w:tcMar>
          </w:tcPr>
          <w:p w14:paraId="78EFE800"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373" w:type="pct"/>
            <w:tcMar>
              <w:left w:w="57" w:type="dxa"/>
              <w:right w:w="57" w:type="dxa"/>
            </w:tcMar>
          </w:tcPr>
          <w:p w14:paraId="26A44CA1"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1" w:type="pct"/>
            <w:shd w:val="clear" w:color="auto" w:fill="auto"/>
            <w:tcMar>
              <w:left w:w="57" w:type="dxa"/>
              <w:right w:w="57" w:type="dxa"/>
            </w:tcMar>
          </w:tcPr>
          <w:p w14:paraId="081C7404"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10</w:t>
            </w:r>
          </w:p>
        </w:tc>
        <w:tc>
          <w:tcPr>
            <w:tcW w:w="734" w:type="pct"/>
            <w:tcMar>
              <w:left w:w="57" w:type="dxa"/>
              <w:right w:w="57" w:type="dxa"/>
            </w:tcMar>
          </w:tcPr>
          <w:p w14:paraId="469B616B"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1" w:type="pct"/>
            <w:vMerge/>
            <w:tcMar>
              <w:left w:w="57" w:type="dxa"/>
              <w:right w:w="57" w:type="dxa"/>
            </w:tcMar>
          </w:tcPr>
          <w:p w14:paraId="51F526E7"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p>
        </w:tc>
        <w:tc>
          <w:tcPr>
            <w:tcW w:w="527" w:type="pct"/>
            <w:vMerge/>
            <w:tcMar>
              <w:left w:w="57" w:type="dxa"/>
              <w:right w:w="57" w:type="dxa"/>
            </w:tcMar>
          </w:tcPr>
          <w:p w14:paraId="44E24E60" w14:textId="77777777" w:rsidR="000F0F7E" w:rsidRPr="00D24F28" w:rsidRDefault="000F0F7E" w:rsidP="00E85A6E">
            <w:pPr>
              <w:spacing w:after="0" w:line="240" w:lineRule="auto"/>
              <w:jc w:val="center"/>
              <w:rPr>
                <w:rFonts w:ascii="Times New Roman" w:eastAsia="Times New Roman" w:hAnsi="Times New Roman" w:cs="Times New Roman"/>
                <w:sz w:val="24"/>
                <w:szCs w:val="24"/>
              </w:rPr>
            </w:pPr>
          </w:p>
        </w:tc>
      </w:tr>
    </w:tbl>
    <w:p w14:paraId="78B5A4CA" w14:textId="77777777" w:rsidR="000F0F7E" w:rsidRDefault="000F0F7E" w:rsidP="00A95CC6">
      <w:pPr>
        <w:spacing w:after="0" w:line="240" w:lineRule="auto"/>
        <w:rPr>
          <w:rFonts w:ascii="Times New Roman" w:eastAsia="Times New Roman" w:hAnsi="Times New Roman" w:cs="Times New Roman"/>
          <w:sz w:val="24"/>
          <w:szCs w:val="24"/>
        </w:rPr>
      </w:pPr>
    </w:p>
    <w:p w14:paraId="085E0C86" w14:textId="11800E6A" w:rsidR="00F43FEB" w:rsidRPr="00185990" w:rsidRDefault="00A95CC6" w:rsidP="00A95CC6">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Т1, Т2 ... – теми</w:t>
      </w:r>
    </w:p>
    <w:p w14:paraId="1B13188B" w14:textId="4BFD0670" w:rsidR="007260F5" w:rsidRDefault="007260F5"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4ECD240" w14:textId="30D6FAE7" w:rsidR="00091B73" w:rsidRDefault="00091B73"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2643766" w14:textId="19AE28D6" w:rsidR="00091B73" w:rsidRDefault="00091B73"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96158FB" w14:textId="77777777" w:rsidR="00091B73" w:rsidRDefault="00091B73"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46A15840" w14:textId="77777777" w:rsidR="00F43FEB" w:rsidRPr="00185990" w:rsidRDefault="00326F54"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4"/>
        </w:rPr>
      </w:pPr>
      <w:r w:rsidRPr="00326F54">
        <w:rPr>
          <w:rFonts w:ascii="Times New Roman" w:eastAsia="Times New Roman" w:hAnsi="Times New Roman" w:cs="Times New Roman"/>
          <w:b/>
          <w:iCs/>
          <w:sz w:val="24"/>
          <w:szCs w:val="24"/>
        </w:rPr>
        <w:lastRenderedPageBreak/>
        <w:t>Остаточна оцінка за курс розраховується наступним чином</w:t>
      </w:r>
    </w:p>
    <w:tbl>
      <w:tblPr>
        <w:tblStyle w:val="2"/>
        <w:tblW w:w="9498" w:type="dxa"/>
        <w:tblInd w:w="108" w:type="dxa"/>
        <w:tblLayout w:type="fixed"/>
        <w:tblLook w:val="04A0" w:firstRow="1" w:lastRow="0" w:firstColumn="1" w:lastColumn="0" w:noHBand="0" w:noVBand="1"/>
      </w:tblPr>
      <w:tblGrid>
        <w:gridCol w:w="3402"/>
        <w:gridCol w:w="1276"/>
        <w:gridCol w:w="1701"/>
        <w:gridCol w:w="1276"/>
        <w:gridCol w:w="1843"/>
      </w:tblGrid>
      <w:tr w:rsidR="00F43FEB" w:rsidRPr="00185990" w14:paraId="61E74B89" w14:textId="77777777" w:rsidTr="003F2F04">
        <w:tc>
          <w:tcPr>
            <w:tcW w:w="3402" w:type="dxa"/>
            <w:vMerge w:val="restart"/>
            <w:shd w:val="clear" w:color="auto" w:fill="auto"/>
            <w:vAlign w:val="center"/>
          </w:tcPr>
          <w:p w14:paraId="36C35B3A" w14:textId="77777777" w:rsidR="00F43FEB" w:rsidRPr="00185990" w:rsidRDefault="00F43FEB" w:rsidP="003F2F04">
            <w:pPr>
              <w:autoSpaceDE w:val="0"/>
              <w:autoSpaceDN w:val="0"/>
              <w:adjustRightInd w:val="0"/>
              <w:jc w:val="center"/>
              <w:rPr>
                <w:b/>
                <w:sz w:val="24"/>
                <w:szCs w:val="24"/>
                <w:lang w:val="uk-UA"/>
              </w:rPr>
            </w:pPr>
            <w:r w:rsidRPr="00185990">
              <w:rPr>
                <w:b/>
                <w:sz w:val="24"/>
                <w:szCs w:val="24"/>
                <w:lang w:val="uk-UA"/>
              </w:rPr>
              <w:t>Вид діяльності здобувача вищої освіти</w:t>
            </w:r>
          </w:p>
        </w:tc>
        <w:tc>
          <w:tcPr>
            <w:tcW w:w="2977" w:type="dxa"/>
            <w:gridSpan w:val="2"/>
          </w:tcPr>
          <w:p w14:paraId="7F8FA0F3" w14:textId="77777777" w:rsidR="00F43FEB" w:rsidRPr="00185990" w:rsidRDefault="00F43FEB" w:rsidP="003F2F04">
            <w:pPr>
              <w:autoSpaceDE w:val="0"/>
              <w:autoSpaceDN w:val="0"/>
              <w:adjustRightInd w:val="0"/>
              <w:jc w:val="center"/>
              <w:rPr>
                <w:b/>
                <w:sz w:val="24"/>
                <w:szCs w:val="24"/>
              </w:rPr>
            </w:pPr>
            <w:r w:rsidRPr="00185990">
              <w:rPr>
                <w:b/>
                <w:sz w:val="24"/>
                <w:szCs w:val="24"/>
              </w:rPr>
              <w:t>Модуль 1</w:t>
            </w:r>
          </w:p>
        </w:tc>
        <w:tc>
          <w:tcPr>
            <w:tcW w:w="3119" w:type="dxa"/>
            <w:gridSpan w:val="2"/>
          </w:tcPr>
          <w:p w14:paraId="441E8529" w14:textId="77777777" w:rsidR="00F43FEB" w:rsidRPr="00185990" w:rsidRDefault="00F43FEB" w:rsidP="003F2F04">
            <w:pPr>
              <w:autoSpaceDE w:val="0"/>
              <w:autoSpaceDN w:val="0"/>
              <w:adjustRightInd w:val="0"/>
              <w:jc w:val="center"/>
              <w:rPr>
                <w:b/>
                <w:sz w:val="24"/>
                <w:szCs w:val="24"/>
              </w:rPr>
            </w:pPr>
            <w:r w:rsidRPr="00185990">
              <w:rPr>
                <w:b/>
                <w:sz w:val="24"/>
                <w:szCs w:val="24"/>
              </w:rPr>
              <w:t>Модуль 2</w:t>
            </w:r>
          </w:p>
        </w:tc>
      </w:tr>
      <w:tr w:rsidR="00F43FEB" w:rsidRPr="00185990" w14:paraId="14A98684" w14:textId="77777777" w:rsidTr="003F2F04">
        <w:tc>
          <w:tcPr>
            <w:tcW w:w="3402" w:type="dxa"/>
            <w:vMerge/>
            <w:shd w:val="clear" w:color="auto" w:fill="auto"/>
            <w:vAlign w:val="center"/>
          </w:tcPr>
          <w:p w14:paraId="0149B837" w14:textId="77777777" w:rsidR="00F43FEB" w:rsidRPr="00185990" w:rsidRDefault="00F43FEB" w:rsidP="003F2F04">
            <w:pPr>
              <w:autoSpaceDE w:val="0"/>
              <w:autoSpaceDN w:val="0"/>
              <w:adjustRightInd w:val="0"/>
              <w:jc w:val="center"/>
              <w:rPr>
                <w:b/>
                <w:sz w:val="24"/>
                <w:szCs w:val="24"/>
              </w:rPr>
            </w:pPr>
          </w:p>
        </w:tc>
        <w:tc>
          <w:tcPr>
            <w:tcW w:w="1276" w:type="dxa"/>
            <w:vAlign w:val="center"/>
          </w:tcPr>
          <w:p w14:paraId="042CC99C" w14:textId="77777777" w:rsidR="00F43FEB" w:rsidRPr="00185990" w:rsidRDefault="00F43FEB" w:rsidP="003F2F04">
            <w:pPr>
              <w:autoSpaceDE w:val="0"/>
              <w:autoSpaceDN w:val="0"/>
              <w:adjustRightInd w:val="0"/>
              <w:jc w:val="center"/>
              <w:rPr>
                <w:sz w:val="24"/>
                <w:szCs w:val="24"/>
              </w:rPr>
            </w:pPr>
            <w:r w:rsidRPr="00185990">
              <w:rPr>
                <w:sz w:val="24"/>
                <w:szCs w:val="24"/>
              </w:rPr>
              <w:t>Кількість</w:t>
            </w:r>
          </w:p>
        </w:tc>
        <w:tc>
          <w:tcPr>
            <w:tcW w:w="1701" w:type="dxa"/>
            <w:shd w:val="clear" w:color="auto" w:fill="auto"/>
            <w:vAlign w:val="center"/>
          </w:tcPr>
          <w:p w14:paraId="453F1EEB" w14:textId="77777777" w:rsidR="00F43FEB" w:rsidRPr="00185990" w:rsidRDefault="00F43FEB" w:rsidP="003F2F04">
            <w:pPr>
              <w:autoSpaceDE w:val="0"/>
              <w:autoSpaceDN w:val="0"/>
              <w:adjustRightInd w:val="0"/>
              <w:jc w:val="center"/>
              <w:rPr>
                <w:sz w:val="24"/>
                <w:szCs w:val="24"/>
              </w:rPr>
            </w:pPr>
            <w:r w:rsidRPr="00185990">
              <w:rPr>
                <w:sz w:val="24"/>
                <w:szCs w:val="24"/>
              </w:rPr>
              <w:t>Максимальна кількість балів (сумарна)</w:t>
            </w:r>
          </w:p>
        </w:tc>
        <w:tc>
          <w:tcPr>
            <w:tcW w:w="1276" w:type="dxa"/>
            <w:vAlign w:val="center"/>
          </w:tcPr>
          <w:p w14:paraId="2191FA04" w14:textId="77777777" w:rsidR="00F43FEB" w:rsidRPr="00185990" w:rsidRDefault="00F43FEB" w:rsidP="003F2F04">
            <w:pPr>
              <w:autoSpaceDE w:val="0"/>
              <w:autoSpaceDN w:val="0"/>
              <w:adjustRightInd w:val="0"/>
              <w:jc w:val="center"/>
              <w:rPr>
                <w:sz w:val="24"/>
                <w:szCs w:val="24"/>
              </w:rPr>
            </w:pPr>
            <w:r w:rsidRPr="00185990">
              <w:rPr>
                <w:sz w:val="24"/>
                <w:szCs w:val="24"/>
              </w:rPr>
              <w:t>Кількість</w:t>
            </w:r>
          </w:p>
        </w:tc>
        <w:tc>
          <w:tcPr>
            <w:tcW w:w="1843" w:type="dxa"/>
            <w:shd w:val="clear" w:color="auto" w:fill="auto"/>
            <w:vAlign w:val="center"/>
          </w:tcPr>
          <w:p w14:paraId="78314178" w14:textId="77777777" w:rsidR="00F43FEB" w:rsidRPr="00185990" w:rsidRDefault="00F43FEB" w:rsidP="003F2F04">
            <w:pPr>
              <w:autoSpaceDE w:val="0"/>
              <w:autoSpaceDN w:val="0"/>
              <w:adjustRightInd w:val="0"/>
              <w:jc w:val="center"/>
              <w:rPr>
                <w:sz w:val="24"/>
                <w:szCs w:val="24"/>
              </w:rPr>
            </w:pPr>
            <w:r w:rsidRPr="00185990">
              <w:rPr>
                <w:sz w:val="24"/>
                <w:szCs w:val="24"/>
              </w:rPr>
              <w:t>Максимальна кількість балів (сумарна)</w:t>
            </w:r>
          </w:p>
        </w:tc>
      </w:tr>
      <w:tr w:rsidR="00F43FEB" w:rsidRPr="00185990" w14:paraId="6424990E" w14:textId="77777777" w:rsidTr="003F2F04">
        <w:tc>
          <w:tcPr>
            <w:tcW w:w="3402" w:type="dxa"/>
            <w:shd w:val="clear" w:color="auto" w:fill="auto"/>
          </w:tcPr>
          <w:p w14:paraId="469A3B69" w14:textId="77777777" w:rsidR="00F43FEB" w:rsidRPr="00185990" w:rsidRDefault="00F43FEB" w:rsidP="00F43FEB">
            <w:pPr>
              <w:autoSpaceDE w:val="0"/>
              <w:autoSpaceDN w:val="0"/>
              <w:adjustRightInd w:val="0"/>
              <w:rPr>
                <w:sz w:val="24"/>
                <w:szCs w:val="24"/>
              </w:rPr>
            </w:pPr>
            <w:r w:rsidRPr="00185990">
              <w:rPr>
                <w:sz w:val="24"/>
                <w:szCs w:val="24"/>
              </w:rPr>
              <w:t>Практичні (семінарські) заняття та письмове тестування при</w:t>
            </w:r>
          </w:p>
          <w:p w14:paraId="25E61399" w14:textId="77777777" w:rsidR="00F43FEB" w:rsidRPr="00185990" w:rsidRDefault="00F43FEB" w:rsidP="00F43FEB">
            <w:pPr>
              <w:autoSpaceDE w:val="0"/>
              <w:autoSpaceDN w:val="0"/>
              <w:adjustRightInd w:val="0"/>
              <w:rPr>
                <w:sz w:val="24"/>
                <w:szCs w:val="24"/>
              </w:rPr>
            </w:pPr>
            <w:r w:rsidRPr="00185990">
              <w:rPr>
                <w:sz w:val="24"/>
                <w:szCs w:val="24"/>
              </w:rPr>
              <w:t>тематичному оцінюванні</w:t>
            </w:r>
          </w:p>
        </w:tc>
        <w:tc>
          <w:tcPr>
            <w:tcW w:w="1276" w:type="dxa"/>
            <w:vAlign w:val="center"/>
          </w:tcPr>
          <w:p w14:paraId="068A9001" w14:textId="544C475A" w:rsidR="00F43FEB" w:rsidRPr="00185990" w:rsidRDefault="007B3D0D" w:rsidP="003F2F04">
            <w:pPr>
              <w:autoSpaceDE w:val="0"/>
              <w:autoSpaceDN w:val="0"/>
              <w:adjustRightInd w:val="0"/>
              <w:jc w:val="center"/>
              <w:rPr>
                <w:sz w:val="24"/>
                <w:szCs w:val="24"/>
              </w:rPr>
            </w:pPr>
            <w:r>
              <w:rPr>
                <w:sz w:val="24"/>
                <w:szCs w:val="24"/>
              </w:rPr>
              <w:t>6</w:t>
            </w:r>
          </w:p>
        </w:tc>
        <w:tc>
          <w:tcPr>
            <w:tcW w:w="1701" w:type="dxa"/>
            <w:shd w:val="clear" w:color="auto" w:fill="auto"/>
            <w:vAlign w:val="center"/>
          </w:tcPr>
          <w:p w14:paraId="0CC32B6A" w14:textId="77777777" w:rsidR="00F43FEB" w:rsidRPr="00185990" w:rsidRDefault="00F43FEB" w:rsidP="003F2F04">
            <w:pPr>
              <w:autoSpaceDE w:val="0"/>
              <w:autoSpaceDN w:val="0"/>
              <w:adjustRightInd w:val="0"/>
              <w:jc w:val="center"/>
              <w:rPr>
                <w:sz w:val="24"/>
                <w:szCs w:val="24"/>
              </w:rPr>
            </w:pPr>
            <w:r w:rsidRPr="00185990">
              <w:rPr>
                <w:sz w:val="24"/>
                <w:szCs w:val="24"/>
              </w:rPr>
              <w:t>40</w:t>
            </w:r>
          </w:p>
        </w:tc>
        <w:tc>
          <w:tcPr>
            <w:tcW w:w="1276" w:type="dxa"/>
            <w:vAlign w:val="center"/>
          </w:tcPr>
          <w:p w14:paraId="36654C10" w14:textId="56972D00" w:rsidR="00F43FEB" w:rsidRPr="00185990" w:rsidRDefault="007B3D0D" w:rsidP="003F2F04">
            <w:pPr>
              <w:autoSpaceDE w:val="0"/>
              <w:autoSpaceDN w:val="0"/>
              <w:adjustRightInd w:val="0"/>
              <w:jc w:val="center"/>
              <w:rPr>
                <w:sz w:val="24"/>
                <w:szCs w:val="24"/>
              </w:rPr>
            </w:pPr>
            <w:r>
              <w:rPr>
                <w:sz w:val="24"/>
                <w:szCs w:val="24"/>
              </w:rPr>
              <w:t>7</w:t>
            </w:r>
          </w:p>
        </w:tc>
        <w:tc>
          <w:tcPr>
            <w:tcW w:w="1843" w:type="dxa"/>
            <w:shd w:val="clear" w:color="auto" w:fill="auto"/>
            <w:vAlign w:val="center"/>
          </w:tcPr>
          <w:p w14:paraId="6723D162" w14:textId="77777777" w:rsidR="00F43FEB" w:rsidRPr="00185990" w:rsidRDefault="00F43FEB" w:rsidP="003F2F04">
            <w:pPr>
              <w:autoSpaceDE w:val="0"/>
              <w:autoSpaceDN w:val="0"/>
              <w:adjustRightInd w:val="0"/>
              <w:jc w:val="center"/>
              <w:rPr>
                <w:sz w:val="24"/>
                <w:szCs w:val="24"/>
              </w:rPr>
            </w:pPr>
            <w:r w:rsidRPr="00185990">
              <w:rPr>
                <w:sz w:val="24"/>
                <w:szCs w:val="24"/>
              </w:rPr>
              <w:t>40</w:t>
            </w:r>
          </w:p>
        </w:tc>
      </w:tr>
      <w:tr w:rsidR="00F43FEB" w:rsidRPr="00185990" w14:paraId="3958EABC" w14:textId="77777777" w:rsidTr="003F2F04">
        <w:tc>
          <w:tcPr>
            <w:tcW w:w="3402" w:type="dxa"/>
            <w:shd w:val="clear" w:color="auto" w:fill="auto"/>
          </w:tcPr>
          <w:p w14:paraId="6B10A2F9" w14:textId="77777777" w:rsidR="00F43FEB" w:rsidRPr="00185990" w:rsidRDefault="00F43FEB" w:rsidP="003F2F04">
            <w:pPr>
              <w:autoSpaceDE w:val="0"/>
              <w:autoSpaceDN w:val="0"/>
              <w:adjustRightInd w:val="0"/>
              <w:jc w:val="both"/>
              <w:rPr>
                <w:sz w:val="24"/>
                <w:szCs w:val="24"/>
              </w:rPr>
            </w:pPr>
            <w:r w:rsidRPr="00185990">
              <w:rPr>
                <w:sz w:val="24"/>
                <w:szCs w:val="24"/>
              </w:rPr>
              <w:t xml:space="preserve">Презентація </w:t>
            </w:r>
          </w:p>
        </w:tc>
        <w:tc>
          <w:tcPr>
            <w:tcW w:w="1276" w:type="dxa"/>
            <w:vAlign w:val="center"/>
          </w:tcPr>
          <w:p w14:paraId="78491214"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701" w:type="dxa"/>
            <w:shd w:val="clear" w:color="auto" w:fill="auto"/>
            <w:vAlign w:val="center"/>
          </w:tcPr>
          <w:p w14:paraId="26479190" w14:textId="77777777" w:rsidR="00F43FEB" w:rsidRPr="00185990" w:rsidRDefault="00F43FEB" w:rsidP="003F2F04">
            <w:pPr>
              <w:autoSpaceDE w:val="0"/>
              <w:autoSpaceDN w:val="0"/>
              <w:adjustRightInd w:val="0"/>
              <w:jc w:val="center"/>
              <w:rPr>
                <w:sz w:val="24"/>
                <w:szCs w:val="24"/>
              </w:rPr>
            </w:pPr>
            <w:r w:rsidRPr="00185990">
              <w:rPr>
                <w:sz w:val="24"/>
                <w:szCs w:val="24"/>
              </w:rPr>
              <w:t>10</w:t>
            </w:r>
          </w:p>
        </w:tc>
        <w:tc>
          <w:tcPr>
            <w:tcW w:w="1276" w:type="dxa"/>
            <w:vAlign w:val="center"/>
          </w:tcPr>
          <w:p w14:paraId="22A80460"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843" w:type="dxa"/>
            <w:shd w:val="clear" w:color="auto" w:fill="auto"/>
            <w:vAlign w:val="center"/>
          </w:tcPr>
          <w:p w14:paraId="22BCA028" w14:textId="77777777" w:rsidR="00F43FEB" w:rsidRPr="00185990" w:rsidRDefault="00F43FEB" w:rsidP="003F2F04">
            <w:pPr>
              <w:autoSpaceDE w:val="0"/>
              <w:autoSpaceDN w:val="0"/>
              <w:adjustRightInd w:val="0"/>
              <w:jc w:val="center"/>
              <w:rPr>
                <w:sz w:val="24"/>
                <w:szCs w:val="24"/>
              </w:rPr>
            </w:pPr>
            <w:r w:rsidRPr="00185990">
              <w:rPr>
                <w:sz w:val="24"/>
                <w:szCs w:val="24"/>
              </w:rPr>
              <w:t>10</w:t>
            </w:r>
          </w:p>
        </w:tc>
      </w:tr>
      <w:tr w:rsidR="00F43FEB" w:rsidRPr="00185990" w14:paraId="4BEADD69" w14:textId="77777777" w:rsidTr="003F2F04">
        <w:tc>
          <w:tcPr>
            <w:tcW w:w="3402" w:type="dxa"/>
            <w:shd w:val="clear" w:color="auto" w:fill="auto"/>
          </w:tcPr>
          <w:p w14:paraId="2331FDB9" w14:textId="77777777" w:rsidR="00F43FEB" w:rsidRPr="00185990" w:rsidRDefault="00F43FEB" w:rsidP="003F2F04">
            <w:pPr>
              <w:autoSpaceDE w:val="0"/>
              <w:autoSpaceDN w:val="0"/>
              <w:adjustRightInd w:val="0"/>
              <w:rPr>
                <w:sz w:val="24"/>
                <w:szCs w:val="24"/>
              </w:rPr>
            </w:pPr>
            <w:r w:rsidRPr="00185990">
              <w:rPr>
                <w:sz w:val="24"/>
                <w:szCs w:val="24"/>
              </w:rPr>
              <w:t>Модульна контрольна робота</w:t>
            </w:r>
          </w:p>
        </w:tc>
        <w:tc>
          <w:tcPr>
            <w:tcW w:w="1276" w:type="dxa"/>
            <w:vAlign w:val="center"/>
          </w:tcPr>
          <w:p w14:paraId="4FDF6A5D"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701" w:type="dxa"/>
            <w:shd w:val="clear" w:color="auto" w:fill="auto"/>
            <w:vAlign w:val="center"/>
          </w:tcPr>
          <w:p w14:paraId="4900488D" w14:textId="77777777" w:rsidR="00F43FEB" w:rsidRPr="00185990" w:rsidRDefault="00F43FEB" w:rsidP="003F2F04">
            <w:pPr>
              <w:autoSpaceDE w:val="0"/>
              <w:autoSpaceDN w:val="0"/>
              <w:adjustRightInd w:val="0"/>
              <w:jc w:val="center"/>
              <w:rPr>
                <w:sz w:val="24"/>
                <w:szCs w:val="24"/>
              </w:rPr>
            </w:pPr>
            <w:r w:rsidRPr="00185990">
              <w:rPr>
                <w:sz w:val="24"/>
                <w:szCs w:val="24"/>
              </w:rPr>
              <w:t>50</w:t>
            </w:r>
          </w:p>
        </w:tc>
        <w:tc>
          <w:tcPr>
            <w:tcW w:w="1276" w:type="dxa"/>
            <w:vAlign w:val="center"/>
          </w:tcPr>
          <w:p w14:paraId="2AEC301A" w14:textId="77777777" w:rsidR="00F43FEB" w:rsidRPr="00185990" w:rsidRDefault="00F43FEB" w:rsidP="003F2F04">
            <w:pPr>
              <w:autoSpaceDE w:val="0"/>
              <w:autoSpaceDN w:val="0"/>
              <w:adjustRightInd w:val="0"/>
              <w:jc w:val="center"/>
              <w:rPr>
                <w:sz w:val="24"/>
                <w:szCs w:val="24"/>
              </w:rPr>
            </w:pPr>
            <w:r w:rsidRPr="00185990">
              <w:rPr>
                <w:sz w:val="24"/>
                <w:szCs w:val="24"/>
              </w:rPr>
              <w:t>1</w:t>
            </w:r>
          </w:p>
        </w:tc>
        <w:tc>
          <w:tcPr>
            <w:tcW w:w="1843" w:type="dxa"/>
            <w:shd w:val="clear" w:color="auto" w:fill="auto"/>
            <w:vAlign w:val="center"/>
          </w:tcPr>
          <w:p w14:paraId="41FE17FB" w14:textId="77777777" w:rsidR="00F43FEB" w:rsidRPr="00185990" w:rsidRDefault="00F43FEB" w:rsidP="003F2F04">
            <w:pPr>
              <w:autoSpaceDE w:val="0"/>
              <w:autoSpaceDN w:val="0"/>
              <w:adjustRightInd w:val="0"/>
              <w:jc w:val="center"/>
              <w:rPr>
                <w:sz w:val="24"/>
                <w:szCs w:val="24"/>
              </w:rPr>
            </w:pPr>
            <w:r w:rsidRPr="00185990">
              <w:rPr>
                <w:sz w:val="24"/>
                <w:szCs w:val="24"/>
              </w:rPr>
              <w:t>50</w:t>
            </w:r>
          </w:p>
        </w:tc>
      </w:tr>
      <w:tr w:rsidR="00F43FEB" w:rsidRPr="00185990" w14:paraId="59D6824F" w14:textId="77777777" w:rsidTr="003F2F04">
        <w:tc>
          <w:tcPr>
            <w:tcW w:w="3402" w:type="dxa"/>
            <w:shd w:val="clear" w:color="auto" w:fill="auto"/>
          </w:tcPr>
          <w:p w14:paraId="0C3CEE33" w14:textId="77777777" w:rsidR="00F43FEB" w:rsidRPr="00185990" w:rsidRDefault="00F43FEB" w:rsidP="003F2F04">
            <w:pPr>
              <w:autoSpaceDE w:val="0"/>
              <w:autoSpaceDN w:val="0"/>
              <w:adjustRightInd w:val="0"/>
              <w:jc w:val="right"/>
              <w:rPr>
                <w:sz w:val="24"/>
                <w:szCs w:val="24"/>
              </w:rPr>
            </w:pPr>
            <w:r w:rsidRPr="00185990">
              <w:rPr>
                <w:b/>
                <w:sz w:val="24"/>
                <w:szCs w:val="24"/>
              </w:rPr>
              <w:t>Разом</w:t>
            </w:r>
          </w:p>
        </w:tc>
        <w:tc>
          <w:tcPr>
            <w:tcW w:w="1276" w:type="dxa"/>
            <w:shd w:val="pct12" w:color="auto" w:fill="auto"/>
          </w:tcPr>
          <w:p w14:paraId="188AC0F8" w14:textId="77777777" w:rsidR="00F43FEB" w:rsidRPr="00185990" w:rsidRDefault="00F43FEB" w:rsidP="003F2F04">
            <w:pPr>
              <w:autoSpaceDE w:val="0"/>
              <w:autoSpaceDN w:val="0"/>
              <w:adjustRightInd w:val="0"/>
              <w:jc w:val="center"/>
              <w:rPr>
                <w:b/>
                <w:sz w:val="24"/>
                <w:szCs w:val="24"/>
              </w:rPr>
            </w:pPr>
          </w:p>
        </w:tc>
        <w:tc>
          <w:tcPr>
            <w:tcW w:w="1701" w:type="dxa"/>
            <w:shd w:val="clear" w:color="auto" w:fill="auto"/>
          </w:tcPr>
          <w:p w14:paraId="1E19A48A" w14:textId="77777777" w:rsidR="00F43FEB" w:rsidRPr="00185990" w:rsidRDefault="00F43FEB" w:rsidP="003F2F04">
            <w:pPr>
              <w:autoSpaceDE w:val="0"/>
              <w:autoSpaceDN w:val="0"/>
              <w:adjustRightInd w:val="0"/>
              <w:jc w:val="center"/>
              <w:rPr>
                <w:b/>
                <w:sz w:val="24"/>
                <w:szCs w:val="24"/>
              </w:rPr>
            </w:pPr>
            <w:r w:rsidRPr="00185990">
              <w:rPr>
                <w:b/>
                <w:sz w:val="24"/>
                <w:szCs w:val="24"/>
              </w:rPr>
              <w:t>100</w:t>
            </w:r>
          </w:p>
        </w:tc>
        <w:tc>
          <w:tcPr>
            <w:tcW w:w="1276" w:type="dxa"/>
            <w:shd w:val="pct12" w:color="auto" w:fill="auto"/>
          </w:tcPr>
          <w:p w14:paraId="58CA0FAF" w14:textId="77777777" w:rsidR="00F43FEB" w:rsidRPr="00185990" w:rsidRDefault="00F43FEB" w:rsidP="003F2F04">
            <w:pPr>
              <w:autoSpaceDE w:val="0"/>
              <w:autoSpaceDN w:val="0"/>
              <w:adjustRightInd w:val="0"/>
              <w:jc w:val="center"/>
              <w:rPr>
                <w:b/>
                <w:sz w:val="24"/>
                <w:szCs w:val="24"/>
              </w:rPr>
            </w:pPr>
          </w:p>
        </w:tc>
        <w:tc>
          <w:tcPr>
            <w:tcW w:w="1843" w:type="dxa"/>
            <w:shd w:val="clear" w:color="auto" w:fill="auto"/>
          </w:tcPr>
          <w:p w14:paraId="5AC88656" w14:textId="77777777" w:rsidR="00F43FEB" w:rsidRPr="00185990" w:rsidRDefault="00F43FEB" w:rsidP="003F2F04">
            <w:pPr>
              <w:autoSpaceDE w:val="0"/>
              <w:autoSpaceDN w:val="0"/>
              <w:adjustRightInd w:val="0"/>
              <w:jc w:val="center"/>
              <w:rPr>
                <w:b/>
                <w:sz w:val="24"/>
                <w:szCs w:val="24"/>
              </w:rPr>
            </w:pPr>
            <w:r w:rsidRPr="00185990">
              <w:rPr>
                <w:b/>
                <w:sz w:val="24"/>
                <w:szCs w:val="24"/>
              </w:rPr>
              <w:t>100</w:t>
            </w:r>
          </w:p>
        </w:tc>
      </w:tr>
    </w:tbl>
    <w:p w14:paraId="1551EE36" w14:textId="77777777" w:rsidR="001527BC" w:rsidRPr="00185990" w:rsidRDefault="001527BC" w:rsidP="00A95CC6">
      <w:pPr>
        <w:keepNext/>
        <w:keepLines/>
        <w:spacing w:after="0"/>
        <w:ind w:firstLine="709"/>
        <w:jc w:val="both"/>
        <w:outlineLvl w:val="0"/>
        <w:rPr>
          <w:rFonts w:ascii="Times New Roman" w:eastAsia="Arial" w:hAnsi="Times New Roman" w:cs="Times New Roman"/>
          <w:sz w:val="24"/>
          <w:szCs w:val="24"/>
          <w:lang w:val="ru-RU"/>
        </w:rPr>
      </w:pPr>
    </w:p>
    <w:p w14:paraId="032C5B79" w14:textId="77777777" w:rsidR="00F43FEB" w:rsidRPr="00F43FEB" w:rsidRDefault="00F43FEB" w:rsidP="00A95CC6">
      <w:pPr>
        <w:keepNext/>
        <w:keepLines/>
        <w:spacing w:after="0"/>
        <w:ind w:firstLine="709"/>
        <w:jc w:val="both"/>
        <w:outlineLvl w:val="0"/>
        <w:rPr>
          <w:rFonts w:ascii="Times New Roman" w:eastAsia="Arial" w:hAnsi="Times New Roman" w:cs="Times New Roman"/>
          <w:sz w:val="24"/>
          <w:szCs w:val="24"/>
          <w:lang w:val="ru-RU"/>
        </w:rPr>
      </w:pPr>
      <w:r w:rsidRPr="00185990">
        <w:rPr>
          <w:rFonts w:ascii="Times New Roman" w:eastAsia="Arial" w:hAnsi="Times New Roman" w:cs="Times New Roman"/>
          <w:sz w:val="24"/>
          <w:szCs w:val="24"/>
          <w:lang w:val="ru-RU"/>
        </w:rPr>
        <w:t xml:space="preserve">До силабусу  додаються  навчально-методичні матеріали з дисципліни, що </w:t>
      </w:r>
      <w:r w:rsidR="00A95CC6" w:rsidRPr="00185990">
        <w:rPr>
          <w:rFonts w:ascii="Times New Roman" w:eastAsia="Arial" w:hAnsi="Times New Roman" w:cs="Times New Roman"/>
          <w:sz w:val="24"/>
          <w:szCs w:val="24"/>
          <w:lang w:val="ru-RU"/>
        </w:rPr>
        <w:t xml:space="preserve">знаходяться </w:t>
      </w:r>
      <w:r w:rsidRPr="00185990">
        <w:rPr>
          <w:rFonts w:ascii="Times New Roman" w:eastAsia="Arial" w:hAnsi="Times New Roman" w:cs="Times New Roman"/>
          <w:sz w:val="24"/>
          <w:szCs w:val="24"/>
          <w:lang w:val="ru-RU"/>
        </w:rPr>
        <w:t xml:space="preserve">у відповідному контенті </w:t>
      </w:r>
      <w:r w:rsidR="00DE7312" w:rsidRPr="00185990">
        <w:rPr>
          <w:rFonts w:ascii="Times New Roman" w:eastAsia="Arial" w:hAnsi="Times New Roman" w:cs="Times New Roman"/>
          <w:sz w:val="24"/>
          <w:szCs w:val="24"/>
          <w:lang w:val="ru-RU"/>
        </w:rPr>
        <w:t>у</w:t>
      </w:r>
      <w:r w:rsidRPr="00185990">
        <w:rPr>
          <w:rFonts w:ascii="Times New Roman" w:eastAsia="Arial" w:hAnsi="Times New Roman" w:cs="Times New Roman"/>
          <w:sz w:val="24"/>
          <w:szCs w:val="24"/>
          <w:lang w:val="ru-RU"/>
        </w:rPr>
        <w:t xml:space="preserve"> системі електронного навчання </w:t>
      </w:r>
      <w:r w:rsidRPr="00185990">
        <w:rPr>
          <w:rFonts w:ascii="Times New Roman" w:eastAsia="Arial" w:hAnsi="Times New Roman" w:cs="Times New Roman"/>
          <w:sz w:val="24"/>
          <w:szCs w:val="24"/>
        </w:rPr>
        <w:t>Moodle</w:t>
      </w:r>
    </w:p>
    <w:p w14:paraId="57BDD9DE" w14:textId="77777777" w:rsidR="00F43FEB" w:rsidRPr="00F43FEB" w:rsidRDefault="00F43FEB" w:rsidP="005B3B80">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sectPr w:rsidR="00F43FEB" w:rsidRPr="00F43FEB" w:rsidSect="00643F8C">
      <w:footerReference w:type="default" r:id="rId9"/>
      <w:pgSz w:w="11906" w:h="16838"/>
      <w:pgMar w:top="850" w:right="850"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4D857" w14:textId="77777777" w:rsidR="00DB292E" w:rsidRDefault="00DB292E" w:rsidP="00A85163">
      <w:pPr>
        <w:spacing w:after="0" w:line="240" w:lineRule="auto"/>
      </w:pPr>
      <w:r>
        <w:separator/>
      </w:r>
    </w:p>
  </w:endnote>
  <w:endnote w:type="continuationSeparator" w:id="0">
    <w:p w14:paraId="18927FEB" w14:textId="77777777" w:rsidR="00DB292E" w:rsidRDefault="00DB292E" w:rsidP="00A8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09481"/>
      <w:docPartObj>
        <w:docPartGallery w:val="Page Numbers (Bottom of Page)"/>
        <w:docPartUnique/>
      </w:docPartObj>
    </w:sdtPr>
    <w:sdtEndPr/>
    <w:sdtContent>
      <w:p w14:paraId="5155509C" w14:textId="77777777" w:rsidR="005B3B80" w:rsidRDefault="005B3B80">
        <w:pPr>
          <w:pStyle w:val="af"/>
          <w:jc w:val="right"/>
        </w:pPr>
        <w:r>
          <w:fldChar w:fldCharType="begin"/>
        </w:r>
        <w:r>
          <w:instrText>PAGE   \* MERGEFORMAT</w:instrText>
        </w:r>
        <w:r>
          <w:fldChar w:fldCharType="separate"/>
        </w:r>
        <w:r w:rsidR="00C3367D" w:rsidRPr="00C3367D">
          <w:rPr>
            <w:noProof/>
            <w:lang w:val="ru-RU"/>
          </w:rPr>
          <w:t>2</w:t>
        </w:r>
        <w:r>
          <w:fldChar w:fldCharType="end"/>
        </w:r>
      </w:p>
    </w:sdtContent>
  </w:sdt>
  <w:p w14:paraId="51024EDB" w14:textId="77777777" w:rsidR="005B3B80" w:rsidRDefault="005B3B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51FCD" w14:textId="77777777" w:rsidR="00DB292E" w:rsidRDefault="00DB292E" w:rsidP="00A85163">
      <w:pPr>
        <w:spacing w:after="0" w:line="240" w:lineRule="auto"/>
      </w:pPr>
      <w:r>
        <w:separator/>
      </w:r>
    </w:p>
  </w:footnote>
  <w:footnote w:type="continuationSeparator" w:id="0">
    <w:p w14:paraId="48D81825" w14:textId="77777777" w:rsidR="00DB292E" w:rsidRDefault="00DB292E" w:rsidP="00A8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64DC5A"/>
    <w:lvl w:ilvl="0">
      <w:numFmt w:val="bullet"/>
      <w:lvlText w:val="*"/>
      <w:lvlJc w:val="left"/>
    </w:lvl>
  </w:abstractNum>
  <w:abstractNum w:abstractNumId="1" w15:restartNumberingAfterBreak="0">
    <w:nsid w:val="027911BD"/>
    <w:multiLevelType w:val="hybridMultilevel"/>
    <w:tmpl w:val="7038882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D7738E"/>
    <w:multiLevelType w:val="hybridMultilevel"/>
    <w:tmpl w:val="BA24ADFC"/>
    <w:lvl w:ilvl="0" w:tplc="A880E6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57510B4"/>
    <w:multiLevelType w:val="hybridMultilevel"/>
    <w:tmpl w:val="111E2002"/>
    <w:lvl w:ilvl="0" w:tplc="A880E68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CB4038"/>
    <w:multiLevelType w:val="hybridMultilevel"/>
    <w:tmpl w:val="CE88BA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1D12AD"/>
    <w:multiLevelType w:val="hybridMultilevel"/>
    <w:tmpl w:val="4148BC6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943DB7"/>
    <w:multiLevelType w:val="hybridMultilevel"/>
    <w:tmpl w:val="B406D8E6"/>
    <w:lvl w:ilvl="0" w:tplc="F2741374">
      <w:numFmt w:val="bullet"/>
      <w:lvlText w:val="-"/>
      <w:lvlJc w:val="left"/>
      <w:pPr>
        <w:tabs>
          <w:tab w:val="num" w:pos="720"/>
        </w:tabs>
        <w:ind w:left="720" w:hanging="360"/>
      </w:pPr>
      <w:rPr>
        <w:rFonts w:ascii="Georgia" w:eastAsia="Georgia" w:hAnsi="Georgia" w:cs="Georgia" w:hint="default"/>
        <w:lang w:val="uk-U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799A"/>
    <w:multiLevelType w:val="hybridMultilevel"/>
    <w:tmpl w:val="9AB48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711A50"/>
    <w:multiLevelType w:val="hybridMultilevel"/>
    <w:tmpl w:val="261EA8FC"/>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6BA076E"/>
    <w:multiLevelType w:val="hybridMultilevel"/>
    <w:tmpl w:val="82266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AAF620C"/>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8177D6"/>
    <w:multiLevelType w:val="hybridMultilevel"/>
    <w:tmpl w:val="532AC3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EE54CA"/>
    <w:multiLevelType w:val="hybridMultilevel"/>
    <w:tmpl w:val="273EF074"/>
    <w:lvl w:ilvl="0" w:tplc="F2741374">
      <w:numFmt w:val="bullet"/>
      <w:lvlText w:val="-"/>
      <w:lvlJc w:val="left"/>
      <w:pPr>
        <w:ind w:left="720" w:hanging="360"/>
      </w:pPr>
      <w:rPr>
        <w:rFonts w:ascii="Georgia" w:eastAsia="Georgia" w:hAnsi="Georgia" w:cs="Georgia"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79532E"/>
    <w:multiLevelType w:val="hybridMultilevel"/>
    <w:tmpl w:val="C5D618E4"/>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A440A3"/>
    <w:multiLevelType w:val="hybridMultilevel"/>
    <w:tmpl w:val="1CAEC6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E040B38"/>
    <w:multiLevelType w:val="multilevel"/>
    <w:tmpl w:val="426C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17240"/>
    <w:multiLevelType w:val="hybridMultilevel"/>
    <w:tmpl w:val="7F9AA772"/>
    <w:lvl w:ilvl="0" w:tplc="2C866052">
      <w:start w:val="1"/>
      <w:numFmt w:val="bullet"/>
      <w:lvlText w:val="●"/>
      <w:lvlJc w:val="left"/>
      <w:pPr>
        <w:ind w:left="2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E828394">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3D8BB8C">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CBE164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26D9DE">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678E7EC">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6E54F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0CA58BA">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A165318">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1A40E11"/>
    <w:multiLevelType w:val="hybridMultilevel"/>
    <w:tmpl w:val="96222F96"/>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A21EC7"/>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A34C99"/>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DE3B2A"/>
    <w:multiLevelType w:val="hybridMultilevel"/>
    <w:tmpl w:val="2A16FE0E"/>
    <w:lvl w:ilvl="0" w:tplc="31F4ACF2">
      <w:start w:val="3"/>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2960F5"/>
    <w:multiLevelType w:val="hybridMultilevel"/>
    <w:tmpl w:val="FDDA1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1F092C"/>
    <w:multiLevelType w:val="hybridMultilevel"/>
    <w:tmpl w:val="069493E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DF97F17"/>
    <w:multiLevelType w:val="hybridMultilevel"/>
    <w:tmpl w:val="C6BEF70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7C022D0"/>
    <w:multiLevelType w:val="hybridMultilevel"/>
    <w:tmpl w:val="8CA65D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9BF4C38"/>
    <w:multiLevelType w:val="hybridMultilevel"/>
    <w:tmpl w:val="8C82C2D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DA33A4"/>
    <w:multiLevelType w:val="hybridMultilevel"/>
    <w:tmpl w:val="C81EB476"/>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CA43D17"/>
    <w:multiLevelType w:val="hybridMultilevel"/>
    <w:tmpl w:val="C2D2976C"/>
    <w:lvl w:ilvl="0" w:tplc="3B547E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185707C"/>
    <w:multiLevelType w:val="hybridMultilevel"/>
    <w:tmpl w:val="005038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57763F"/>
    <w:multiLevelType w:val="hybridMultilevel"/>
    <w:tmpl w:val="494695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2786993"/>
    <w:multiLevelType w:val="hybridMultilevel"/>
    <w:tmpl w:val="62A8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A7785"/>
    <w:multiLevelType w:val="hybridMultilevel"/>
    <w:tmpl w:val="0C487E8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2155B9B"/>
    <w:multiLevelType w:val="hybridMultilevel"/>
    <w:tmpl w:val="E6642746"/>
    <w:lvl w:ilvl="0" w:tplc="83886E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7B7E0A"/>
    <w:multiLevelType w:val="hybridMultilevel"/>
    <w:tmpl w:val="2F88E7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566C54"/>
    <w:multiLevelType w:val="hybridMultilevel"/>
    <w:tmpl w:val="34AAE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8300D9B"/>
    <w:multiLevelType w:val="hybridMultilevel"/>
    <w:tmpl w:val="38A80A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30"/>
  </w:num>
  <w:num w:numId="3">
    <w:abstractNumId w:val="24"/>
  </w:num>
  <w:num w:numId="4">
    <w:abstractNumId w:val="21"/>
  </w:num>
  <w:num w:numId="5">
    <w:abstractNumId w:val="19"/>
  </w:num>
  <w:num w:numId="6">
    <w:abstractNumId w:val="35"/>
  </w:num>
  <w:num w:numId="7">
    <w:abstractNumId w:val="4"/>
  </w:num>
  <w:num w:numId="8">
    <w:abstractNumId w:val="9"/>
  </w:num>
  <w:num w:numId="9">
    <w:abstractNumId w:val="34"/>
  </w:num>
  <w:num w:numId="10">
    <w:abstractNumId w:val="12"/>
  </w:num>
  <w:num w:numId="11">
    <w:abstractNumId w:val="20"/>
  </w:num>
  <w:num w:numId="12">
    <w:abstractNumId w:val="6"/>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5">
    <w:abstractNumId w:val="33"/>
  </w:num>
  <w:num w:numId="16">
    <w:abstractNumId w:val="13"/>
  </w:num>
  <w:num w:numId="17">
    <w:abstractNumId w:val="17"/>
  </w:num>
  <w:num w:numId="18">
    <w:abstractNumId w:val="27"/>
  </w:num>
  <w:num w:numId="19">
    <w:abstractNumId w:val="31"/>
  </w:num>
  <w:num w:numId="20">
    <w:abstractNumId w:val="26"/>
  </w:num>
  <w:num w:numId="21">
    <w:abstractNumId w:val="32"/>
  </w:num>
  <w:num w:numId="22">
    <w:abstractNumId w:val="8"/>
  </w:num>
  <w:num w:numId="23">
    <w:abstractNumId w:val="10"/>
  </w:num>
  <w:num w:numId="24">
    <w:abstractNumId w:val="18"/>
  </w:num>
  <w:num w:numId="25">
    <w:abstractNumId w:val="7"/>
  </w:num>
  <w:num w:numId="26">
    <w:abstractNumId w:val="29"/>
  </w:num>
  <w:num w:numId="27">
    <w:abstractNumId w:val="11"/>
  </w:num>
  <w:num w:numId="28">
    <w:abstractNumId w:val="2"/>
  </w:num>
  <w:num w:numId="29">
    <w:abstractNumId w:val="14"/>
  </w:num>
  <w:num w:numId="30">
    <w:abstractNumId w:val="22"/>
  </w:num>
  <w:num w:numId="31">
    <w:abstractNumId w:val="23"/>
  </w:num>
  <w:num w:numId="32">
    <w:abstractNumId w:val="1"/>
  </w:num>
  <w:num w:numId="33">
    <w:abstractNumId w:val="28"/>
  </w:num>
  <w:num w:numId="34">
    <w:abstractNumId w:val="5"/>
  </w:num>
  <w:num w:numId="35">
    <w:abstractNumId w:val="3"/>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468"/>
    <w:rsid w:val="00006811"/>
    <w:rsid w:val="00015A22"/>
    <w:rsid w:val="000242E6"/>
    <w:rsid w:val="00027548"/>
    <w:rsid w:val="00027904"/>
    <w:rsid w:val="000300DF"/>
    <w:rsid w:val="0003405E"/>
    <w:rsid w:val="000420C9"/>
    <w:rsid w:val="0004269D"/>
    <w:rsid w:val="00046A7E"/>
    <w:rsid w:val="0006308C"/>
    <w:rsid w:val="000630F6"/>
    <w:rsid w:val="00064622"/>
    <w:rsid w:val="000774A2"/>
    <w:rsid w:val="000817A3"/>
    <w:rsid w:val="00082664"/>
    <w:rsid w:val="00084D78"/>
    <w:rsid w:val="0008581A"/>
    <w:rsid w:val="00091B73"/>
    <w:rsid w:val="0009371C"/>
    <w:rsid w:val="00095F13"/>
    <w:rsid w:val="000960D4"/>
    <w:rsid w:val="000A0C5D"/>
    <w:rsid w:val="000A5464"/>
    <w:rsid w:val="000A66B1"/>
    <w:rsid w:val="000B3B27"/>
    <w:rsid w:val="000C33F8"/>
    <w:rsid w:val="000C3908"/>
    <w:rsid w:val="000C49E1"/>
    <w:rsid w:val="000C6EDF"/>
    <w:rsid w:val="000C7193"/>
    <w:rsid w:val="000C72E3"/>
    <w:rsid w:val="000D1EAD"/>
    <w:rsid w:val="000D3FBD"/>
    <w:rsid w:val="000D5CA6"/>
    <w:rsid w:val="000D72BA"/>
    <w:rsid w:val="000D74D6"/>
    <w:rsid w:val="000D7768"/>
    <w:rsid w:val="000E141F"/>
    <w:rsid w:val="000F0F7E"/>
    <w:rsid w:val="000F14FF"/>
    <w:rsid w:val="000F55A3"/>
    <w:rsid w:val="0010608B"/>
    <w:rsid w:val="00107369"/>
    <w:rsid w:val="00110769"/>
    <w:rsid w:val="001119CE"/>
    <w:rsid w:val="00114DD4"/>
    <w:rsid w:val="001159A7"/>
    <w:rsid w:val="00121311"/>
    <w:rsid w:val="001219C6"/>
    <w:rsid w:val="00121D2A"/>
    <w:rsid w:val="001253A9"/>
    <w:rsid w:val="001261ED"/>
    <w:rsid w:val="00131C71"/>
    <w:rsid w:val="00131D54"/>
    <w:rsid w:val="001360A3"/>
    <w:rsid w:val="0013759C"/>
    <w:rsid w:val="0014106B"/>
    <w:rsid w:val="001418A0"/>
    <w:rsid w:val="00146322"/>
    <w:rsid w:val="001468C6"/>
    <w:rsid w:val="001521FB"/>
    <w:rsid w:val="001527BC"/>
    <w:rsid w:val="00152844"/>
    <w:rsid w:val="0015309C"/>
    <w:rsid w:val="00154972"/>
    <w:rsid w:val="001579DF"/>
    <w:rsid w:val="001661AC"/>
    <w:rsid w:val="00172A54"/>
    <w:rsid w:val="001774D1"/>
    <w:rsid w:val="00181425"/>
    <w:rsid w:val="00182F43"/>
    <w:rsid w:val="00183E78"/>
    <w:rsid w:val="00185990"/>
    <w:rsid w:val="00191AC3"/>
    <w:rsid w:val="001A0BB7"/>
    <w:rsid w:val="001A24D1"/>
    <w:rsid w:val="001A278A"/>
    <w:rsid w:val="001A3DF5"/>
    <w:rsid w:val="001B1380"/>
    <w:rsid w:val="001B1B66"/>
    <w:rsid w:val="001B26B3"/>
    <w:rsid w:val="001B63B2"/>
    <w:rsid w:val="001C5075"/>
    <w:rsid w:val="001D3E42"/>
    <w:rsid w:val="001E051B"/>
    <w:rsid w:val="001E22F3"/>
    <w:rsid w:val="001E7374"/>
    <w:rsid w:val="001F27B5"/>
    <w:rsid w:val="00202E2A"/>
    <w:rsid w:val="00207385"/>
    <w:rsid w:val="00217676"/>
    <w:rsid w:val="00222F79"/>
    <w:rsid w:val="002233FD"/>
    <w:rsid w:val="002239BE"/>
    <w:rsid w:val="002254DB"/>
    <w:rsid w:val="0023570E"/>
    <w:rsid w:val="0024162F"/>
    <w:rsid w:val="00242123"/>
    <w:rsid w:val="00242675"/>
    <w:rsid w:val="0025034F"/>
    <w:rsid w:val="002671D8"/>
    <w:rsid w:val="00275184"/>
    <w:rsid w:val="00277E97"/>
    <w:rsid w:val="00285A74"/>
    <w:rsid w:val="00294035"/>
    <w:rsid w:val="002A09D7"/>
    <w:rsid w:val="002A51A4"/>
    <w:rsid w:val="002B3239"/>
    <w:rsid w:val="002B3B06"/>
    <w:rsid w:val="002B6E66"/>
    <w:rsid w:val="002C0E2F"/>
    <w:rsid w:val="002D3888"/>
    <w:rsid w:val="002D67BA"/>
    <w:rsid w:val="002E0BAC"/>
    <w:rsid w:val="002E2EC3"/>
    <w:rsid w:val="002E606A"/>
    <w:rsid w:val="002E7543"/>
    <w:rsid w:val="002F15D3"/>
    <w:rsid w:val="002F47A4"/>
    <w:rsid w:val="00301363"/>
    <w:rsid w:val="00304BEB"/>
    <w:rsid w:val="003060AD"/>
    <w:rsid w:val="00310514"/>
    <w:rsid w:val="00313922"/>
    <w:rsid w:val="00314A8E"/>
    <w:rsid w:val="003238DB"/>
    <w:rsid w:val="00324B54"/>
    <w:rsid w:val="00326F54"/>
    <w:rsid w:val="00332C8C"/>
    <w:rsid w:val="0033447F"/>
    <w:rsid w:val="0033612C"/>
    <w:rsid w:val="003400AA"/>
    <w:rsid w:val="00344831"/>
    <w:rsid w:val="0035097C"/>
    <w:rsid w:val="00355190"/>
    <w:rsid w:val="00357977"/>
    <w:rsid w:val="00362B8E"/>
    <w:rsid w:val="00365822"/>
    <w:rsid w:val="003709D4"/>
    <w:rsid w:val="00370CD4"/>
    <w:rsid w:val="0037192D"/>
    <w:rsid w:val="00372689"/>
    <w:rsid w:val="00380FFB"/>
    <w:rsid w:val="00383F45"/>
    <w:rsid w:val="00387E1B"/>
    <w:rsid w:val="00395515"/>
    <w:rsid w:val="00397C33"/>
    <w:rsid w:val="003A096D"/>
    <w:rsid w:val="003A18A1"/>
    <w:rsid w:val="003A3851"/>
    <w:rsid w:val="003A7EE9"/>
    <w:rsid w:val="003B0C0F"/>
    <w:rsid w:val="003B2EF1"/>
    <w:rsid w:val="003B3F80"/>
    <w:rsid w:val="003C6BAC"/>
    <w:rsid w:val="003C7DEF"/>
    <w:rsid w:val="003D3393"/>
    <w:rsid w:val="003D565E"/>
    <w:rsid w:val="00401919"/>
    <w:rsid w:val="004044EE"/>
    <w:rsid w:val="00415CE3"/>
    <w:rsid w:val="0042677E"/>
    <w:rsid w:val="00430470"/>
    <w:rsid w:val="004352CA"/>
    <w:rsid w:val="00435F74"/>
    <w:rsid w:val="00436CAC"/>
    <w:rsid w:val="00440826"/>
    <w:rsid w:val="00446CC1"/>
    <w:rsid w:val="004518F5"/>
    <w:rsid w:val="004534AE"/>
    <w:rsid w:val="004537BA"/>
    <w:rsid w:val="00454E64"/>
    <w:rsid w:val="0045759A"/>
    <w:rsid w:val="00461601"/>
    <w:rsid w:val="00463242"/>
    <w:rsid w:val="004654AE"/>
    <w:rsid w:val="00465731"/>
    <w:rsid w:val="004674B5"/>
    <w:rsid w:val="0046760D"/>
    <w:rsid w:val="004707D8"/>
    <w:rsid w:val="00471A9F"/>
    <w:rsid w:val="00486478"/>
    <w:rsid w:val="00497FAA"/>
    <w:rsid w:val="004A0A6B"/>
    <w:rsid w:val="004B36D3"/>
    <w:rsid w:val="004B7DE1"/>
    <w:rsid w:val="004C0498"/>
    <w:rsid w:val="004C26B7"/>
    <w:rsid w:val="004D01EF"/>
    <w:rsid w:val="004D2E6B"/>
    <w:rsid w:val="004E0602"/>
    <w:rsid w:val="004E2170"/>
    <w:rsid w:val="004F03FC"/>
    <w:rsid w:val="004F10D5"/>
    <w:rsid w:val="004F1F2F"/>
    <w:rsid w:val="004F42D8"/>
    <w:rsid w:val="004F4E3F"/>
    <w:rsid w:val="004F6523"/>
    <w:rsid w:val="00503E94"/>
    <w:rsid w:val="0050776A"/>
    <w:rsid w:val="0051096D"/>
    <w:rsid w:val="0051729B"/>
    <w:rsid w:val="00534EB8"/>
    <w:rsid w:val="00551FD5"/>
    <w:rsid w:val="00556169"/>
    <w:rsid w:val="00560B85"/>
    <w:rsid w:val="00566CAE"/>
    <w:rsid w:val="005900AA"/>
    <w:rsid w:val="005932A1"/>
    <w:rsid w:val="005A2770"/>
    <w:rsid w:val="005A2807"/>
    <w:rsid w:val="005A318A"/>
    <w:rsid w:val="005A6647"/>
    <w:rsid w:val="005B3B80"/>
    <w:rsid w:val="005B70BF"/>
    <w:rsid w:val="005C4A15"/>
    <w:rsid w:val="005C5B78"/>
    <w:rsid w:val="005D038F"/>
    <w:rsid w:val="005E2A1E"/>
    <w:rsid w:val="005F346E"/>
    <w:rsid w:val="005F4A88"/>
    <w:rsid w:val="006043E3"/>
    <w:rsid w:val="00604897"/>
    <w:rsid w:val="00623406"/>
    <w:rsid w:val="006275BF"/>
    <w:rsid w:val="00633113"/>
    <w:rsid w:val="00635A06"/>
    <w:rsid w:val="00643F8C"/>
    <w:rsid w:val="006455F2"/>
    <w:rsid w:val="00647A9F"/>
    <w:rsid w:val="00652723"/>
    <w:rsid w:val="006534CC"/>
    <w:rsid w:val="0066232C"/>
    <w:rsid w:val="0066264A"/>
    <w:rsid w:val="006651E9"/>
    <w:rsid w:val="00666F8D"/>
    <w:rsid w:val="00667463"/>
    <w:rsid w:val="0067325D"/>
    <w:rsid w:val="006746AC"/>
    <w:rsid w:val="0067685E"/>
    <w:rsid w:val="0068033D"/>
    <w:rsid w:val="0068404B"/>
    <w:rsid w:val="00685B93"/>
    <w:rsid w:val="00687786"/>
    <w:rsid w:val="00692A63"/>
    <w:rsid w:val="0069579B"/>
    <w:rsid w:val="006979C1"/>
    <w:rsid w:val="006A0EC6"/>
    <w:rsid w:val="006A18BC"/>
    <w:rsid w:val="006A318E"/>
    <w:rsid w:val="006A372B"/>
    <w:rsid w:val="006A3A2F"/>
    <w:rsid w:val="006B03E9"/>
    <w:rsid w:val="006B269C"/>
    <w:rsid w:val="006B310D"/>
    <w:rsid w:val="006B7AE4"/>
    <w:rsid w:val="006C2CC2"/>
    <w:rsid w:val="006C57DC"/>
    <w:rsid w:val="006D55D8"/>
    <w:rsid w:val="006E03B9"/>
    <w:rsid w:val="006F14D0"/>
    <w:rsid w:val="006F4B8A"/>
    <w:rsid w:val="006F6471"/>
    <w:rsid w:val="006F6878"/>
    <w:rsid w:val="006F6EF7"/>
    <w:rsid w:val="007038F4"/>
    <w:rsid w:val="0071180D"/>
    <w:rsid w:val="00713B6D"/>
    <w:rsid w:val="00721831"/>
    <w:rsid w:val="007260F5"/>
    <w:rsid w:val="00730335"/>
    <w:rsid w:val="0073041D"/>
    <w:rsid w:val="0073068E"/>
    <w:rsid w:val="00737D1B"/>
    <w:rsid w:val="007416D1"/>
    <w:rsid w:val="0074324E"/>
    <w:rsid w:val="00743899"/>
    <w:rsid w:val="00746BBA"/>
    <w:rsid w:val="007510E2"/>
    <w:rsid w:val="00767D0B"/>
    <w:rsid w:val="0077012A"/>
    <w:rsid w:val="007716DE"/>
    <w:rsid w:val="00771735"/>
    <w:rsid w:val="007826FA"/>
    <w:rsid w:val="00783E14"/>
    <w:rsid w:val="00787EB1"/>
    <w:rsid w:val="00787F24"/>
    <w:rsid w:val="00794034"/>
    <w:rsid w:val="00795F5B"/>
    <w:rsid w:val="0079669E"/>
    <w:rsid w:val="007A7421"/>
    <w:rsid w:val="007B3D0D"/>
    <w:rsid w:val="007B7032"/>
    <w:rsid w:val="007B7332"/>
    <w:rsid w:val="007C7383"/>
    <w:rsid w:val="007D48CD"/>
    <w:rsid w:val="007E3944"/>
    <w:rsid w:val="007E4F04"/>
    <w:rsid w:val="007F3127"/>
    <w:rsid w:val="0080250D"/>
    <w:rsid w:val="008133F2"/>
    <w:rsid w:val="00814627"/>
    <w:rsid w:val="00814B16"/>
    <w:rsid w:val="00823209"/>
    <w:rsid w:val="0082578B"/>
    <w:rsid w:val="008338F0"/>
    <w:rsid w:val="00845AE1"/>
    <w:rsid w:val="00851932"/>
    <w:rsid w:val="00854487"/>
    <w:rsid w:val="00860EB6"/>
    <w:rsid w:val="008673A7"/>
    <w:rsid w:val="00871626"/>
    <w:rsid w:val="00874726"/>
    <w:rsid w:val="008750D7"/>
    <w:rsid w:val="008756E1"/>
    <w:rsid w:val="00880F9A"/>
    <w:rsid w:val="0088179D"/>
    <w:rsid w:val="00882273"/>
    <w:rsid w:val="008842AF"/>
    <w:rsid w:val="00885A9F"/>
    <w:rsid w:val="00890204"/>
    <w:rsid w:val="0089140C"/>
    <w:rsid w:val="008A05DB"/>
    <w:rsid w:val="008A1818"/>
    <w:rsid w:val="008C0021"/>
    <w:rsid w:val="008D2D75"/>
    <w:rsid w:val="008D2F6D"/>
    <w:rsid w:val="008D3BB1"/>
    <w:rsid w:val="008D3CC6"/>
    <w:rsid w:val="008D74DF"/>
    <w:rsid w:val="008E1358"/>
    <w:rsid w:val="008E27CA"/>
    <w:rsid w:val="008E5816"/>
    <w:rsid w:val="008F1E18"/>
    <w:rsid w:val="008F21AB"/>
    <w:rsid w:val="008F380F"/>
    <w:rsid w:val="008F4170"/>
    <w:rsid w:val="008F49F1"/>
    <w:rsid w:val="008F717E"/>
    <w:rsid w:val="008F7F1C"/>
    <w:rsid w:val="009024AE"/>
    <w:rsid w:val="00904E3C"/>
    <w:rsid w:val="00906448"/>
    <w:rsid w:val="009073FD"/>
    <w:rsid w:val="0091622E"/>
    <w:rsid w:val="0095378A"/>
    <w:rsid w:val="00953865"/>
    <w:rsid w:val="009563DC"/>
    <w:rsid w:val="00961E11"/>
    <w:rsid w:val="00962F4E"/>
    <w:rsid w:val="00963148"/>
    <w:rsid w:val="00963685"/>
    <w:rsid w:val="0097262A"/>
    <w:rsid w:val="00984FAD"/>
    <w:rsid w:val="009871A4"/>
    <w:rsid w:val="00990845"/>
    <w:rsid w:val="00995AA7"/>
    <w:rsid w:val="00997227"/>
    <w:rsid w:val="009A1050"/>
    <w:rsid w:val="009A2B93"/>
    <w:rsid w:val="009B4C2F"/>
    <w:rsid w:val="009C19E1"/>
    <w:rsid w:val="009C52AC"/>
    <w:rsid w:val="009D1638"/>
    <w:rsid w:val="009D3DF9"/>
    <w:rsid w:val="009D3EC3"/>
    <w:rsid w:val="009D4905"/>
    <w:rsid w:val="009E0EBA"/>
    <w:rsid w:val="009E5FC1"/>
    <w:rsid w:val="00A012D9"/>
    <w:rsid w:val="00A07504"/>
    <w:rsid w:val="00A0784B"/>
    <w:rsid w:val="00A10402"/>
    <w:rsid w:val="00A121C8"/>
    <w:rsid w:val="00A12914"/>
    <w:rsid w:val="00A15072"/>
    <w:rsid w:val="00A16F0C"/>
    <w:rsid w:val="00A279F9"/>
    <w:rsid w:val="00A32670"/>
    <w:rsid w:val="00A3410A"/>
    <w:rsid w:val="00A40B6A"/>
    <w:rsid w:val="00A4226F"/>
    <w:rsid w:val="00A50C82"/>
    <w:rsid w:val="00A53484"/>
    <w:rsid w:val="00A54571"/>
    <w:rsid w:val="00A60466"/>
    <w:rsid w:val="00A65054"/>
    <w:rsid w:val="00A659F5"/>
    <w:rsid w:val="00A67041"/>
    <w:rsid w:val="00A7466A"/>
    <w:rsid w:val="00A822A6"/>
    <w:rsid w:val="00A85163"/>
    <w:rsid w:val="00A91CC0"/>
    <w:rsid w:val="00A95CC6"/>
    <w:rsid w:val="00AA01FB"/>
    <w:rsid w:val="00AB0885"/>
    <w:rsid w:val="00AB1E8A"/>
    <w:rsid w:val="00AB5895"/>
    <w:rsid w:val="00AC19E9"/>
    <w:rsid w:val="00AC62E7"/>
    <w:rsid w:val="00AC77A1"/>
    <w:rsid w:val="00AD1928"/>
    <w:rsid w:val="00AE1A93"/>
    <w:rsid w:val="00AE346B"/>
    <w:rsid w:val="00AE74E7"/>
    <w:rsid w:val="00AF0995"/>
    <w:rsid w:val="00AF1A15"/>
    <w:rsid w:val="00AF1DD9"/>
    <w:rsid w:val="00AF77FD"/>
    <w:rsid w:val="00B10940"/>
    <w:rsid w:val="00B13036"/>
    <w:rsid w:val="00B16183"/>
    <w:rsid w:val="00B22468"/>
    <w:rsid w:val="00B22622"/>
    <w:rsid w:val="00B22D83"/>
    <w:rsid w:val="00B25219"/>
    <w:rsid w:val="00B37E0A"/>
    <w:rsid w:val="00B551A8"/>
    <w:rsid w:val="00B766BA"/>
    <w:rsid w:val="00B77E9D"/>
    <w:rsid w:val="00B8087D"/>
    <w:rsid w:val="00B81F28"/>
    <w:rsid w:val="00B9782E"/>
    <w:rsid w:val="00BA5ED1"/>
    <w:rsid w:val="00BA6238"/>
    <w:rsid w:val="00BA7130"/>
    <w:rsid w:val="00BB0D95"/>
    <w:rsid w:val="00BB6511"/>
    <w:rsid w:val="00BC3AEA"/>
    <w:rsid w:val="00BD59AE"/>
    <w:rsid w:val="00BE2B49"/>
    <w:rsid w:val="00BE3161"/>
    <w:rsid w:val="00BE5D8B"/>
    <w:rsid w:val="00BF3B56"/>
    <w:rsid w:val="00BF43E7"/>
    <w:rsid w:val="00C00BC2"/>
    <w:rsid w:val="00C11CCF"/>
    <w:rsid w:val="00C16078"/>
    <w:rsid w:val="00C17EDE"/>
    <w:rsid w:val="00C22067"/>
    <w:rsid w:val="00C26E57"/>
    <w:rsid w:val="00C2731F"/>
    <w:rsid w:val="00C3367D"/>
    <w:rsid w:val="00C336E8"/>
    <w:rsid w:val="00C41C4E"/>
    <w:rsid w:val="00C5221A"/>
    <w:rsid w:val="00C62EDA"/>
    <w:rsid w:val="00C721AB"/>
    <w:rsid w:val="00C77FA2"/>
    <w:rsid w:val="00C86FE1"/>
    <w:rsid w:val="00C90D23"/>
    <w:rsid w:val="00C914DE"/>
    <w:rsid w:val="00C92001"/>
    <w:rsid w:val="00CA2133"/>
    <w:rsid w:val="00CA21C8"/>
    <w:rsid w:val="00CB167E"/>
    <w:rsid w:val="00CB794A"/>
    <w:rsid w:val="00CC4BC5"/>
    <w:rsid w:val="00CD1739"/>
    <w:rsid w:val="00CD21F4"/>
    <w:rsid w:val="00CD2760"/>
    <w:rsid w:val="00CE23A6"/>
    <w:rsid w:val="00CF1AE8"/>
    <w:rsid w:val="00CF3D6C"/>
    <w:rsid w:val="00CF542C"/>
    <w:rsid w:val="00CF6A26"/>
    <w:rsid w:val="00D038DF"/>
    <w:rsid w:val="00D065DB"/>
    <w:rsid w:val="00D1565E"/>
    <w:rsid w:val="00D16ECA"/>
    <w:rsid w:val="00D170C8"/>
    <w:rsid w:val="00D211A4"/>
    <w:rsid w:val="00D23300"/>
    <w:rsid w:val="00D24F28"/>
    <w:rsid w:val="00D30CEB"/>
    <w:rsid w:val="00D334F2"/>
    <w:rsid w:val="00D33E99"/>
    <w:rsid w:val="00D4285F"/>
    <w:rsid w:val="00D42E6C"/>
    <w:rsid w:val="00D52A03"/>
    <w:rsid w:val="00D56770"/>
    <w:rsid w:val="00D56AEB"/>
    <w:rsid w:val="00D63AB1"/>
    <w:rsid w:val="00D6652C"/>
    <w:rsid w:val="00D7339A"/>
    <w:rsid w:val="00D845AE"/>
    <w:rsid w:val="00D865D4"/>
    <w:rsid w:val="00D94E96"/>
    <w:rsid w:val="00D95936"/>
    <w:rsid w:val="00D95E4D"/>
    <w:rsid w:val="00D97159"/>
    <w:rsid w:val="00DA4F91"/>
    <w:rsid w:val="00DB292E"/>
    <w:rsid w:val="00DB29DD"/>
    <w:rsid w:val="00DC033E"/>
    <w:rsid w:val="00DC118C"/>
    <w:rsid w:val="00DC2182"/>
    <w:rsid w:val="00DC2509"/>
    <w:rsid w:val="00DC613B"/>
    <w:rsid w:val="00DD2DA6"/>
    <w:rsid w:val="00DD33AC"/>
    <w:rsid w:val="00DD56F4"/>
    <w:rsid w:val="00DD651B"/>
    <w:rsid w:val="00DE0A45"/>
    <w:rsid w:val="00DE0DCA"/>
    <w:rsid w:val="00DE2FBA"/>
    <w:rsid w:val="00DE37D1"/>
    <w:rsid w:val="00DE6AE5"/>
    <w:rsid w:val="00DE7312"/>
    <w:rsid w:val="00DF332A"/>
    <w:rsid w:val="00DF5DEA"/>
    <w:rsid w:val="00E048A5"/>
    <w:rsid w:val="00E07592"/>
    <w:rsid w:val="00E15242"/>
    <w:rsid w:val="00E16441"/>
    <w:rsid w:val="00E20C19"/>
    <w:rsid w:val="00E26636"/>
    <w:rsid w:val="00E272E4"/>
    <w:rsid w:val="00E348F6"/>
    <w:rsid w:val="00E36BBA"/>
    <w:rsid w:val="00E40546"/>
    <w:rsid w:val="00E4113E"/>
    <w:rsid w:val="00E456BD"/>
    <w:rsid w:val="00E52A2E"/>
    <w:rsid w:val="00E5595A"/>
    <w:rsid w:val="00E560E6"/>
    <w:rsid w:val="00E570C4"/>
    <w:rsid w:val="00E62B2F"/>
    <w:rsid w:val="00E7073C"/>
    <w:rsid w:val="00E7285D"/>
    <w:rsid w:val="00E7317F"/>
    <w:rsid w:val="00E738A9"/>
    <w:rsid w:val="00E82F80"/>
    <w:rsid w:val="00E86F2B"/>
    <w:rsid w:val="00E9199F"/>
    <w:rsid w:val="00E94D56"/>
    <w:rsid w:val="00E94DB5"/>
    <w:rsid w:val="00E96E33"/>
    <w:rsid w:val="00E9709F"/>
    <w:rsid w:val="00EA2F2B"/>
    <w:rsid w:val="00EA48D8"/>
    <w:rsid w:val="00EA7384"/>
    <w:rsid w:val="00EB04BC"/>
    <w:rsid w:val="00EB1EE2"/>
    <w:rsid w:val="00EB2C71"/>
    <w:rsid w:val="00EB3DD1"/>
    <w:rsid w:val="00EC7989"/>
    <w:rsid w:val="00EC7A31"/>
    <w:rsid w:val="00EC7F58"/>
    <w:rsid w:val="00ED55E7"/>
    <w:rsid w:val="00EE04D4"/>
    <w:rsid w:val="00EE1359"/>
    <w:rsid w:val="00EE1AA8"/>
    <w:rsid w:val="00EE699A"/>
    <w:rsid w:val="00EF0AB4"/>
    <w:rsid w:val="00EF1753"/>
    <w:rsid w:val="00EF3C3C"/>
    <w:rsid w:val="00EF47F7"/>
    <w:rsid w:val="00EF6E0C"/>
    <w:rsid w:val="00F00D39"/>
    <w:rsid w:val="00F011D0"/>
    <w:rsid w:val="00F0463A"/>
    <w:rsid w:val="00F058B9"/>
    <w:rsid w:val="00F078F7"/>
    <w:rsid w:val="00F11876"/>
    <w:rsid w:val="00F14D37"/>
    <w:rsid w:val="00F154A4"/>
    <w:rsid w:val="00F15769"/>
    <w:rsid w:val="00F20529"/>
    <w:rsid w:val="00F360AC"/>
    <w:rsid w:val="00F41D3E"/>
    <w:rsid w:val="00F43FEB"/>
    <w:rsid w:val="00F444C3"/>
    <w:rsid w:val="00F446BB"/>
    <w:rsid w:val="00F515F6"/>
    <w:rsid w:val="00F611E5"/>
    <w:rsid w:val="00F618D7"/>
    <w:rsid w:val="00F67046"/>
    <w:rsid w:val="00F7774D"/>
    <w:rsid w:val="00F77F8D"/>
    <w:rsid w:val="00F856DA"/>
    <w:rsid w:val="00F85A47"/>
    <w:rsid w:val="00FA0E21"/>
    <w:rsid w:val="00FA2D37"/>
    <w:rsid w:val="00FA7DA7"/>
    <w:rsid w:val="00FB0C74"/>
    <w:rsid w:val="00FB1376"/>
    <w:rsid w:val="00FB17B9"/>
    <w:rsid w:val="00FB7944"/>
    <w:rsid w:val="00FB7AD0"/>
    <w:rsid w:val="00FB7F76"/>
    <w:rsid w:val="00FC0219"/>
    <w:rsid w:val="00FC1943"/>
    <w:rsid w:val="00FC1B8A"/>
    <w:rsid w:val="00FC44F1"/>
    <w:rsid w:val="00FD12F8"/>
    <w:rsid w:val="00FD1344"/>
    <w:rsid w:val="00FD29DD"/>
    <w:rsid w:val="00FE4B06"/>
    <w:rsid w:val="00FE56AD"/>
    <w:rsid w:val="00FE6121"/>
    <w:rsid w:val="00FF04D1"/>
    <w:rsid w:val="00FF1153"/>
    <w:rsid w:val="00FF26B2"/>
    <w:rsid w:val="00FF292B"/>
    <w:rsid w:val="00FF2B19"/>
    <w:rsid w:val="00FF452B"/>
    <w:rsid w:val="00FF5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A40D"/>
  <w15:docId w15:val="{91914C70-B96D-44B4-A491-8F8ABCF4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FC1"/>
  </w:style>
  <w:style w:type="paragraph" w:styleId="1">
    <w:name w:val="heading 1"/>
    <w:basedOn w:val="a"/>
    <w:next w:val="a"/>
    <w:link w:val="10"/>
    <w:qFormat/>
    <w:rsid w:val="00FB0C74"/>
    <w:pPr>
      <w:keepNext/>
      <w:keepLines/>
      <w:spacing w:before="480" w:after="0"/>
      <w:outlineLvl w:val="0"/>
    </w:pPr>
    <w:rPr>
      <w:rFonts w:ascii="Cambria" w:eastAsia="Times New Roman" w:hAnsi="Cambria" w:cs="Times New Roman"/>
      <w:b/>
      <w:bCs/>
      <w:color w:val="365F91"/>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0BAC"/>
    <w:pPr>
      <w:ind w:left="720"/>
      <w:contextualSpacing/>
    </w:pPr>
    <w:rPr>
      <w:rFonts w:eastAsiaTheme="minorEastAsia"/>
      <w:lang w:val="ru-RU" w:eastAsia="ru-RU"/>
    </w:rPr>
  </w:style>
  <w:style w:type="paragraph" w:customStyle="1" w:styleId="Default">
    <w:name w:val="Default"/>
    <w:rsid w:val="002E0BA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table" w:styleId="a4">
    <w:name w:val="Table Grid"/>
    <w:basedOn w:val="a1"/>
    <w:uiPriority w:val="59"/>
    <w:rsid w:val="0002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73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383"/>
    <w:rPr>
      <w:rFonts w:ascii="Tahoma" w:hAnsi="Tahoma" w:cs="Tahoma"/>
      <w:sz w:val="16"/>
      <w:szCs w:val="16"/>
    </w:rPr>
  </w:style>
  <w:style w:type="character" w:styleId="a7">
    <w:name w:val="Hyperlink"/>
    <w:basedOn w:val="a0"/>
    <w:uiPriority w:val="99"/>
    <w:unhideWhenUsed/>
    <w:rsid w:val="004518F5"/>
    <w:rPr>
      <w:color w:val="0000FF" w:themeColor="hyperlink"/>
      <w:u w:val="single"/>
    </w:rPr>
  </w:style>
  <w:style w:type="paragraph" w:customStyle="1" w:styleId="a8">
    <w:name w:val="a"/>
    <w:basedOn w:val="a"/>
    <w:rsid w:val="00C160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C16078"/>
    <w:rPr>
      <w:b/>
      <w:bCs/>
    </w:rPr>
  </w:style>
  <w:style w:type="paragraph" w:styleId="aa">
    <w:name w:val="Normal (Web)"/>
    <w:basedOn w:val="a"/>
    <w:uiPriority w:val="99"/>
    <w:unhideWhenUsed/>
    <w:rsid w:val="001B26B3"/>
    <w:pPr>
      <w:spacing w:before="100" w:beforeAutospacing="1" w:after="100" w:afterAutospacing="1"/>
      <w:jc w:val="both"/>
    </w:pPr>
    <w:rPr>
      <w:rFonts w:ascii="Times New Roman" w:eastAsia="Times New Roman" w:hAnsi="Times New Roman" w:cs="Times New Roman"/>
      <w:sz w:val="24"/>
      <w:szCs w:val="24"/>
      <w:lang w:eastAsia="uk-UA"/>
    </w:rPr>
  </w:style>
  <w:style w:type="paragraph" w:customStyle="1" w:styleId="FR2">
    <w:name w:val="FR2"/>
    <w:uiPriority w:val="99"/>
    <w:rsid w:val="001B26B3"/>
    <w:pPr>
      <w:widowControl w:val="0"/>
      <w:autoSpaceDE w:val="0"/>
      <w:autoSpaceDN w:val="0"/>
      <w:adjustRightInd w:val="0"/>
      <w:spacing w:before="100" w:beforeAutospacing="1" w:after="100" w:afterAutospacing="1"/>
      <w:ind w:left="40" w:hanging="20"/>
      <w:jc w:val="both"/>
    </w:pPr>
    <w:rPr>
      <w:rFonts w:ascii="Arial" w:eastAsia="Times New Roman" w:hAnsi="Arial" w:cs="Arial"/>
      <w:sz w:val="18"/>
      <w:szCs w:val="18"/>
      <w:lang w:eastAsia="uk-UA"/>
    </w:rPr>
  </w:style>
  <w:style w:type="paragraph" w:styleId="ab">
    <w:name w:val="Body Text"/>
    <w:basedOn w:val="a"/>
    <w:link w:val="ac"/>
    <w:uiPriority w:val="99"/>
    <w:unhideWhenUsed/>
    <w:rsid w:val="001B26B3"/>
    <w:pPr>
      <w:spacing w:after="0"/>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rsid w:val="001B26B3"/>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FB0C74"/>
    <w:rPr>
      <w:rFonts w:ascii="Cambria" w:eastAsia="Times New Roman" w:hAnsi="Cambria" w:cs="Times New Roman"/>
      <w:b/>
      <w:bCs/>
      <w:color w:val="365F91"/>
      <w:sz w:val="28"/>
      <w:szCs w:val="28"/>
      <w:lang w:eastAsia="uk-UA"/>
    </w:rPr>
  </w:style>
  <w:style w:type="paragraph" w:styleId="ad">
    <w:name w:val="header"/>
    <w:basedOn w:val="a"/>
    <w:link w:val="ae"/>
    <w:uiPriority w:val="99"/>
    <w:unhideWhenUsed/>
    <w:rsid w:val="00A85163"/>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A85163"/>
  </w:style>
  <w:style w:type="paragraph" w:styleId="af">
    <w:name w:val="footer"/>
    <w:basedOn w:val="a"/>
    <w:link w:val="af0"/>
    <w:uiPriority w:val="99"/>
    <w:unhideWhenUsed/>
    <w:rsid w:val="00A85163"/>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85163"/>
  </w:style>
  <w:style w:type="character" w:customStyle="1" w:styleId="apple-converted-space">
    <w:name w:val="apple-converted-space"/>
    <w:basedOn w:val="a0"/>
    <w:rsid w:val="00FB17B9"/>
  </w:style>
  <w:style w:type="table" w:customStyle="1" w:styleId="11">
    <w:name w:val="Сетка таблицы1"/>
    <w:basedOn w:val="a1"/>
    <w:next w:val="a4"/>
    <w:rsid w:val="00E1524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3"/>
    <w:rsid w:val="00E15242"/>
    <w:rPr>
      <w:color w:val="000000"/>
      <w:spacing w:val="0"/>
      <w:w w:val="100"/>
      <w:position w:val="0"/>
      <w:sz w:val="22"/>
      <w:szCs w:val="22"/>
      <w:lang w:val="uk-UA" w:eastAsia="uk-UA" w:bidi="ar-SA"/>
    </w:rPr>
  </w:style>
  <w:style w:type="table" w:customStyle="1" w:styleId="2">
    <w:name w:val="Сетка таблицы2"/>
    <w:basedOn w:val="a1"/>
    <w:next w:val="a4"/>
    <w:rsid w:val="006746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 + Полужирный"/>
    <w:uiPriority w:val="99"/>
    <w:rsid w:val="006746AC"/>
    <w:rPr>
      <w:rFonts w:ascii="Times New Roman" w:hAnsi="Times New Roman"/>
      <w:b/>
      <w:color w:val="000000"/>
      <w:spacing w:val="0"/>
      <w:w w:val="100"/>
      <w:position w:val="0"/>
      <w:sz w:val="26"/>
      <w:u w:val="none"/>
      <w:lang w:val="uk-UA" w:eastAsia="uk-UA"/>
    </w:rPr>
  </w:style>
  <w:style w:type="character" w:customStyle="1" w:styleId="211pt2">
    <w:name w:val="Основной текст (2) + 11 pt2"/>
    <w:uiPriority w:val="99"/>
    <w:rsid w:val="006746AC"/>
    <w:rPr>
      <w:rFonts w:ascii="Times New Roman" w:hAnsi="Times New Roman"/>
      <w:color w:val="000000"/>
      <w:spacing w:val="0"/>
      <w:w w:val="100"/>
      <w:position w:val="0"/>
      <w:sz w:val="22"/>
      <w:u w:val="none"/>
      <w:lang w:val="uk-UA" w:eastAsia="uk-UA"/>
    </w:rPr>
  </w:style>
  <w:style w:type="table" w:customStyle="1" w:styleId="3">
    <w:name w:val="Сетка таблицы3"/>
    <w:basedOn w:val="a1"/>
    <w:next w:val="a4"/>
    <w:uiPriority w:val="39"/>
    <w:rsid w:val="005B3B8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0044">
      <w:bodyDiv w:val="1"/>
      <w:marLeft w:val="0"/>
      <w:marRight w:val="0"/>
      <w:marTop w:val="0"/>
      <w:marBottom w:val="0"/>
      <w:divBdr>
        <w:top w:val="none" w:sz="0" w:space="0" w:color="auto"/>
        <w:left w:val="none" w:sz="0" w:space="0" w:color="auto"/>
        <w:bottom w:val="none" w:sz="0" w:space="0" w:color="auto"/>
        <w:right w:val="none" w:sz="0" w:space="0" w:color="auto"/>
      </w:divBdr>
    </w:div>
    <w:div w:id="44187311">
      <w:bodyDiv w:val="1"/>
      <w:marLeft w:val="0"/>
      <w:marRight w:val="0"/>
      <w:marTop w:val="0"/>
      <w:marBottom w:val="0"/>
      <w:divBdr>
        <w:top w:val="none" w:sz="0" w:space="0" w:color="auto"/>
        <w:left w:val="none" w:sz="0" w:space="0" w:color="auto"/>
        <w:bottom w:val="none" w:sz="0" w:space="0" w:color="auto"/>
        <w:right w:val="none" w:sz="0" w:space="0" w:color="auto"/>
      </w:divBdr>
    </w:div>
    <w:div w:id="58941640">
      <w:bodyDiv w:val="1"/>
      <w:marLeft w:val="0"/>
      <w:marRight w:val="0"/>
      <w:marTop w:val="0"/>
      <w:marBottom w:val="0"/>
      <w:divBdr>
        <w:top w:val="none" w:sz="0" w:space="0" w:color="auto"/>
        <w:left w:val="none" w:sz="0" w:space="0" w:color="auto"/>
        <w:bottom w:val="none" w:sz="0" w:space="0" w:color="auto"/>
        <w:right w:val="none" w:sz="0" w:space="0" w:color="auto"/>
      </w:divBdr>
    </w:div>
    <w:div w:id="84108285">
      <w:bodyDiv w:val="1"/>
      <w:marLeft w:val="0"/>
      <w:marRight w:val="0"/>
      <w:marTop w:val="0"/>
      <w:marBottom w:val="0"/>
      <w:divBdr>
        <w:top w:val="none" w:sz="0" w:space="0" w:color="auto"/>
        <w:left w:val="none" w:sz="0" w:space="0" w:color="auto"/>
        <w:bottom w:val="none" w:sz="0" w:space="0" w:color="auto"/>
        <w:right w:val="none" w:sz="0" w:space="0" w:color="auto"/>
      </w:divBdr>
    </w:div>
    <w:div w:id="112553771">
      <w:bodyDiv w:val="1"/>
      <w:marLeft w:val="0"/>
      <w:marRight w:val="0"/>
      <w:marTop w:val="0"/>
      <w:marBottom w:val="0"/>
      <w:divBdr>
        <w:top w:val="none" w:sz="0" w:space="0" w:color="auto"/>
        <w:left w:val="none" w:sz="0" w:space="0" w:color="auto"/>
        <w:bottom w:val="none" w:sz="0" w:space="0" w:color="auto"/>
        <w:right w:val="none" w:sz="0" w:space="0" w:color="auto"/>
      </w:divBdr>
    </w:div>
    <w:div w:id="114370336">
      <w:bodyDiv w:val="1"/>
      <w:marLeft w:val="0"/>
      <w:marRight w:val="0"/>
      <w:marTop w:val="0"/>
      <w:marBottom w:val="0"/>
      <w:divBdr>
        <w:top w:val="none" w:sz="0" w:space="0" w:color="auto"/>
        <w:left w:val="none" w:sz="0" w:space="0" w:color="auto"/>
        <w:bottom w:val="none" w:sz="0" w:space="0" w:color="auto"/>
        <w:right w:val="none" w:sz="0" w:space="0" w:color="auto"/>
      </w:divBdr>
    </w:div>
    <w:div w:id="174922047">
      <w:bodyDiv w:val="1"/>
      <w:marLeft w:val="0"/>
      <w:marRight w:val="0"/>
      <w:marTop w:val="0"/>
      <w:marBottom w:val="0"/>
      <w:divBdr>
        <w:top w:val="none" w:sz="0" w:space="0" w:color="auto"/>
        <w:left w:val="none" w:sz="0" w:space="0" w:color="auto"/>
        <w:bottom w:val="none" w:sz="0" w:space="0" w:color="auto"/>
        <w:right w:val="none" w:sz="0" w:space="0" w:color="auto"/>
      </w:divBdr>
    </w:div>
    <w:div w:id="233199997">
      <w:bodyDiv w:val="1"/>
      <w:marLeft w:val="0"/>
      <w:marRight w:val="0"/>
      <w:marTop w:val="0"/>
      <w:marBottom w:val="0"/>
      <w:divBdr>
        <w:top w:val="none" w:sz="0" w:space="0" w:color="auto"/>
        <w:left w:val="none" w:sz="0" w:space="0" w:color="auto"/>
        <w:bottom w:val="none" w:sz="0" w:space="0" w:color="auto"/>
        <w:right w:val="none" w:sz="0" w:space="0" w:color="auto"/>
      </w:divBdr>
    </w:div>
    <w:div w:id="331566564">
      <w:bodyDiv w:val="1"/>
      <w:marLeft w:val="0"/>
      <w:marRight w:val="0"/>
      <w:marTop w:val="0"/>
      <w:marBottom w:val="0"/>
      <w:divBdr>
        <w:top w:val="none" w:sz="0" w:space="0" w:color="auto"/>
        <w:left w:val="none" w:sz="0" w:space="0" w:color="auto"/>
        <w:bottom w:val="none" w:sz="0" w:space="0" w:color="auto"/>
        <w:right w:val="none" w:sz="0" w:space="0" w:color="auto"/>
      </w:divBdr>
    </w:div>
    <w:div w:id="353314482">
      <w:bodyDiv w:val="1"/>
      <w:marLeft w:val="0"/>
      <w:marRight w:val="0"/>
      <w:marTop w:val="0"/>
      <w:marBottom w:val="0"/>
      <w:divBdr>
        <w:top w:val="none" w:sz="0" w:space="0" w:color="auto"/>
        <w:left w:val="none" w:sz="0" w:space="0" w:color="auto"/>
        <w:bottom w:val="none" w:sz="0" w:space="0" w:color="auto"/>
        <w:right w:val="none" w:sz="0" w:space="0" w:color="auto"/>
      </w:divBdr>
    </w:div>
    <w:div w:id="371658468">
      <w:bodyDiv w:val="1"/>
      <w:marLeft w:val="0"/>
      <w:marRight w:val="0"/>
      <w:marTop w:val="0"/>
      <w:marBottom w:val="0"/>
      <w:divBdr>
        <w:top w:val="none" w:sz="0" w:space="0" w:color="auto"/>
        <w:left w:val="none" w:sz="0" w:space="0" w:color="auto"/>
        <w:bottom w:val="none" w:sz="0" w:space="0" w:color="auto"/>
        <w:right w:val="none" w:sz="0" w:space="0" w:color="auto"/>
      </w:divBdr>
    </w:div>
    <w:div w:id="400569077">
      <w:bodyDiv w:val="1"/>
      <w:marLeft w:val="0"/>
      <w:marRight w:val="0"/>
      <w:marTop w:val="0"/>
      <w:marBottom w:val="0"/>
      <w:divBdr>
        <w:top w:val="none" w:sz="0" w:space="0" w:color="auto"/>
        <w:left w:val="none" w:sz="0" w:space="0" w:color="auto"/>
        <w:bottom w:val="none" w:sz="0" w:space="0" w:color="auto"/>
        <w:right w:val="none" w:sz="0" w:space="0" w:color="auto"/>
      </w:divBdr>
    </w:div>
    <w:div w:id="458032127">
      <w:bodyDiv w:val="1"/>
      <w:marLeft w:val="0"/>
      <w:marRight w:val="0"/>
      <w:marTop w:val="0"/>
      <w:marBottom w:val="0"/>
      <w:divBdr>
        <w:top w:val="none" w:sz="0" w:space="0" w:color="auto"/>
        <w:left w:val="none" w:sz="0" w:space="0" w:color="auto"/>
        <w:bottom w:val="none" w:sz="0" w:space="0" w:color="auto"/>
        <w:right w:val="none" w:sz="0" w:space="0" w:color="auto"/>
      </w:divBdr>
    </w:div>
    <w:div w:id="485167233">
      <w:bodyDiv w:val="1"/>
      <w:marLeft w:val="0"/>
      <w:marRight w:val="0"/>
      <w:marTop w:val="0"/>
      <w:marBottom w:val="0"/>
      <w:divBdr>
        <w:top w:val="none" w:sz="0" w:space="0" w:color="auto"/>
        <w:left w:val="none" w:sz="0" w:space="0" w:color="auto"/>
        <w:bottom w:val="none" w:sz="0" w:space="0" w:color="auto"/>
        <w:right w:val="none" w:sz="0" w:space="0" w:color="auto"/>
      </w:divBdr>
    </w:div>
    <w:div w:id="493957709">
      <w:bodyDiv w:val="1"/>
      <w:marLeft w:val="0"/>
      <w:marRight w:val="0"/>
      <w:marTop w:val="0"/>
      <w:marBottom w:val="0"/>
      <w:divBdr>
        <w:top w:val="none" w:sz="0" w:space="0" w:color="auto"/>
        <w:left w:val="none" w:sz="0" w:space="0" w:color="auto"/>
        <w:bottom w:val="none" w:sz="0" w:space="0" w:color="auto"/>
        <w:right w:val="none" w:sz="0" w:space="0" w:color="auto"/>
      </w:divBdr>
    </w:div>
    <w:div w:id="500048212">
      <w:bodyDiv w:val="1"/>
      <w:marLeft w:val="0"/>
      <w:marRight w:val="0"/>
      <w:marTop w:val="0"/>
      <w:marBottom w:val="0"/>
      <w:divBdr>
        <w:top w:val="none" w:sz="0" w:space="0" w:color="auto"/>
        <w:left w:val="none" w:sz="0" w:space="0" w:color="auto"/>
        <w:bottom w:val="none" w:sz="0" w:space="0" w:color="auto"/>
        <w:right w:val="none" w:sz="0" w:space="0" w:color="auto"/>
      </w:divBdr>
    </w:div>
    <w:div w:id="620839723">
      <w:bodyDiv w:val="1"/>
      <w:marLeft w:val="0"/>
      <w:marRight w:val="0"/>
      <w:marTop w:val="0"/>
      <w:marBottom w:val="0"/>
      <w:divBdr>
        <w:top w:val="none" w:sz="0" w:space="0" w:color="auto"/>
        <w:left w:val="none" w:sz="0" w:space="0" w:color="auto"/>
        <w:bottom w:val="none" w:sz="0" w:space="0" w:color="auto"/>
        <w:right w:val="none" w:sz="0" w:space="0" w:color="auto"/>
      </w:divBdr>
    </w:div>
    <w:div w:id="646668512">
      <w:bodyDiv w:val="1"/>
      <w:marLeft w:val="0"/>
      <w:marRight w:val="0"/>
      <w:marTop w:val="0"/>
      <w:marBottom w:val="0"/>
      <w:divBdr>
        <w:top w:val="none" w:sz="0" w:space="0" w:color="auto"/>
        <w:left w:val="none" w:sz="0" w:space="0" w:color="auto"/>
        <w:bottom w:val="none" w:sz="0" w:space="0" w:color="auto"/>
        <w:right w:val="none" w:sz="0" w:space="0" w:color="auto"/>
      </w:divBdr>
    </w:div>
    <w:div w:id="683017719">
      <w:bodyDiv w:val="1"/>
      <w:marLeft w:val="0"/>
      <w:marRight w:val="0"/>
      <w:marTop w:val="0"/>
      <w:marBottom w:val="0"/>
      <w:divBdr>
        <w:top w:val="none" w:sz="0" w:space="0" w:color="auto"/>
        <w:left w:val="none" w:sz="0" w:space="0" w:color="auto"/>
        <w:bottom w:val="none" w:sz="0" w:space="0" w:color="auto"/>
        <w:right w:val="none" w:sz="0" w:space="0" w:color="auto"/>
      </w:divBdr>
    </w:div>
    <w:div w:id="721247506">
      <w:bodyDiv w:val="1"/>
      <w:marLeft w:val="0"/>
      <w:marRight w:val="0"/>
      <w:marTop w:val="0"/>
      <w:marBottom w:val="0"/>
      <w:divBdr>
        <w:top w:val="none" w:sz="0" w:space="0" w:color="auto"/>
        <w:left w:val="none" w:sz="0" w:space="0" w:color="auto"/>
        <w:bottom w:val="none" w:sz="0" w:space="0" w:color="auto"/>
        <w:right w:val="none" w:sz="0" w:space="0" w:color="auto"/>
      </w:divBdr>
    </w:div>
    <w:div w:id="782502605">
      <w:bodyDiv w:val="1"/>
      <w:marLeft w:val="0"/>
      <w:marRight w:val="0"/>
      <w:marTop w:val="0"/>
      <w:marBottom w:val="0"/>
      <w:divBdr>
        <w:top w:val="none" w:sz="0" w:space="0" w:color="auto"/>
        <w:left w:val="none" w:sz="0" w:space="0" w:color="auto"/>
        <w:bottom w:val="none" w:sz="0" w:space="0" w:color="auto"/>
        <w:right w:val="none" w:sz="0" w:space="0" w:color="auto"/>
      </w:divBdr>
    </w:div>
    <w:div w:id="821309909">
      <w:bodyDiv w:val="1"/>
      <w:marLeft w:val="0"/>
      <w:marRight w:val="0"/>
      <w:marTop w:val="0"/>
      <w:marBottom w:val="0"/>
      <w:divBdr>
        <w:top w:val="none" w:sz="0" w:space="0" w:color="auto"/>
        <w:left w:val="none" w:sz="0" w:space="0" w:color="auto"/>
        <w:bottom w:val="none" w:sz="0" w:space="0" w:color="auto"/>
        <w:right w:val="none" w:sz="0" w:space="0" w:color="auto"/>
      </w:divBdr>
    </w:div>
    <w:div w:id="823205638">
      <w:bodyDiv w:val="1"/>
      <w:marLeft w:val="0"/>
      <w:marRight w:val="0"/>
      <w:marTop w:val="0"/>
      <w:marBottom w:val="0"/>
      <w:divBdr>
        <w:top w:val="none" w:sz="0" w:space="0" w:color="auto"/>
        <w:left w:val="none" w:sz="0" w:space="0" w:color="auto"/>
        <w:bottom w:val="none" w:sz="0" w:space="0" w:color="auto"/>
        <w:right w:val="none" w:sz="0" w:space="0" w:color="auto"/>
      </w:divBdr>
    </w:div>
    <w:div w:id="836916979">
      <w:bodyDiv w:val="1"/>
      <w:marLeft w:val="0"/>
      <w:marRight w:val="0"/>
      <w:marTop w:val="0"/>
      <w:marBottom w:val="0"/>
      <w:divBdr>
        <w:top w:val="none" w:sz="0" w:space="0" w:color="auto"/>
        <w:left w:val="none" w:sz="0" w:space="0" w:color="auto"/>
        <w:bottom w:val="none" w:sz="0" w:space="0" w:color="auto"/>
        <w:right w:val="none" w:sz="0" w:space="0" w:color="auto"/>
      </w:divBdr>
    </w:div>
    <w:div w:id="837037710">
      <w:bodyDiv w:val="1"/>
      <w:marLeft w:val="0"/>
      <w:marRight w:val="0"/>
      <w:marTop w:val="0"/>
      <w:marBottom w:val="0"/>
      <w:divBdr>
        <w:top w:val="none" w:sz="0" w:space="0" w:color="auto"/>
        <w:left w:val="none" w:sz="0" w:space="0" w:color="auto"/>
        <w:bottom w:val="none" w:sz="0" w:space="0" w:color="auto"/>
        <w:right w:val="none" w:sz="0" w:space="0" w:color="auto"/>
      </w:divBdr>
    </w:div>
    <w:div w:id="866404270">
      <w:bodyDiv w:val="1"/>
      <w:marLeft w:val="0"/>
      <w:marRight w:val="0"/>
      <w:marTop w:val="0"/>
      <w:marBottom w:val="0"/>
      <w:divBdr>
        <w:top w:val="none" w:sz="0" w:space="0" w:color="auto"/>
        <w:left w:val="none" w:sz="0" w:space="0" w:color="auto"/>
        <w:bottom w:val="none" w:sz="0" w:space="0" w:color="auto"/>
        <w:right w:val="none" w:sz="0" w:space="0" w:color="auto"/>
      </w:divBdr>
    </w:div>
    <w:div w:id="872965950">
      <w:bodyDiv w:val="1"/>
      <w:marLeft w:val="0"/>
      <w:marRight w:val="0"/>
      <w:marTop w:val="0"/>
      <w:marBottom w:val="0"/>
      <w:divBdr>
        <w:top w:val="none" w:sz="0" w:space="0" w:color="auto"/>
        <w:left w:val="none" w:sz="0" w:space="0" w:color="auto"/>
        <w:bottom w:val="none" w:sz="0" w:space="0" w:color="auto"/>
        <w:right w:val="none" w:sz="0" w:space="0" w:color="auto"/>
      </w:divBdr>
    </w:div>
    <w:div w:id="875432907">
      <w:bodyDiv w:val="1"/>
      <w:marLeft w:val="0"/>
      <w:marRight w:val="0"/>
      <w:marTop w:val="0"/>
      <w:marBottom w:val="0"/>
      <w:divBdr>
        <w:top w:val="none" w:sz="0" w:space="0" w:color="auto"/>
        <w:left w:val="none" w:sz="0" w:space="0" w:color="auto"/>
        <w:bottom w:val="none" w:sz="0" w:space="0" w:color="auto"/>
        <w:right w:val="none" w:sz="0" w:space="0" w:color="auto"/>
      </w:divBdr>
    </w:div>
    <w:div w:id="878279424">
      <w:bodyDiv w:val="1"/>
      <w:marLeft w:val="0"/>
      <w:marRight w:val="0"/>
      <w:marTop w:val="0"/>
      <w:marBottom w:val="0"/>
      <w:divBdr>
        <w:top w:val="none" w:sz="0" w:space="0" w:color="auto"/>
        <w:left w:val="none" w:sz="0" w:space="0" w:color="auto"/>
        <w:bottom w:val="none" w:sz="0" w:space="0" w:color="auto"/>
        <w:right w:val="none" w:sz="0" w:space="0" w:color="auto"/>
      </w:divBdr>
    </w:div>
    <w:div w:id="889076497">
      <w:bodyDiv w:val="1"/>
      <w:marLeft w:val="0"/>
      <w:marRight w:val="0"/>
      <w:marTop w:val="0"/>
      <w:marBottom w:val="0"/>
      <w:divBdr>
        <w:top w:val="none" w:sz="0" w:space="0" w:color="auto"/>
        <w:left w:val="none" w:sz="0" w:space="0" w:color="auto"/>
        <w:bottom w:val="none" w:sz="0" w:space="0" w:color="auto"/>
        <w:right w:val="none" w:sz="0" w:space="0" w:color="auto"/>
      </w:divBdr>
    </w:div>
    <w:div w:id="912815070">
      <w:bodyDiv w:val="1"/>
      <w:marLeft w:val="0"/>
      <w:marRight w:val="0"/>
      <w:marTop w:val="0"/>
      <w:marBottom w:val="0"/>
      <w:divBdr>
        <w:top w:val="none" w:sz="0" w:space="0" w:color="auto"/>
        <w:left w:val="none" w:sz="0" w:space="0" w:color="auto"/>
        <w:bottom w:val="none" w:sz="0" w:space="0" w:color="auto"/>
        <w:right w:val="none" w:sz="0" w:space="0" w:color="auto"/>
      </w:divBdr>
    </w:div>
    <w:div w:id="923034503">
      <w:bodyDiv w:val="1"/>
      <w:marLeft w:val="0"/>
      <w:marRight w:val="0"/>
      <w:marTop w:val="0"/>
      <w:marBottom w:val="0"/>
      <w:divBdr>
        <w:top w:val="none" w:sz="0" w:space="0" w:color="auto"/>
        <w:left w:val="none" w:sz="0" w:space="0" w:color="auto"/>
        <w:bottom w:val="none" w:sz="0" w:space="0" w:color="auto"/>
        <w:right w:val="none" w:sz="0" w:space="0" w:color="auto"/>
      </w:divBdr>
    </w:div>
    <w:div w:id="955940108">
      <w:bodyDiv w:val="1"/>
      <w:marLeft w:val="0"/>
      <w:marRight w:val="0"/>
      <w:marTop w:val="0"/>
      <w:marBottom w:val="0"/>
      <w:divBdr>
        <w:top w:val="none" w:sz="0" w:space="0" w:color="auto"/>
        <w:left w:val="none" w:sz="0" w:space="0" w:color="auto"/>
        <w:bottom w:val="none" w:sz="0" w:space="0" w:color="auto"/>
        <w:right w:val="none" w:sz="0" w:space="0" w:color="auto"/>
      </w:divBdr>
    </w:div>
    <w:div w:id="1007057727">
      <w:bodyDiv w:val="1"/>
      <w:marLeft w:val="0"/>
      <w:marRight w:val="0"/>
      <w:marTop w:val="0"/>
      <w:marBottom w:val="0"/>
      <w:divBdr>
        <w:top w:val="none" w:sz="0" w:space="0" w:color="auto"/>
        <w:left w:val="none" w:sz="0" w:space="0" w:color="auto"/>
        <w:bottom w:val="none" w:sz="0" w:space="0" w:color="auto"/>
        <w:right w:val="none" w:sz="0" w:space="0" w:color="auto"/>
      </w:divBdr>
    </w:div>
    <w:div w:id="1020470024">
      <w:bodyDiv w:val="1"/>
      <w:marLeft w:val="0"/>
      <w:marRight w:val="0"/>
      <w:marTop w:val="0"/>
      <w:marBottom w:val="0"/>
      <w:divBdr>
        <w:top w:val="none" w:sz="0" w:space="0" w:color="auto"/>
        <w:left w:val="none" w:sz="0" w:space="0" w:color="auto"/>
        <w:bottom w:val="none" w:sz="0" w:space="0" w:color="auto"/>
        <w:right w:val="none" w:sz="0" w:space="0" w:color="auto"/>
      </w:divBdr>
    </w:div>
    <w:div w:id="1021198500">
      <w:bodyDiv w:val="1"/>
      <w:marLeft w:val="0"/>
      <w:marRight w:val="0"/>
      <w:marTop w:val="0"/>
      <w:marBottom w:val="0"/>
      <w:divBdr>
        <w:top w:val="none" w:sz="0" w:space="0" w:color="auto"/>
        <w:left w:val="none" w:sz="0" w:space="0" w:color="auto"/>
        <w:bottom w:val="none" w:sz="0" w:space="0" w:color="auto"/>
        <w:right w:val="none" w:sz="0" w:space="0" w:color="auto"/>
      </w:divBdr>
    </w:div>
    <w:div w:id="1046297517">
      <w:bodyDiv w:val="1"/>
      <w:marLeft w:val="0"/>
      <w:marRight w:val="0"/>
      <w:marTop w:val="0"/>
      <w:marBottom w:val="0"/>
      <w:divBdr>
        <w:top w:val="none" w:sz="0" w:space="0" w:color="auto"/>
        <w:left w:val="none" w:sz="0" w:space="0" w:color="auto"/>
        <w:bottom w:val="none" w:sz="0" w:space="0" w:color="auto"/>
        <w:right w:val="none" w:sz="0" w:space="0" w:color="auto"/>
      </w:divBdr>
    </w:div>
    <w:div w:id="1050881437">
      <w:bodyDiv w:val="1"/>
      <w:marLeft w:val="0"/>
      <w:marRight w:val="0"/>
      <w:marTop w:val="0"/>
      <w:marBottom w:val="0"/>
      <w:divBdr>
        <w:top w:val="none" w:sz="0" w:space="0" w:color="auto"/>
        <w:left w:val="none" w:sz="0" w:space="0" w:color="auto"/>
        <w:bottom w:val="none" w:sz="0" w:space="0" w:color="auto"/>
        <w:right w:val="none" w:sz="0" w:space="0" w:color="auto"/>
      </w:divBdr>
    </w:div>
    <w:div w:id="1059011235">
      <w:bodyDiv w:val="1"/>
      <w:marLeft w:val="0"/>
      <w:marRight w:val="0"/>
      <w:marTop w:val="0"/>
      <w:marBottom w:val="0"/>
      <w:divBdr>
        <w:top w:val="none" w:sz="0" w:space="0" w:color="auto"/>
        <w:left w:val="none" w:sz="0" w:space="0" w:color="auto"/>
        <w:bottom w:val="none" w:sz="0" w:space="0" w:color="auto"/>
        <w:right w:val="none" w:sz="0" w:space="0" w:color="auto"/>
      </w:divBdr>
    </w:div>
    <w:div w:id="1150368516">
      <w:bodyDiv w:val="1"/>
      <w:marLeft w:val="0"/>
      <w:marRight w:val="0"/>
      <w:marTop w:val="0"/>
      <w:marBottom w:val="0"/>
      <w:divBdr>
        <w:top w:val="none" w:sz="0" w:space="0" w:color="auto"/>
        <w:left w:val="none" w:sz="0" w:space="0" w:color="auto"/>
        <w:bottom w:val="none" w:sz="0" w:space="0" w:color="auto"/>
        <w:right w:val="none" w:sz="0" w:space="0" w:color="auto"/>
      </w:divBdr>
    </w:div>
    <w:div w:id="1251545623">
      <w:bodyDiv w:val="1"/>
      <w:marLeft w:val="0"/>
      <w:marRight w:val="0"/>
      <w:marTop w:val="0"/>
      <w:marBottom w:val="0"/>
      <w:divBdr>
        <w:top w:val="none" w:sz="0" w:space="0" w:color="auto"/>
        <w:left w:val="none" w:sz="0" w:space="0" w:color="auto"/>
        <w:bottom w:val="none" w:sz="0" w:space="0" w:color="auto"/>
        <w:right w:val="none" w:sz="0" w:space="0" w:color="auto"/>
      </w:divBdr>
    </w:div>
    <w:div w:id="1252087791">
      <w:bodyDiv w:val="1"/>
      <w:marLeft w:val="0"/>
      <w:marRight w:val="0"/>
      <w:marTop w:val="0"/>
      <w:marBottom w:val="0"/>
      <w:divBdr>
        <w:top w:val="none" w:sz="0" w:space="0" w:color="auto"/>
        <w:left w:val="none" w:sz="0" w:space="0" w:color="auto"/>
        <w:bottom w:val="none" w:sz="0" w:space="0" w:color="auto"/>
        <w:right w:val="none" w:sz="0" w:space="0" w:color="auto"/>
      </w:divBdr>
    </w:div>
    <w:div w:id="1273055536">
      <w:bodyDiv w:val="1"/>
      <w:marLeft w:val="0"/>
      <w:marRight w:val="0"/>
      <w:marTop w:val="0"/>
      <w:marBottom w:val="0"/>
      <w:divBdr>
        <w:top w:val="none" w:sz="0" w:space="0" w:color="auto"/>
        <w:left w:val="none" w:sz="0" w:space="0" w:color="auto"/>
        <w:bottom w:val="none" w:sz="0" w:space="0" w:color="auto"/>
        <w:right w:val="none" w:sz="0" w:space="0" w:color="auto"/>
      </w:divBdr>
    </w:div>
    <w:div w:id="1327707767">
      <w:bodyDiv w:val="1"/>
      <w:marLeft w:val="0"/>
      <w:marRight w:val="0"/>
      <w:marTop w:val="0"/>
      <w:marBottom w:val="0"/>
      <w:divBdr>
        <w:top w:val="none" w:sz="0" w:space="0" w:color="auto"/>
        <w:left w:val="none" w:sz="0" w:space="0" w:color="auto"/>
        <w:bottom w:val="none" w:sz="0" w:space="0" w:color="auto"/>
        <w:right w:val="none" w:sz="0" w:space="0" w:color="auto"/>
      </w:divBdr>
    </w:div>
    <w:div w:id="1349984728">
      <w:bodyDiv w:val="1"/>
      <w:marLeft w:val="0"/>
      <w:marRight w:val="0"/>
      <w:marTop w:val="0"/>
      <w:marBottom w:val="0"/>
      <w:divBdr>
        <w:top w:val="none" w:sz="0" w:space="0" w:color="auto"/>
        <w:left w:val="none" w:sz="0" w:space="0" w:color="auto"/>
        <w:bottom w:val="none" w:sz="0" w:space="0" w:color="auto"/>
        <w:right w:val="none" w:sz="0" w:space="0" w:color="auto"/>
      </w:divBdr>
    </w:div>
    <w:div w:id="1579363308">
      <w:bodyDiv w:val="1"/>
      <w:marLeft w:val="0"/>
      <w:marRight w:val="0"/>
      <w:marTop w:val="0"/>
      <w:marBottom w:val="0"/>
      <w:divBdr>
        <w:top w:val="none" w:sz="0" w:space="0" w:color="auto"/>
        <w:left w:val="none" w:sz="0" w:space="0" w:color="auto"/>
        <w:bottom w:val="none" w:sz="0" w:space="0" w:color="auto"/>
        <w:right w:val="none" w:sz="0" w:space="0" w:color="auto"/>
      </w:divBdr>
    </w:div>
    <w:div w:id="1604655701">
      <w:bodyDiv w:val="1"/>
      <w:marLeft w:val="0"/>
      <w:marRight w:val="0"/>
      <w:marTop w:val="0"/>
      <w:marBottom w:val="0"/>
      <w:divBdr>
        <w:top w:val="none" w:sz="0" w:space="0" w:color="auto"/>
        <w:left w:val="none" w:sz="0" w:space="0" w:color="auto"/>
        <w:bottom w:val="none" w:sz="0" w:space="0" w:color="auto"/>
        <w:right w:val="none" w:sz="0" w:space="0" w:color="auto"/>
      </w:divBdr>
    </w:div>
    <w:div w:id="1618835297">
      <w:bodyDiv w:val="1"/>
      <w:marLeft w:val="0"/>
      <w:marRight w:val="0"/>
      <w:marTop w:val="0"/>
      <w:marBottom w:val="0"/>
      <w:divBdr>
        <w:top w:val="none" w:sz="0" w:space="0" w:color="auto"/>
        <w:left w:val="none" w:sz="0" w:space="0" w:color="auto"/>
        <w:bottom w:val="none" w:sz="0" w:space="0" w:color="auto"/>
        <w:right w:val="none" w:sz="0" w:space="0" w:color="auto"/>
      </w:divBdr>
    </w:div>
    <w:div w:id="1634826773">
      <w:bodyDiv w:val="1"/>
      <w:marLeft w:val="0"/>
      <w:marRight w:val="0"/>
      <w:marTop w:val="0"/>
      <w:marBottom w:val="0"/>
      <w:divBdr>
        <w:top w:val="none" w:sz="0" w:space="0" w:color="auto"/>
        <w:left w:val="none" w:sz="0" w:space="0" w:color="auto"/>
        <w:bottom w:val="none" w:sz="0" w:space="0" w:color="auto"/>
        <w:right w:val="none" w:sz="0" w:space="0" w:color="auto"/>
      </w:divBdr>
    </w:div>
    <w:div w:id="1663002661">
      <w:bodyDiv w:val="1"/>
      <w:marLeft w:val="0"/>
      <w:marRight w:val="0"/>
      <w:marTop w:val="0"/>
      <w:marBottom w:val="0"/>
      <w:divBdr>
        <w:top w:val="none" w:sz="0" w:space="0" w:color="auto"/>
        <w:left w:val="none" w:sz="0" w:space="0" w:color="auto"/>
        <w:bottom w:val="none" w:sz="0" w:space="0" w:color="auto"/>
        <w:right w:val="none" w:sz="0" w:space="0" w:color="auto"/>
      </w:divBdr>
    </w:div>
    <w:div w:id="1743405700">
      <w:bodyDiv w:val="1"/>
      <w:marLeft w:val="0"/>
      <w:marRight w:val="0"/>
      <w:marTop w:val="0"/>
      <w:marBottom w:val="0"/>
      <w:divBdr>
        <w:top w:val="none" w:sz="0" w:space="0" w:color="auto"/>
        <w:left w:val="none" w:sz="0" w:space="0" w:color="auto"/>
        <w:bottom w:val="none" w:sz="0" w:space="0" w:color="auto"/>
        <w:right w:val="none" w:sz="0" w:space="0" w:color="auto"/>
      </w:divBdr>
    </w:div>
    <w:div w:id="1746609135">
      <w:bodyDiv w:val="1"/>
      <w:marLeft w:val="0"/>
      <w:marRight w:val="0"/>
      <w:marTop w:val="0"/>
      <w:marBottom w:val="0"/>
      <w:divBdr>
        <w:top w:val="none" w:sz="0" w:space="0" w:color="auto"/>
        <w:left w:val="none" w:sz="0" w:space="0" w:color="auto"/>
        <w:bottom w:val="none" w:sz="0" w:space="0" w:color="auto"/>
        <w:right w:val="none" w:sz="0" w:space="0" w:color="auto"/>
      </w:divBdr>
    </w:div>
    <w:div w:id="1755543967">
      <w:bodyDiv w:val="1"/>
      <w:marLeft w:val="0"/>
      <w:marRight w:val="0"/>
      <w:marTop w:val="0"/>
      <w:marBottom w:val="0"/>
      <w:divBdr>
        <w:top w:val="none" w:sz="0" w:space="0" w:color="auto"/>
        <w:left w:val="none" w:sz="0" w:space="0" w:color="auto"/>
        <w:bottom w:val="none" w:sz="0" w:space="0" w:color="auto"/>
        <w:right w:val="none" w:sz="0" w:space="0" w:color="auto"/>
      </w:divBdr>
    </w:div>
    <w:div w:id="1833986235">
      <w:bodyDiv w:val="1"/>
      <w:marLeft w:val="0"/>
      <w:marRight w:val="0"/>
      <w:marTop w:val="0"/>
      <w:marBottom w:val="0"/>
      <w:divBdr>
        <w:top w:val="none" w:sz="0" w:space="0" w:color="auto"/>
        <w:left w:val="none" w:sz="0" w:space="0" w:color="auto"/>
        <w:bottom w:val="none" w:sz="0" w:space="0" w:color="auto"/>
        <w:right w:val="none" w:sz="0" w:space="0" w:color="auto"/>
      </w:divBdr>
    </w:div>
    <w:div w:id="1879932309">
      <w:bodyDiv w:val="1"/>
      <w:marLeft w:val="0"/>
      <w:marRight w:val="0"/>
      <w:marTop w:val="0"/>
      <w:marBottom w:val="0"/>
      <w:divBdr>
        <w:top w:val="none" w:sz="0" w:space="0" w:color="auto"/>
        <w:left w:val="none" w:sz="0" w:space="0" w:color="auto"/>
        <w:bottom w:val="none" w:sz="0" w:space="0" w:color="auto"/>
        <w:right w:val="none" w:sz="0" w:space="0" w:color="auto"/>
      </w:divBdr>
    </w:div>
    <w:div w:id="1893694668">
      <w:bodyDiv w:val="1"/>
      <w:marLeft w:val="0"/>
      <w:marRight w:val="0"/>
      <w:marTop w:val="0"/>
      <w:marBottom w:val="0"/>
      <w:divBdr>
        <w:top w:val="none" w:sz="0" w:space="0" w:color="auto"/>
        <w:left w:val="none" w:sz="0" w:space="0" w:color="auto"/>
        <w:bottom w:val="none" w:sz="0" w:space="0" w:color="auto"/>
        <w:right w:val="none" w:sz="0" w:space="0" w:color="auto"/>
      </w:divBdr>
    </w:div>
    <w:div w:id="1895769527">
      <w:bodyDiv w:val="1"/>
      <w:marLeft w:val="0"/>
      <w:marRight w:val="0"/>
      <w:marTop w:val="0"/>
      <w:marBottom w:val="0"/>
      <w:divBdr>
        <w:top w:val="none" w:sz="0" w:space="0" w:color="auto"/>
        <w:left w:val="none" w:sz="0" w:space="0" w:color="auto"/>
        <w:bottom w:val="none" w:sz="0" w:space="0" w:color="auto"/>
        <w:right w:val="none" w:sz="0" w:space="0" w:color="auto"/>
      </w:divBdr>
    </w:div>
    <w:div w:id="1896355504">
      <w:bodyDiv w:val="1"/>
      <w:marLeft w:val="0"/>
      <w:marRight w:val="0"/>
      <w:marTop w:val="0"/>
      <w:marBottom w:val="0"/>
      <w:divBdr>
        <w:top w:val="none" w:sz="0" w:space="0" w:color="auto"/>
        <w:left w:val="none" w:sz="0" w:space="0" w:color="auto"/>
        <w:bottom w:val="none" w:sz="0" w:space="0" w:color="auto"/>
        <w:right w:val="none" w:sz="0" w:space="0" w:color="auto"/>
      </w:divBdr>
    </w:div>
    <w:div w:id="1905334879">
      <w:bodyDiv w:val="1"/>
      <w:marLeft w:val="0"/>
      <w:marRight w:val="0"/>
      <w:marTop w:val="0"/>
      <w:marBottom w:val="0"/>
      <w:divBdr>
        <w:top w:val="none" w:sz="0" w:space="0" w:color="auto"/>
        <w:left w:val="none" w:sz="0" w:space="0" w:color="auto"/>
        <w:bottom w:val="none" w:sz="0" w:space="0" w:color="auto"/>
        <w:right w:val="none" w:sz="0" w:space="0" w:color="auto"/>
      </w:divBdr>
    </w:div>
    <w:div w:id="1911185968">
      <w:bodyDiv w:val="1"/>
      <w:marLeft w:val="0"/>
      <w:marRight w:val="0"/>
      <w:marTop w:val="0"/>
      <w:marBottom w:val="0"/>
      <w:divBdr>
        <w:top w:val="none" w:sz="0" w:space="0" w:color="auto"/>
        <w:left w:val="none" w:sz="0" w:space="0" w:color="auto"/>
        <w:bottom w:val="none" w:sz="0" w:space="0" w:color="auto"/>
        <w:right w:val="none" w:sz="0" w:space="0" w:color="auto"/>
      </w:divBdr>
    </w:div>
    <w:div w:id="1941910853">
      <w:bodyDiv w:val="1"/>
      <w:marLeft w:val="0"/>
      <w:marRight w:val="0"/>
      <w:marTop w:val="0"/>
      <w:marBottom w:val="0"/>
      <w:divBdr>
        <w:top w:val="none" w:sz="0" w:space="0" w:color="auto"/>
        <w:left w:val="none" w:sz="0" w:space="0" w:color="auto"/>
        <w:bottom w:val="none" w:sz="0" w:space="0" w:color="auto"/>
        <w:right w:val="none" w:sz="0" w:space="0" w:color="auto"/>
      </w:divBdr>
    </w:div>
    <w:div w:id="2053797553">
      <w:bodyDiv w:val="1"/>
      <w:marLeft w:val="0"/>
      <w:marRight w:val="0"/>
      <w:marTop w:val="0"/>
      <w:marBottom w:val="0"/>
      <w:divBdr>
        <w:top w:val="none" w:sz="0" w:space="0" w:color="auto"/>
        <w:left w:val="none" w:sz="0" w:space="0" w:color="auto"/>
        <w:bottom w:val="none" w:sz="0" w:space="0" w:color="auto"/>
        <w:right w:val="none" w:sz="0" w:space="0" w:color="auto"/>
      </w:divBdr>
    </w:div>
    <w:div w:id="2077387659">
      <w:bodyDiv w:val="1"/>
      <w:marLeft w:val="0"/>
      <w:marRight w:val="0"/>
      <w:marTop w:val="0"/>
      <w:marBottom w:val="0"/>
      <w:divBdr>
        <w:top w:val="none" w:sz="0" w:space="0" w:color="auto"/>
        <w:left w:val="none" w:sz="0" w:space="0" w:color="auto"/>
        <w:bottom w:val="none" w:sz="0" w:space="0" w:color="auto"/>
        <w:right w:val="none" w:sz="0" w:space="0" w:color="auto"/>
      </w:divBdr>
    </w:div>
    <w:div w:id="2093968458">
      <w:bodyDiv w:val="1"/>
      <w:marLeft w:val="0"/>
      <w:marRight w:val="0"/>
      <w:marTop w:val="0"/>
      <w:marBottom w:val="0"/>
      <w:divBdr>
        <w:top w:val="none" w:sz="0" w:space="0" w:color="auto"/>
        <w:left w:val="none" w:sz="0" w:space="0" w:color="auto"/>
        <w:bottom w:val="none" w:sz="0" w:space="0" w:color="auto"/>
        <w:right w:val="none" w:sz="0" w:space="0" w:color="auto"/>
      </w:divBdr>
    </w:div>
    <w:div w:id="21249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2DD8-6632-4B3B-AF77-EBDF13C8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4327</TotalTime>
  <Pages>1</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503</cp:revision>
  <cp:lastPrinted>2021-01-13T13:23:00Z</cp:lastPrinted>
  <dcterms:created xsi:type="dcterms:W3CDTF">2017-09-01T17:11:00Z</dcterms:created>
  <dcterms:modified xsi:type="dcterms:W3CDTF">2025-09-10T07:02:00Z</dcterms:modified>
</cp:coreProperties>
</file>