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E7" w:rsidRDefault="008360E7" w:rsidP="00194F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94395"/>
            <wp:effectExtent l="19050" t="0" r="3175" b="0"/>
            <wp:docPr id="2" name="Рисунок 1" descr="екон мат м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кон мат мод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0E7" w:rsidRDefault="008360E7" w:rsidP="00194F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360E7" w:rsidRDefault="008360E7" w:rsidP="00194F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8360E7" w:rsidRDefault="008360E7" w:rsidP="00194FD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556625"/>
            <wp:effectExtent l="19050" t="0" r="3175" b="0"/>
            <wp:docPr id="4" name="Рисунок 3" descr="екон математ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кон математи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177" w:rsidRPr="00241177" w:rsidRDefault="00241177" w:rsidP="00194FD8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94FD8" w:rsidRPr="00194FD8" w:rsidRDefault="00194FD8" w:rsidP="00194FD8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ОПИС НАВЧАЛЬНОЇ ДИСЦИПЛІНИ</w:t>
      </w:r>
    </w:p>
    <w:tbl>
      <w:tblPr>
        <w:tblStyle w:val="a4"/>
        <w:tblW w:w="9923" w:type="dxa"/>
        <w:tblInd w:w="-572" w:type="dxa"/>
        <w:tblLook w:val="04A0"/>
      </w:tblPr>
      <w:tblGrid>
        <w:gridCol w:w="4678"/>
        <w:gridCol w:w="2551"/>
        <w:gridCol w:w="76"/>
        <w:gridCol w:w="2618"/>
      </w:tblGrid>
      <w:tr w:rsidR="00194FD8" w:rsidRPr="00194FD8" w:rsidTr="006F7396">
        <w:trPr>
          <w:trHeight w:val="176"/>
        </w:trPr>
        <w:tc>
          <w:tcPr>
            <w:tcW w:w="4678" w:type="dxa"/>
            <w:vMerge w:val="restart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Денна форма навчання</w:t>
            </w:r>
          </w:p>
        </w:tc>
        <w:tc>
          <w:tcPr>
            <w:tcW w:w="2618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Заочна форма навчання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</w:tcPr>
          <w:p w:rsidR="00194FD8" w:rsidRPr="00194FD8" w:rsidRDefault="00194FD8" w:rsidP="00194FD8">
            <w:pPr>
              <w:ind w:left="-115" w:firstLine="1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кредитів ЕКТС - 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підготовки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Загальна кількість годин - 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1-й</w:t>
            </w: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1-й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модулів - 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Семестр: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 w:val="restart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Тижневих годин для денної форми навчання:</w:t>
            </w:r>
          </w:p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аудиторних - 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самостійної роботи студента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2-й</w:t>
            </w: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2-й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Лекції: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 (семінарські):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  <w:vMerge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694" w:type="dxa"/>
            <w:gridSpan w:val="2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підсумкового контролю -залік</w:t>
            </w:r>
          </w:p>
        </w:tc>
        <w:tc>
          <w:tcPr>
            <w:tcW w:w="5245" w:type="dxa"/>
            <w:gridSpan w:val="3"/>
            <w:vMerge w:val="restart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4FD8" w:rsidRPr="00194FD8" w:rsidTr="006F7396">
        <w:trPr>
          <w:trHeight w:val="176"/>
        </w:trPr>
        <w:tc>
          <w:tcPr>
            <w:tcW w:w="4678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підсумкового контролю -усна</w:t>
            </w:r>
          </w:p>
        </w:tc>
        <w:tc>
          <w:tcPr>
            <w:tcW w:w="5245" w:type="dxa"/>
            <w:gridSpan w:val="3"/>
            <w:vMerge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/>
    <w:p w:rsidR="00194FD8" w:rsidRPr="00194FD8" w:rsidRDefault="00194FD8" w:rsidP="00194FD8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2.МЕТА НАВЧАЛЬНОЇ ДИСЦИПЛІНИ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Метою вивчення навчальної дисципліни «Економіко-математичні методи і моделі є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формування  теоретичних знань з питаньсутності економіко-математичного моделювання та його методологічних засад,поняття та процесу побудови економіко-математичних моделей, теоретичних знань та</w:t>
      </w:r>
      <w:r w:rsidRPr="00194FD8">
        <w:rPr>
          <w:b/>
          <w:color w:val="000000"/>
          <w:sz w:val="28"/>
          <w:szCs w:val="28"/>
          <w:lang w:val="uk-UA"/>
        </w:rPr>
        <w:br/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практичних навичок з питань економічної постановки оптимізаційних задач та</w:t>
      </w:r>
      <w:r w:rsidRPr="00194FD8">
        <w:rPr>
          <w:b/>
          <w:color w:val="000000"/>
          <w:sz w:val="28"/>
          <w:szCs w:val="28"/>
          <w:lang w:val="uk-UA"/>
        </w:rPr>
        <w:br/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побудови математичних моделей задач лінійного програмування, полягає у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формуванні полягає у формуванні в студентівсистеми теоретичних знань та практичних навичок з питань побудовиеконометричних  моделей.</w:t>
      </w:r>
    </w:p>
    <w:p w:rsidR="00194FD8" w:rsidRPr="00194FD8" w:rsidRDefault="00194FD8" w:rsidP="00194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Відповідно до освітньої програми, вивчення дисципліни сприяє формуванню у здобувачіввищої освіти таких компетентностей:</w:t>
      </w:r>
    </w:p>
    <w:p w:rsidR="00B95719" w:rsidRPr="00B95719" w:rsidRDefault="00B95719" w:rsidP="00B95719">
      <w:pPr>
        <w:pStyle w:val="Default"/>
        <w:numPr>
          <w:ilvl w:val="0"/>
          <w:numId w:val="18"/>
        </w:numPr>
        <w:spacing w:line="276" w:lineRule="auto"/>
        <w:ind w:right="142"/>
        <w:jc w:val="both"/>
        <w:rPr>
          <w:sz w:val="28"/>
          <w:szCs w:val="28"/>
        </w:rPr>
      </w:pPr>
      <w:r w:rsidRPr="00B95719">
        <w:rPr>
          <w:sz w:val="28"/>
          <w:szCs w:val="28"/>
        </w:rPr>
        <w:t xml:space="preserve">ЗК 1. Здатність до абстрактного мислення, аналізу та синтезу. </w:t>
      </w:r>
    </w:p>
    <w:p w:rsidR="00B95719" w:rsidRPr="00B95719" w:rsidRDefault="00B95719" w:rsidP="00B95719">
      <w:pPr>
        <w:pStyle w:val="Default"/>
        <w:numPr>
          <w:ilvl w:val="0"/>
          <w:numId w:val="18"/>
        </w:numPr>
        <w:spacing w:line="276" w:lineRule="auto"/>
        <w:ind w:right="142"/>
        <w:jc w:val="both"/>
        <w:rPr>
          <w:sz w:val="28"/>
          <w:szCs w:val="28"/>
        </w:rPr>
      </w:pPr>
      <w:r w:rsidRPr="00B95719">
        <w:rPr>
          <w:sz w:val="28"/>
          <w:szCs w:val="28"/>
        </w:rPr>
        <w:t xml:space="preserve">ЗК 2. Здатність застосовувати отримані знання в практичних ситуаціях. </w:t>
      </w:r>
    </w:p>
    <w:p w:rsidR="00B95719" w:rsidRPr="00B95719" w:rsidRDefault="00B95719" w:rsidP="00B95719">
      <w:pPr>
        <w:pStyle w:val="Default"/>
        <w:numPr>
          <w:ilvl w:val="0"/>
          <w:numId w:val="18"/>
        </w:numPr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ЗК5.</w:t>
      </w:r>
      <w:r w:rsidRPr="00B95719">
        <w:rPr>
          <w:sz w:val="28"/>
          <w:szCs w:val="28"/>
        </w:rPr>
        <w:t xml:space="preserve">Навички використання інформаційних і комунікаційних технологій. </w:t>
      </w:r>
    </w:p>
    <w:p w:rsidR="00B95719" w:rsidRDefault="00B95719" w:rsidP="00B95719">
      <w:pPr>
        <w:pStyle w:val="Default"/>
        <w:numPr>
          <w:ilvl w:val="0"/>
          <w:numId w:val="18"/>
        </w:numPr>
        <w:spacing w:line="276" w:lineRule="auto"/>
        <w:ind w:right="142"/>
        <w:jc w:val="both"/>
        <w:rPr>
          <w:sz w:val="28"/>
          <w:szCs w:val="28"/>
        </w:rPr>
      </w:pPr>
      <w:r w:rsidRPr="00B95719">
        <w:rPr>
          <w:sz w:val="28"/>
          <w:szCs w:val="28"/>
        </w:rPr>
        <w:t xml:space="preserve">ЗК 6. Здатність до пошуку, оброблення та аналізу інформації з різних джерел. </w:t>
      </w:r>
    </w:p>
    <w:p w:rsidR="00B95719" w:rsidRDefault="00B95719" w:rsidP="00B95719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Pr="00B95719">
        <w:rPr>
          <w:rFonts w:ascii="Times New Roman" w:hAnsi="Times New Roman" w:cs="Times New Roman"/>
          <w:sz w:val="28"/>
          <w:szCs w:val="28"/>
          <w:lang w:val="uk-UA"/>
        </w:rPr>
        <w:t>2. Здатність обирати та використовувати відповідні методи, інструментарій для обґру</w:t>
      </w:r>
      <w:r>
        <w:rPr>
          <w:rFonts w:ascii="Times New Roman" w:hAnsi="Times New Roman" w:cs="Times New Roman"/>
          <w:sz w:val="28"/>
          <w:szCs w:val="28"/>
          <w:lang w:val="uk-UA"/>
        </w:rPr>
        <w:t>нтування рішень щодо створення,</w:t>
      </w:r>
    </w:p>
    <w:p w:rsidR="00B95719" w:rsidRPr="00B95719" w:rsidRDefault="00B95719" w:rsidP="00B95719">
      <w:pPr>
        <w:pStyle w:val="a3"/>
        <w:widowControl w:val="0"/>
        <w:autoSpaceDE w:val="0"/>
        <w:autoSpaceDN w:val="0"/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5719">
        <w:rPr>
          <w:rFonts w:ascii="Times New Roman" w:hAnsi="Times New Roman" w:cs="Times New Roman"/>
          <w:sz w:val="28"/>
          <w:szCs w:val="28"/>
          <w:lang w:val="uk-UA"/>
        </w:rPr>
        <w:t>функціонування підприємницьких, торговельних і біржових структур.</w:t>
      </w:r>
    </w:p>
    <w:p w:rsidR="00B95719" w:rsidRPr="00B95719" w:rsidRDefault="00B95719" w:rsidP="00B95719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Pr="00B95719">
        <w:rPr>
          <w:rFonts w:ascii="Times New Roman" w:hAnsi="Times New Roman" w:cs="Times New Roman"/>
          <w:sz w:val="28"/>
          <w:szCs w:val="28"/>
          <w:lang w:val="uk-UA"/>
        </w:rPr>
        <w:t>16. Здатність застосовувати економіко-математичні методи та моделі для вирішення економічних задач; комп’ютерні технології обробки даних для здійснення аналізу інформації та підготовки аналітичних звітів.</w:t>
      </w:r>
    </w:p>
    <w:p w:rsidR="00B95719" w:rsidRPr="00B95719" w:rsidRDefault="00B95719" w:rsidP="00B95719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5719">
        <w:rPr>
          <w:rFonts w:ascii="Times New Roman" w:hAnsi="Times New Roman" w:cs="Times New Roman"/>
          <w:sz w:val="28"/>
          <w:szCs w:val="28"/>
          <w:lang w:val="uk-UA"/>
        </w:rPr>
        <w:t>СК 17. Здатність описувати економічні та соціальні процеси і явища на основі теоретичних і прикладних моделей, аналізувати і змістовно інтерпретувати отримані результати.</w:t>
      </w:r>
    </w:p>
    <w:p w:rsidR="00194FD8" w:rsidRPr="00194FD8" w:rsidRDefault="00194FD8" w:rsidP="00194FD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ПЕРЕДУМОВИ ДЛЯ ВИВЧЕННЯ НАВЧАЛЬНОЇ ДИСЦИПЛІНИ</w:t>
      </w:r>
      <w:r w:rsidRPr="00194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br/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Передумовами вивчення навчальної дисципліни «</w:t>
      </w:r>
      <w:r w:rsidRPr="00194F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Автоматизовані системи управління підприємством</w:t>
      </w:r>
      <w:r w:rsidRPr="00194F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є опанування таких навчальних дисциплін (НД) освітньої програми (ОП):</w:t>
      </w:r>
    </w:p>
    <w:p w:rsidR="00194FD8" w:rsidRPr="00194FD8" w:rsidRDefault="00194FD8" w:rsidP="00194FD8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ОК 1.13 </w:t>
      </w:r>
      <w:r w:rsidRPr="00194F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Мікроекономіка</w:t>
      </w:r>
    </w:p>
    <w:p w:rsidR="00194FD8" w:rsidRPr="00194FD8" w:rsidRDefault="00194FD8" w:rsidP="00194F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1.14</w:t>
      </w:r>
      <w:r w:rsidRPr="00194F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Макроекономіка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1.7</w:t>
      </w:r>
      <w:r w:rsidRPr="00194F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Інформатика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1.4</w:t>
      </w:r>
      <w:r w:rsidRPr="00194F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Вища математика та теорія ймовірностей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1.6</w:t>
      </w:r>
      <w:r w:rsidRPr="00194F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Логіка</w:t>
      </w:r>
    </w:p>
    <w:p w:rsidR="00194FD8" w:rsidRPr="00194FD8" w:rsidRDefault="00194FD8" w:rsidP="00194FD8">
      <w:pPr>
        <w:ind w:left="-567" w:firstLine="128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D0168B" w:rsidRDefault="00D0168B" w:rsidP="00194FD8">
      <w:pPr>
        <w:ind w:left="-567" w:firstLine="128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ind w:left="-567" w:firstLine="128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4. ОЧІКУВАНІ РЕЗУЛЬТАТИ НАВЧАННЯ</w:t>
      </w:r>
    </w:p>
    <w:p w:rsidR="00194FD8" w:rsidRPr="00194FD8" w:rsidRDefault="00194FD8" w:rsidP="00194FD8">
      <w:pPr>
        <w:ind w:left="-567" w:firstLine="128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Відповідно до освітньої програми</w:t>
      </w:r>
      <w:r w:rsidRPr="00194F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вивчення навчальної дисципліни </w:t>
      </w:r>
      <w:r w:rsidRPr="00194F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Економіко-математичні методи і моделі</w:t>
      </w:r>
      <w:r w:rsidRPr="00194F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повинно забезпечити досягнення здобувачами вищої освіти таких програмнихрезультатів навчання (ПРН)</w:t>
      </w:r>
    </w:p>
    <w:tbl>
      <w:tblPr>
        <w:tblStyle w:val="a4"/>
        <w:tblW w:w="9356" w:type="dxa"/>
        <w:tblInd w:w="-5" w:type="dxa"/>
        <w:tblLook w:val="04A0"/>
      </w:tblPr>
      <w:tblGrid>
        <w:gridCol w:w="8080"/>
        <w:gridCol w:w="1276"/>
      </w:tblGrid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27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Шифр ПРН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6F7396" w:rsidRDefault="006F7396" w:rsidP="006F7396">
            <w:pPr>
              <w:widowControl w:val="0"/>
              <w:autoSpaceDE w:val="0"/>
              <w:autoSpaceDN w:val="0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3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</w:tc>
        <w:tc>
          <w:tcPr>
            <w:tcW w:w="1276" w:type="dxa"/>
          </w:tcPr>
          <w:p w:rsidR="00194FD8" w:rsidRPr="00194FD8" w:rsidRDefault="006F7396" w:rsidP="00194FD8">
            <w:pPr>
              <w:adjustRightInd w:val="0"/>
              <w:ind w:righ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12</w:t>
            </w:r>
          </w:p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6F7396" w:rsidP="006F7396">
            <w:pPr>
              <w:widowControl w:val="0"/>
              <w:autoSpaceDE w:val="0"/>
              <w:autoSpaceDN w:val="0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3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Організовувати пошук, самостійний відбір, якісну обробку інформації з різних джерел для формування банків даних у сфері підприємництва, торгівлі та біржової діяльності.</w:t>
            </w:r>
          </w:p>
        </w:tc>
        <w:tc>
          <w:tcPr>
            <w:tcW w:w="1276" w:type="dxa"/>
          </w:tcPr>
          <w:p w:rsidR="00194FD8" w:rsidRPr="00194FD8" w:rsidRDefault="006F7396" w:rsidP="00194FD8">
            <w:pPr>
              <w:adjustRightInd w:val="0"/>
              <w:ind w:righ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5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D0168B" w:rsidRDefault="006F7396" w:rsidP="006F7396">
            <w:pPr>
              <w:widowControl w:val="0"/>
              <w:autoSpaceDE w:val="0"/>
              <w:autoSpaceDN w:val="0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</w:tc>
        <w:tc>
          <w:tcPr>
            <w:tcW w:w="1276" w:type="dxa"/>
          </w:tcPr>
          <w:p w:rsidR="00194FD8" w:rsidRPr="00194FD8" w:rsidRDefault="006F7396" w:rsidP="00194FD8">
            <w:pPr>
              <w:adjustRightInd w:val="0"/>
              <w:ind w:righ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21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adjustRightInd w:val="0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</w:tc>
        <w:tc>
          <w:tcPr>
            <w:tcW w:w="1276" w:type="dxa"/>
          </w:tcPr>
          <w:p w:rsidR="00194FD8" w:rsidRPr="00194FD8" w:rsidRDefault="006F7396" w:rsidP="00194FD8">
            <w:pPr>
              <w:adjustRightInd w:val="0"/>
              <w:ind w:righ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25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6F7396" w:rsidP="006F7396">
            <w:pPr>
              <w:widowControl w:val="0"/>
              <w:autoSpaceDE w:val="0"/>
              <w:autoSpaceDN w:val="0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73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Використовувати сучасні комп’ютерні і телекомунікаційні технології обміну та розповсюдження професійно спрямованої інформації у сфері підприємництва, торгівлі та біржової діяльності.</w:t>
            </w:r>
          </w:p>
        </w:tc>
        <w:tc>
          <w:tcPr>
            <w:tcW w:w="1276" w:type="dxa"/>
          </w:tcPr>
          <w:p w:rsidR="00194FD8" w:rsidRPr="00194FD8" w:rsidRDefault="00194FD8" w:rsidP="00194FD8">
            <w:pPr>
              <w:adjustRightInd w:val="0"/>
              <w:ind w:righ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ПРН </w:t>
            </w:r>
            <w:r w:rsidR="006F73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</w:tr>
    </w:tbl>
    <w:p w:rsidR="00194FD8" w:rsidRPr="006F7396" w:rsidRDefault="00194FD8" w:rsidP="00194FD8">
      <w:pPr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Очікувані результати навчання, які повинні бути досягнуті здобувачами освіти післяопанування навчальної дисципліни «</w:t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Економіко-математичні методи і моделі</w:t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»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:</w:t>
      </w:r>
    </w:p>
    <w:tbl>
      <w:tblPr>
        <w:tblStyle w:val="a4"/>
        <w:tblW w:w="9356" w:type="dxa"/>
        <w:tblInd w:w="-5" w:type="dxa"/>
        <w:tblLook w:val="04A0"/>
      </w:tblPr>
      <w:tblGrid>
        <w:gridCol w:w="8080"/>
        <w:gridCol w:w="1276"/>
      </w:tblGrid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Очікувані результати навчання</w:t>
            </w:r>
          </w:p>
        </w:tc>
        <w:tc>
          <w:tcPr>
            <w:tcW w:w="127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Шифр ПРН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Знати, розуміти і вміти застосовувати на практиці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концептуальніаспектиматематичногомоделюванняекономіки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тобто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знати, розуміти і вміти застосовувати на практиці 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предмет,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об’єкт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завдання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методологічні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засади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математичногомоделюванняекономіки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поняттяекономіко-математичноїмоделі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класифікацію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моделей та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етапиїхпобу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дови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, роль і місце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економетричних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моделей в управлінні економічними системами, формування сукупності спостережень, поняття однорідності спостережень, точність вхідних даних, вибір змінних і структура зв'язків.</w:t>
            </w:r>
          </w:p>
        </w:tc>
        <w:tc>
          <w:tcPr>
            <w:tcW w:w="1276" w:type="dxa"/>
          </w:tcPr>
          <w:p w:rsidR="00194FD8" w:rsidRPr="00194FD8" w:rsidRDefault="00D0168B" w:rsidP="00194FD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12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Знати, розуміти і вміти застосовувати в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економічих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дослідженнях економічний зміст, методику побудови і 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дослідження балансових моделей економіки, лінійних оптимізаційних економіко-математичні моделей та методів, лінійне програмування, нелінійних оптимізаційних економіко-математичні моделей та методів, транспортної задачі, моделей парної та багатофакторної лінійної та нелінійної регресії, виробничих функцій.</w:t>
            </w:r>
          </w:p>
        </w:tc>
        <w:tc>
          <w:tcPr>
            <w:tcW w:w="1276" w:type="dxa"/>
          </w:tcPr>
          <w:p w:rsidR="00194FD8" w:rsidRPr="00194FD8" w:rsidRDefault="00443C4A" w:rsidP="00194FD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ПРН 5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 xml:space="preserve">Знати, розуміти і вміти застосовувати в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економічих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дослідженнях економічний зміст, методику побудови і дослідження балансових моделей економіки, лінійних оптимізаційних економіко-математичні моделей та методів, лінійне програмування, нелінійних оптимізаційних економіко-математичні моделей та методів, транспортної задачі, моделей парної та багатофакторної лінійної та нелінійної регресії, виробничих функцій. А також на основі вищенаведених знань робити 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обгрунтовані</w:t>
            </w:r>
            <w:proofErr w:type="spellEnd"/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висновки.</w:t>
            </w:r>
          </w:p>
        </w:tc>
        <w:tc>
          <w:tcPr>
            <w:tcW w:w="1276" w:type="dxa"/>
          </w:tcPr>
          <w:p w:rsidR="00194FD8" w:rsidRPr="00194FD8" w:rsidRDefault="00443C4A" w:rsidP="00194FD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21</w:t>
            </w:r>
          </w:p>
        </w:tc>
      </w:tr>
      <w:tr w:rsidR="00194FD8" w:rsidRPr="00194FD8" w:rsidTr="006F7396">
        <w:tc>
          <w:tcPr>
            <w:tcW w:w="8080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 і ідентифікувати основні джерела статистичної інформації,  вміти організувати збір статистичних даних, а потім їх зведення та групування, знати методику розрахунку узагальнюючих характеристик (абсолютних, відносних і середніх величин), формувати ґрунтовні висновки щодо аналізу різних статистичних показників.</w:t>
            </w:r>
          </w:p>
        </w:tc>
        <w:tc>
          <w:tcPr>
            <w:tcW w:w="1276" w:type="dxa"/>
          </w:tcPr>
          <w:p w:rsidR="00194FD8" w:rsidRPr="00194FD8" w:rsidRDefault="00443C4A" w:rsidP="00194FD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25</w:t>
            </w:r>
          </w:p>
        </w:tc>
      </w:tr>
      <w:tr w:rsidR="00194FD8" w:rsidRPr="00194FD8" w:rsidTr="006F7396">
        <w:trPr>
          <w:trHeight w:val="120"/>
        </w:trPr>
        <w:tc>
          <w:tcPr>
            <w:tcW w:w="8080" w:type="dxa"/>
          </w:tcPr>
          <w:p w:rsidR="00194FD8" w:rsidRPr="00194FD8" w:rsidRDefault="00194FD8" w:rsidP="00194FD8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iCs/>
                <w:color w:val="000000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Знати, розуміти і вміти застосовувати на практиці в економічних дослідженнях основні інформаційні технології та пакети прикладних програм (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MSExcel</w:t>
            </w:r>
            <w:r w:rsidRPr="00194FD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94F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Word,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MSAsses</w:t>
            </w:r>
            <w:r w:rsidRPr="0019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для автоматизованої побудови і дослідження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балансових моделей економіки, лінійних оптимізаційних економіко-математичні моделей та методів, лінійне програмування, нелінійних оптимізаційних економіко-математичні моделей та методів, транспортної задачі, моделей парної та багатофакторної лінійної та нелінійної регресії, виробничих функцій.</w:t>
            </w:r>
          </w:p>
        </w:tc>
        <w:tc>
          <w:tcPr>
            <w:tcW w:w="1276" w:type="dxa"/>
          </w:tcPr>
          <w:p w:rsidR="00194FD8" w:rsidRPr="00194FD8" w:rsidRDefault="00D0168B" w:rsidP="00194FD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ПРН 4</w:t>
            </w:r>
          </w:p>
        </w:tc>
      </w:tr>
    </w:tbl>
    <w:p w:rsidR="00194FD8" w:rsidRPr="00194FD8" w:rsidRDefault="00194FD8" w:rsidP="00194FD8">
      <w:pPr>
        <w:adjustRightInd w:val="0"/>
        <w:spacing w:line="276" w:lineRule="auto"/>
        <w:ind w:right="142"/>
        <w:jc w:val="both"/>
        <w:rPr>
          <w:color w:val="000000"/>
          <w:lang w:val="uk-UA"/>
        </w:rPr>
      </w:pPr>
    </w:p>
    <w:p w:rsidR="00194FD8" w:rsidRPr="00194FD8" w:rsidRDefault="00194FD8" w:rsidP="00194FD8">
      <w:pPr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5.ЗАСОБИ ДІАГНОСТИКИ ТА КРИТЕРІЇ ОЦІНЮВАННЯ</w:t>
      </w:r>
      <w:r w:rsidRPr="00194FD8">
        <w:rPr>
          <w:b/>
          <w:bCs/>
          <w:color w:val="000000"/>
          <w:lang w:val="uk-UA"/>
        </w:rPr>
        <w:br/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РЕЗУЛЬТАТІВ НАВЧАННЯ</w:t>
      </w:r>
    </w:p>
    <w:p w:rsidR="00194FD8" w:rsidRPr="00194FD8" w:rsidRDefault="00194FD8" w:rsidP="00194F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Засоби оцінювання та методи демонстрування результатів навчання</w:t>
      </w:r>
      <w:r w:rsidRPr="00194FD8">
        <w:rPr>
          <w:b/>
          <w:bCs/>
          <w:color w:val="000000"/>
          <w:lang w:val="uk-UA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Засобами оцінювання та методами демонстрування результатів навчання з навчальноїдисципліни є: практичні заняття,  письмове та усне опитування, реферати,  самостійна робота, модульні контрольні роботи, залік.</w:t>
      </w:r>
    </w:p>
    <w:p w:rsidR="00194FD8" w:rsidRPr="00194FD8" w:rsidRDefault="00194FD8" w:rsidP="00194FD8">
      <w:pPr>
        <w:jc w:val="both"/>
        <w:rPr>
          <w:b/>
          <w:bCs/>
          <w:color w:val="000000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Форми контролю та критерії оцінювання результатів навчання</w:t>
      </w:r>
    </w:p>
    <w:p w:rsidR="00194FD8" w:rsidRPr="00194FD8" w:rsidRDefault="00194FD8" w:rsidP="00194FD8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Форми поточного контролю: виконання самостійних робіт, 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опитування на практичних заняттях, індивідуальних консультаціях, а також тестуваннях.</w:t>
      </w:r>
    </w:p>
    <w:p w:rsidR="00194FD8" w:rsidRPr="00194FD8" w:rsidRDefault="00194FD8" w:rsidP="00194FD8">
      <w:pPr>
        <w:tabs>
          <w:tab w:val="left" w:pos="540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Форма модульного контролю: модульна контрольна робота.</w:t>
      </w:r>
      <w:r w:rsidRPr="00194FD8">
        <w:rPr>
          <w:color w:val="000000"/>
          <w:lang w:val="uk-UA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Форма підсумкового семестрового контролю: залік</w:t>
      </w:r>
    </w:p>
    <w:tbl>
      <w:tblPr>
        <w:tblStyle w:val="a4"/>
        <w:tblpPr w:leftFromText="180" w:rightFromText="180" w:vertAnchor="text" w:horzAnchor="margin" w:tblpY="402"/>
        <w:tblW w:w="9209" w:type="dxa"/>
        <w:tblLayout w:type="fixed"/>
        <w:tblLook w:val="04A0"/>
      </w:tblPr>
      <w:tblGrid>
        <w:gridCol w:w="1663"/>
        <w:gridCol w:w="1393"/>
        <w:gridCol w:w="1050"/>
        <w:gridCol w:w="992"/>
        <w:gridCol w:w="1134"/>
        <w:gridCol w:w="1985"/>
        <w:gridCol w:w="992"/>
      </w:tblGrid>
      <w:tr w:rsidR="00194FD8" w:rsidRPr="00194FD8" w:rsidTr="006F7396">
        <w:tc>
          <w:tcPr>
            <w:tcW w:w="6232" w:type="dxa"/>
            <w:gridSpan w:val="5"/>
          </w:tcPr>
          <w:p w:rsidR="00194FD8" w:rsidRPr="00194FD8" w:rsidRDefault="00194FD8" w:rsidP="00194FD8">
            <w:pPr>
              <w:ind w:left="318" w:hanging="31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Поточне оцінювання та самостійна робота</w:t>
            </w:r>
          </w:p>
        </w:tc>
        <w:tc>
          <w:tcPr>
            <w:tcW w:w="1985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194FD8" w:rsidRPr="00194FD8" w:rsidTr="006F7396">
        <w:trPr>
          <w:trHeight w:val="176"/>
        </w:trPr>
        <w:tc>
          <w:tcPr>
            <w:tcW w:w="1663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Тема1</w:t>
            </w:r>
          </w:p>
        </w:tc>
        <w:tc>
          <w:tcPr>
            <w:tcW w:w="1393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Тема2</w:t>
            </w:r>
          </w:p>
        </w:tc>
        <w:tc>
          <w:tcPr>
            <w:tcW w:w="105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Тема3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Тема4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Сам.роб.</w:t>
            </w:r>
          </w:p>
        </w:tc>
        <w:tc>
          <w:tcPr>
            <w:tcW w:w="1985" w:type="dxa"/>
            <w:vMerge w:val="restart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Merge w:val="restart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194FD8" w:rsidRPr="00194FD8" w:rsidTr="006F7396">
        <w:trPr>
          <w:trHeight w:val="176"/>
        </w:trPr>
        <w:tc>
          <w:tcPr>
            <w:tcW w:w="1663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93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5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85" w:type="dxa"/>
            <w:vMerge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194FD8" w:rsidRPr="00194FD8" w:rsidRDefault="00194FD8" w:rsidP="00194F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Розподіл балів, які отримують здобувачі вищої освіти (модуль 1)</w:t>
      </w:r>
    </w:p>
    <w:p w:rsidR="00194FD8" w:rsidRPr="00194FD8" w:rsidRDefault="00194FD8" w:rsidP="00194F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Розподіл балів, які отримують здобувачі вищої освіти (модуль 2)</w:t>
      </w:r>
    </w:p>
    <w:tbl>
      <w:tblPr>
        <w:tblStyle w:val="a4"/>
        <w:tblW w:w="0" w:type="auto"/>
        <w:tblInd w:w="-5" w:type="dxa"/>
        <w:tblLook w:val="04A0"/>
      </w:tblPr>
      <w:tblGrid>
        <w:gridCol w:w="848"/>
        <w:gridCol w:w="1700"/>
        <w:gridCol w:w="1558"/>
        <w:gridCol w:w="992"/>
        <w:gridCol w:w="1057"/>
        <w:gridCol w:w="2268"/>
        <w:gridCol w:w="992"/>
      </w:tblGrid>
      <w:tr w:rsidR="00194FD8" w:rsidRPr="00194FD8" w:rsidTr="006F7396">
        <w:tc>
          <w:tcPr>
            <w:tcW w:w="6090" w:type="dxa"/>
            <w:gridSpan w:val="5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2268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194FD8" w:rsidRPr="00194FD8" w:rsidTr="006F7396">
        <w:trPr>
          <w:trHeight w:val="176"/>
        </w:trPr>
        <w:tc>
          <w:tcPr>
            <w:tcW w:w="848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Тема5</w:t>
            </w:r>
          </w:p>
        </w:tc>
        <w:tc>
          <w:tcPr>
            <w:tcW w:w="170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Тема6</w:t>
            </w:r>
          </w:p>
        </w:tc>
        <w:tc>
          <w:tcPr>
            <w:tcW w:w="1558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Тема7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Тема8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Сам.роб</w:t>
            </w:r>
          </w:p>
        </w:tc>
        <w:tc>
          <w:tcPr>
            <w:tcW w:w="2268" w:type="dxa"/>
            <w:vMerge w:val="restart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Merge w:val="restart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194FD8" w:rsidRPr="00194FD8" w:rsidTr="006F7396">
        <w:trPr>
          <w:trHeight w:val="176"/>
        </w:trPr>
        <w:tc>
          <w:tcPr>
            <w:tcW w:w="848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00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8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194FD8" w:rsidRPr="00194FD8" w:rsidRDefault="00194FD8" w:rsidP="00194FD8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4FD8" w:rsidRPr="00194FD8" w:rsidRDefault="00194FD8" w:rsidP="00194FD8">
      <w:pPr>
        <w:ind w:left="-567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Оцінювання окремих видів навчальної роботи з дисципліни</w:t>
      </w:r>
    </w:p>
    <w:tbl>
      <w:tblPr>
        <w:tblStyle w:val="a4"/>
        <w:tblW w:w="0" w:type="auto"/>
        <w:tblInd w:w="-5" w:type="dxa"/>
        <w:tblLook w:val="04A0"/>
      </w:tblPr>
      <w:tblGrid>
        <w:gridCol w:w="3294"/>
        <w:gridCol w:w="1526"/>
        <w:gridCol w:w="1742"/>
        <w:gridCol w:w="1177"/>
        <w:gridCol w:w="1611"/>
      </w:tblGrid>
      <w:tr w:rsidR="00194FD8" w:rsidRPr="00194FD8" w:rsidTr="006F7396">
        <w:trPr>
          <w:trHeight w:val="176"/>
        </w:trPr>
        <w:tc>
          <w:tcPr>
            <w:tcW w:w="3294" w:type="dxa"/>
            <w:vMerge w:val="restart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268" w:type="dxa"/>
            <w:gridSpan w:val="2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2788" w:type="dxa"/>
            <w:gridSpan w:val="2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  <w:vMerge/>
          </w:tcPr>
          <w:p w:rsidR="00194FD8" w:rsidRPr="00194FD8" w:rsidRDefault="00194FD8" w:rsidP="00194FD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 (семінарські) заняття</w:t>
            </w: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Письмове тестування при тематичному опитуванні</w:t>
            </w: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Усне тестування при тематичному опитуванні (колоквіум)</w:t>
            </w: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194FD8" w:rsidRPr="00194FD8" w:rsidTr="006F7396">
        <w:trPr>
          <w:trHeight w:val="176"/>
        </w:trPr>
        <w:tc>
          <w:tcPr>
            <w:tcW w:w="3294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526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42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177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11" w:type="dxa"/>
          </w:tcPr>
          <w:p w:rsidR="00194FD8" w:rsidRPr="00194FD8" w:rsidRDefault="00194FD8" w:rsidP="00194F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194FD8" w:rsidRPr="00194FD8" w:rsidRDefault="00194FD8" w:rsidP="00194FD8">
      <w:pPr>
        <w:ind w:left="-567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ind w:left="-567"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ind w:left="-567"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Критерії оцінювання модульної контрольної роботи</w:t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</w:p>
    <w:p w:rsidR="00194FD8" w:rsidRPr="00194FD8" w:rsidRDefault="00194FD8" w:rsidP="00194FD8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Модульний контроль з навчальної дисципліни «Еономіко - математематичні методи і моделі» полягає у письмовому виконанні студентами  двох модульних контрольних робіт. Модульні контрольні роботи </w:t>
      </w:r>
      <w:r w:rsidRPr="00194FD8">
        <w:rPr>
          <w:rFonts w:ascii="Times New Roman" w:hAnsi="Times New Roman" w:cs="Times New Roman"/>
          <w:sz w:val="28"/>
          <w:szCs w:val="28"/>
          <w:lang w:val="uk-UA"/>
        </w:rPr>
        <w:t>проводяться після розгляду теоретичного матеріалу визначених тем та засвоєння його на практичних заняттях. Кожна з модульних контрольних робіт складається з тестових завдань та  практичних задач.0Кожне тестове завдання і кожна задача оцінюються у відповідну кількість балів.</w:t>
      </w:r>
    </w:p>
    <w:p w:rsidR="00194FD8" w:rsidRPr="00194FD8" w:rsidRDefault="00194FD8" w:rsidP="00194FD8">
      <w:pPr>
        <w:ind w:left="-567" w:firstLine="567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Розподіл балів модульної контрольної роботи: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394"/>
      </w:tblGrid>
      <w:tr w:rsidR="00194FD8" w:rsidRPr="00194FD8" w:rsidTr="006F7396">
        <w:trPr>
          <w:trHeight w:val="404"/>
        </w:trPr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№1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1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2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3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4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1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2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3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№2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1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2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1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2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194FD8" w:rsidRPr="00194FD8" w:rsidTr="006F7396">
        <w:tc>
          <w:tcPr>
            <w:tcW w:w="496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3</w:t>
            </w:r>
          </w:p>
        </w:tc>
        <w:tc>
          <w:tcPr>
            <w:tcW w:w="439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</w:tbl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Критерії оцінювання результатів виконання контрольних завдань доводяться до відома студентів перед проведенням модульних контрольних робіт 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час проведення модульного контролю студенту забороняється у будь-якій формі користуватися забороненими матеріалами (конспектами, підручниками тощо) або, обмінюватися інформацією з іншими студентами. 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виявленні порушення студентом встановлених правил модульного контролю, викладач усуває цього студента від проведення контролю, не перевіряє роботу студента, робить на ній відповідний запис і оцінює нулем балів.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Результати модульного контролю студента, який не з’явився на нього оцінюються нулем балів.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перевірених письмових модульних контрольних робіт доводяться до відома студентів не пізніше ніж за два робочі дні після дати проведення модульного контролю.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Студент, який не погоджується з оцінкою, має право звернутися до викладача і отримати ґрунтовне пояснення. У разі незгоди студента з виставленою оцінкою, він має право звернутися з письмовою апеляцією до завідуючого кафедри не пізніше як на наступний день після оголошення результатів. Викладач і завідувач кафедри повинні розглянути апеляцію студента на протязі двох днів і прийняти остаточне рішення. В результаті апеляції оцінка студента не може бути зменшена, а тільки залишена без змін або збільшена. Студент не може повторно складати модульний контроль.</w:t>
      </w:r>
    </w:p>
    <w:p w:rsidR="00194FD8" w:rsidRPr="00194FD8" w:rsidRDefault="00194FD8" w:rsidP="00194FD8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останнього модульного контролю з дисципліни «Статистика» викладач визначає сумарну модульну оцінку кожного студента за результатами всіх проведених контролів протягом навчального року.</w:t>
      </w:r>
    </w:p>
    <w:p w:rsidR="00194FD8" w:rsidRPr="00194FD8" w:rsidRDefault="00194FD8" w:rsidP="00194FD8">
      <w:pPr>
        <w:ind w:left="-567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Критерії оцінювання підсумкового семестрового контролю</w:t>
      </w:r>
    </w:p>
    <w:p w:rsidR="00194FD8" w:rsidRPr="00194FD8" w:rsidRDefault="00194FD8" w:rsidP="00194FD8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ind w:firstLine="360"/>
        <w:jc w:val="both"/>
        <w:rPr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Оцінка знань, умінь і практичних навичок студента з навчальної дисципліни «Економіко-математичні методи і моделі»здійснюється за 100-бальною системою. </w:t>
      </w:r>
    </w:p>
    <w:p w:rsidR="00194FD8" w:rsidRPr="00194FD8" w:rsidRDefault="00194FD8" w:rsidP="00194FD8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ind w:firstLine="360"/>
        <w:jc w:val="both"/>
        <w:rPr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Підсумковим контролем знань  є залік. Залік проводиться в усній формі на основі результатів модульних контролів.</w:t>
      </w:r>
    </w:p>
    <w:p w:rsidR="00194FD8" w:rsidRPr="00194FD8" w:rsidRDefault="00194FD8" w:rsidP="00194FD8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Підсумковий контроль проводиться за навчальним матеріалом, визначеним робочою навчальною програмою дисципліни ««Економіко-математичні методи і моделі» в повному обсязі за семестр.</w:t>
      </w:r>
    </w:p>
    <w:p w:rsidR="00194FD8" w:rsidRPr="00194FD8" w:rsidRDefault="00194FD8" w:rsidP="00194FD8">
      <w:pPr>
        <w:numPr>
          <w:ilvl w:val="0"/>
          <w:numId w:val="3"/>
        </w:numPr>
        <w:tabs>
          <w:tab w:val="num" w:pos="-180"/>
          <w:tab w:val="left" w:pos="54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До підсумкового контролю з навчальної дисципліни не допускається студент, який не виконав усіх обов’язкових робіт, передбачених робочою навчальною програмою.</w:t>
      </w:r>
    </w:p>
    <w:p w:rsidR="00194FD8" w:rsidRPr="00194FD8" w:rsidRDefault="00194FD8" w:rsidP="00194FD8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Складання заліку студентами проводиться в усній формі для окремої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групи, час підготовки до відповіді – 30-40 хв, на основі теоретичних і практичних знань, отриманих під час семестрового вивчення навчальної дисципліни   Оголошення результатів відбувається відразу.</w:t>
      </w:r>
    </w:p>
    <w:p w:rsidR="00194FD8" w:rsidRPr="00194FD8" w:rsidRDefault="00194FD8" w:rsidP="00194FD8">
      <w:pPr>
        <w:numPr>
          <w:ilvl w:val="0"/>
          <w:numId w:val="3"/>
        </w:numPr>
        <w:tabs>
          <w:tab w:val="num" w:pos="-180"/>
          <w:tab w:val="left" w:pos="54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складання заліку підготовлено білети, в яких охоплено весь теоретичний і практичний матеріал. Білет містить два теоретичних і дві практичні задачі з семестрових практичних задач.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FD8" w:rsidRPr="00194FD8" w:rsidRDefault="00194FD8" w:rsidP="00194FD8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FD8">
        <w:rPr>
          <w:rFonts w:ascii="Times New Roman" w:hAnsi="Times New Roman" w:cs="Times New Roman"/>
          <w:b/>
          <w:sz w:val="28"/>
          <w:szCs w:val="28"/>
        </w:rPr>
        <w:t xml:space="preserve">Шкала </w:t>
      </w:r>
      <w:proofErr w:type="spellStart"/>
      <w:r w:rsidRPr="00194FD8">
        <w:rPr>
          <w:rFonts w:ascii="Times New Roman" w:hAnsi="Times New Roman" w:cs="Times New Roman"/>
          <w:b/>
          <w:sz w:val="28"/>
          <w:szCs w:val="28"/>
        </w:rPr>
        <w:t>оцінюванняпідсумковихбалів</w:t>
      </w:r>
      <w:proofErr w:type="spellEnd"/>
      <w:r w:rsidRPr="00194FD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194FD8">
        <w:rPr>
          <w:rFonts w:ascii="Times New Roman" w:hAnsi="Times New Roman" w:cs="Times New Roman"/>
          <w:b/>
          <w:sz w:val="28"/>
          <w:szCs w:val="28"/>
        </w:rPr>
        <w:t>підсумкамимодульнихконтрольнихробіт</w:t>
      </w:r>
      <w:proofErr w:type="spellEnd"/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0"/>
        <w:gridCol w:w="936"/>
        <w:gridCol w:w="3028"/>
        <w:gridCol w:w="3028"/>
      </w:tblGrid>
      <w:tr w:rsidR="00194FD8" w:rsidRPr="00194FD8" w:rsidTr="006F7396"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 ЕСТ</w:t>
            </w:r>
            <w:r w:rsidRPr="00194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D8" w:rsidRPr="00194FD8" w:rsidRDefault="00194FD8" w:rsidP="00194F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</w:pP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</w:t>
            </w:r>
            <w:proofErr w:type="spellEnd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 </w:t>
            </w: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національ</w:t>
            </w:r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softHyphen/>
              <w:t>ною</w:t>
            </w:r>
            <w:proofErr w:type="spellEnd"/>
            <w:r w:rsidRPr="00194FD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uk-UA"/>
              </w:rPr>
              <w:t xml:space="preserve"> шкалою, для:</w:t>
            </w:r>
          </w:p>
        </w:tc>
      </w:tr>
      <w:tr w:rsidR="00194FD8" w:rsidRPr="00194FD8" w:rsidTr="006F7396"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екзамену</w:t>
            </w:r>
            <w:proofErr w:type="spellEnd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курсового проекту (</w:t>
            </w: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), </w:t>
            </w:r>
          </w:p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заліку</w:t>
            </w:r>
            <w:proofErr w:type="spellEnd"/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90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-100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відмінно</w:t>
            </w:r>
            <w:proofErr w:type="spellEnd"/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зараховано</w:t>
            </w: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2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-89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74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81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64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73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FD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задовільно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0-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FD8" w:rsidRPr="00194FD8" w:rsidRDefault="00194FD8" w:rsidP="00194FD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35-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5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en-US" w:eastAsia="uk-UA"/>
              </w:rPr>
              <w:t>F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н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езадовільно</w:t>
            </w:r>
            <w:proofErr w:type="spellEnd"/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94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зараховано </w:t>
            </w:r>
            <w:r w:rsidRPr="00194FD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 можливістю повторного складання</w:t>
            </w:r>
          </w:p>
        </w:tc>
      </w:tr>
      <w:tr w:rsidR="00194FD8" w:rsidRPr="00194FD8" w:rsidTr="006F7396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0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-34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US"/>
              </w:rPr>
            </w:pPr>
            <w:r w:rsidRPr="00194FD8">
              <w:rPr>
                <w:rFonts w:ascii="Times New Roman" w:hAnsi="Times New Roman" w:cs="Times New Roman"/>
                <w:iCs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н</w:t>
            </w:r>
            <w:proofErr w:type="spellStart"/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езадовільно</w:t>
            </w:r>
            <w:proofErr w:type="spellEnd"/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з 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D8" w:rsidRPr="00194FD8" w:rsidRDefault="00194FD8" w:rsidP="00194F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 зараховано</w:t>
            </w:r>
            <w:r w:rsidRPr="00194FD8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з обов’язковим повторним вивченням дисципліни</w:t>
            </w:r>
          </w:p>
        </w:tc>
      </w:tr>
    </w:tbl>
    <w:p w:rsidR="006F7396" w:rsidRPr="00194FD8" w:rsidRDefault="006F7396" w:rsidP="00194FD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6.ПРОГРАМА НАВЧАЛЬНОЇ ДИСЦИПЛІНИ</w:t>
      </w:r>
      <w:r w:rsidRPr="00194FD8">
        <w:rPr>
          <w:b/>
          <w:bCs/>
          <w:color w:val="000000"/>
        </w:rPr>
        <w:br/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6.1. </w:t>
      </w:r>
      <w:proofErr w:type="spellStart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Змістнавчальноїдисципліни</w:t>
      </w:r>
      <w:proofErr w:type="spellEnd"/>
      <w:r w:rsidRPr="00194FD8">
        <w:rPr>
          <w:b/>
          <w:bCs/>
          <w:color w:val="000000"/>
        </w:rPr>
        <w:br/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1</w:t>
      </w:r>
    </w:p>
    <w:p w:rsidR="00194FD8" w:rsidRPr="00194FD8" w:rsidRDefault="00194FD8" w:rsidP="00194FD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Методи оптимізації в економіці.</w:t>
      </w:r>
    </w:p>
    <w:p w:rsidR="00194FD8" w:rsidRPr="00194FD8" w:rsidRDefault="00194FD8" w:rsidP="00194FD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1. Концептуальні аспекти математичного моделювання економіки.</w:t>
      </w:r>
    </w:p>
    <w:p w:rsidR="00194FD8" w:rsidRPr="00194FD8" w:rsidRDefault="00194FD8" w:rsidP="00194FD8">
      <w:pPr>
        <w:spacing w:after="0"/>
        <w:contextualSpacing/>
        <w:rPr>
          <w:b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Предмет,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об’єкт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завдання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методологічні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засади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математичного</w:t>
      </w:r>
      <w:proofErr w:type="spellEnd"/>
    </w:p>
    <w:p w:rsidR="00194FD8" w:rsidRPr="00194FD8" w:rsidRDefault="00194FD8" w:rsidP="00194FD8">
      <w:pPr>
        <w:spacing w:after="0"/>
        <w:contextualSpacing/>
        <w:rPr>
          <w:b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моделювання економіки.</w:t>
      </w:r>
    </w:p>
    <w:p w:rsidR="00194FD8" w:rsidRPr="00194FD8" w:rsidRDefault="00194FD8" w:rsidP="00194FD8">
      <w:pPr>
        <w:spacing w:after="0"/>
        <w:contextualSpacing/>
        <w:rPr>
          <w:b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Поняттяекономіко-математичноїмоделі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94FD8" w:rsidRPr="00194FD8" w:rsidRDefault="00194FD8" w:rsidP="00194FD8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Класифікація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моделей та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етапиїхпобу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дови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194FD8" w:rsidRPr="00194FD8" w:rsidRDefault="00194FD8" w:rsidP="00194FD8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Тема 2. Балансові моделі економіки</w:t>
      </w:r>
      <w:r w:rsidRPr="00194FD8">
        <w:rPr>
          <w:rFonts w:ascii="Arial-BoldMT" w:hAnsi="Arial-BoldMT"/>
          <w:b/>
          <w:bCs/>
          <w:color w:val="000000"/>
          <w:lang w:val="uk-UA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1.Теорія загальної рівноваги.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2.Загальна схема міжгалузевого балансу виробництва (МГБ)та розподілу продукції.</w:t>
      </w:r>
      <w:r w:rsidRPr="00194FD8">
        <w:rPr>
          <w:rFonts w:ascii="ArialMT" w:hAnsi="ArialMT"/>
          <w:b/>
          <w:color w:val="000000"/>
          <w:lang w:val="uk-UA"/>
        </w:rPr>
        <w:t>(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Класифікація МГБ. Загальна схема та економіко-математична</w:t>
      </w:r>
    </w:p>
    <w:p w:rsidR="00194FD8" w:rsidRPr="00194FD8" w:rsidRDefault="00194FD8" w:rsidP="00194FD8">
      <w:pPr>
        <w:spacing w:after="0"/>
        <w:jc w:val="both"/>
        <w:rPr>
          <w:rFonts w:ascii="ArialMT" w:hAnsi="ArialMT"/>
          <w:b/>
          <w:color w:val="000000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модель МГБ виробництва тарозподілу продукції.Характеристика основних розділів МГБ виробництва та розподілу продукції  Характеристика основних параметрів МГБ виробництва </w:t>
      </w:r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та </w:t>
      </w:r>
      <w:proofErr w:type="spellStart"/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розподілупродукції</w:t>
      </w:r>
      <w:proofErr w:type="spellEnd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).</w:t>
      </w:r>
    </w:p>
    <w:p w:rsidR="00194FD8" w:rsidRPr="00194FD8" w:rsidRDefault="00194FD8" w:rsidP="00194FD8">
      <w:pPr>
        <w:spacing w:after="0"/>
        <w:jc w:val="both"/>
        <w:rPr>
          <w:rFonts w:ascii="ArialMT" w:hAnsi="ArialMT"/>
          <w:b/>
          <w:color w:val="000000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3. Модифікації міжгалузевого балансу виробництва та розподілупродукції (Міжгалузевий трудовий баланс. </w:t>
      </w:r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Міжгалузевий баланс виробництва та </w:t>
      </w:r>
      <w:proofErr w:type="spellStart"/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розподілуосновнихвиробничихфондів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).</w:t>
      </w:r>
    </w:p>
    <w:p w:rsidR="00194FD8" w:rsidRPr="00241177" w:rsidRDefault="00194FD8" w:rsidP="00194FD8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4. Найпростіша система </w:t>
      </w:r>
      <w:proofErr w:type="spellStart"/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національнихрахунків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5. Система рахунків з </w:t>
      </w:r>
      <w:proofErr w:type="spellStart"/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відділеннямрахунку</w:t>
      </w:r>
      <w:proofErr w:type="spellEnd"/>
      <w:r w:rsidRPr="0024117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«держава»</w:t>
      </w: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Система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рахунків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виділеннямрахунку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194FD8">
        <w:rPr>
          <w:rFonts w:ascii="Times New Roman" w:hAnsi="Times New Roman" w:cs="Times New Roman"/>
          <w:bCs/>
          <w:color w:val="000000"/>
          <w:sz w:val="28"/>
          <w:szCs w:val="28"/>
        </w:rPr>
        <w:t>закордон</w:t>
      </w:r>
      <w:proofErr w:type="spellEnd"/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».</w:t>
      </w:r>
    </w:p>
    <w:p w:rsidR="00194FD8" w:rsidRPr="00194FD8" w:rsidRDefault="00194FD8" w:rsidP="00194FD8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 Зведена економічна таблиця.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Тема 3. Лінійні оптимізаційні економіко-математичні моделі та методи. Лінійне програмування.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 Область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застосуваннялінійноїоптимізаційноїматематичноїмоделі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</w:t>
      </w:r>
    </w:p>
    <w:p w:rsidR="00194FD8" w:rsidRPr="00241177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економіці.</w:t>
      </w:r>
    </w:p>
    <w:p w:rsidR="00194FD8" w:rsidRPr="00241177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2.Загальна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лінійнаоптимізаційнаматематична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модель.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Лінійнепрограмування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94FD8" w:rsidRPr="00241177" w:rsidRDefault="00194FD8" w:rsidP="00194FD8">
      <w:pPr>
        <w:spacing w:after="0"/>
        <w:rPr>
          <w:rFonts w:ascii="TimesNewRoman" w:hAnsi="TimesNewRoman"/>
          <w:color w:val="000000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3.Форми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записулінійнихоптимізаційних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задач.</w:t>
      </w:r>
    </w:p>
    <w:p w:rsidR="00194FD8" w:rsidRPr="00241177" w:rsidRDefault="00194FD8" w:rsidP="00194FD8">
      <w:pPr>
        <w:spacing w:after="0"/>
        <w:rPr>
          <w:rFonts w:ascii="TimesNewRoman" w:hAnsi="TimesNewRoman"/>
          <w:color w:val="000000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4.Геометрична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інтерпретаціялінійнихоптимізаційних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моделей.</w:t>
      </w:r>
    </w:p>
    <w:p w:rsidR="00194FD8" w:rsidRPr="00241177" w:rsidRDefault="00194FD8" w:rsidP="00194FD8">
      <w:pPr>
        <w:spacing w:after="0"/>
        <w:rPr>
          <w:rFonts w:ascii="TimesNewRoman" w:hAnsi="TimesNewRoman"/>
          <w:color w:val="000000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5.Основні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властивостірозв’язківзадачілінійногопрограмування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94FD8" w:rsidRPr="00241177" w:rsidRDefault="00194FD8" w:rsidP="00194FD8">
      <w:pPr>
        <w:spacing w:after="0"/>
        <w:rPr>
          <w:rFonts w:ascii="TimesNewRoman" w:hAnsi="TimesNewRoman"/>
          <w:color w:val="000000"/>
          <w:lang w:val="uk-UA"/>
        </w:rPr>
      </w:pPr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6.Графічний метод </w:t>
      </w:r>
      <w:proofErr w:type="spellStart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розв’язкулінійнихоптимізаційних</w:t>
      </w:r>
      <w:proofErr w:type="spellEnd"/>
      <w:r w:rsidRPr="002411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задач.</w:t>
      </w:r>
    </w:p>
    <w:p w:rsidR="00194FD8" w:rsidRPr="00194FD8" w:rsidRDefault="00194FD8" w:rsidP="00194FD8">
      <w:pPr>
        <w:spacing w:after="0"/>
        <w:rPr>
          <w:rFonts w:ascii="TimesNewRoman" w:hAnsi="TimesNewRoman"/>
          <w:color w:val="000000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7.Симплексний метод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розв’язку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задач </w:t>
      </w:r>
      <w:proofErr w:type="spellStart"/>
      <w:proofErr w:type="gram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194FD8">
        <w:rPr>
          <w:rFonts w:ascii="Times New Roman" w:hAnsi="Times New Roman" w:cs="Times New Roman"/>
          <w:color w:val="000000"/>
          <w:sz w:val="28"/>
          <w:szCs w:val="28"/>
        </w:rPr>
        <w:t>інійногопрограмування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4FD8" w:rsidRPr="00194FD8" w:rsidRDefault="00194FD8" w:rsidP="00194FD8">
      <w:pPr>
        <w:spacing w:after="0"/>
        <w:rPr>
          <w:rFonts w:ascii="TimesNewRoman" w:hAnsi="TimesNewRoman"/>
          <w:color w:val="000000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8.Економічні постановки задач,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щорозв’язуютьсясимплексним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методом.</w:t>
      </w:r>
    </w:p>
    <w:p w:rsidR="00194FD8" w:rsidRPr="00194FD8" w:rsidRDefault="00194FD8" w:rsidP="00194FD8">
      <w:pPr>
        <w:spacing w:after="0"/>
        <w:rPr>
          <w:rFonts w:ascii="TimesNewRoman" w:hAnsi="TimesNewRoman"/>
          <w:color w:val="000000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9.Комп’ютерні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технологіїрозв’язкуоптимізаційних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задач.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4. </w:t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Транспортна задача. 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Економічна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математична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постановка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Властивостіопорнихпланівтранспортноїзадачі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 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Методипобудови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опорного плану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Випадоквиродження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опорного плану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Методирозв’язуваннятранспортноїзадачі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194FD8" w:rsidRPr="00194FD8" w:rsidRDefault="00194FD8" w:rsidP="00194FD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Транспортна задача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додатковимиумовами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Двоетапнатранспортна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задача . 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Транспортна задача за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критерієм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часу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9.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Розв’язуваннятранспортноїзадачі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10.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Прикладиекономічних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задач,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щозводяться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194FD8">
        <w:rPr>
          <w:rFonts w:ascii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моделей.</w:t>
      </w:r>
    </w:p>
    <w:p w:rsidR="00194FD8" w:rsidRPr="00194FD8" w:rsidRDefault="00194FD8" w:rsidP="00194FD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Модуль 2</w:t>
      </w:r>
    </w:p>
    <w:p w:rsidR="00194FD8" w:rsidRPr="00194FD8" w:rsidRDefault="00194FD8" w:rsidP="00194FD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Основи </w:t>
      </w:r>
      <w:proofErr w:type="spellStart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економетричного</w:t>
      </w:r>
      <w:proofErr w:type="spellEnd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моделювання.</w:t>
      </w:r>
    </w:p>
    <w:p w:rsidR="00194FD8" w:rsidRPr="00194FD8" w:rsidRDefault="00194FD8" w:rsidP="00194FD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Тема 5.Особливості економетричних моделей.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1.Роль і місце економетричних моделей в управлінні економічними системами.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2.Формування сукупності спостережень.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3.Поняття однорідності спостережень.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4.Точність вхідних даних.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5.Вибір змінних і структура зв'язків.</w:t>
      </w:r>
    </w:p>
    <w:p w:rsidR="00194FD8" w:rsidRPr="00194FD8" w:rsidRDefault="00194FD8" w:rsidP="00194FD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94FD8">
        <w:rPr>
          <w:rFonts w:ascii="Times New Roman" w:eastAsia="Calibri" w:hAnsi="Times New Roman" w:cs="Times New Roman"/>
          <w:b/>
          <w:sz w:val="28"/>
          <w:szCs w:val="24"/>
          <w:lang w:val="uk-UA"/>
        </w:rPr>
        <w:t xml:space="preserve">Тема 6. </w:t>
      </w:r>
      <w:r w:rsidRPr="00194FD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Економетричні моделі. </w:t>
      </w:r>
      <w:r w:rsidRPr="00194F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 побудови  і дослідження моделей парної лінійної регресії.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Загальне поняття про модель парної лінійної регресії.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невідомих параметрів моделі парної лінійної регресії методом найменших квадратів.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Вираження невідомих параметрів моделі парної лінійної регресії через числові характеристики показника  та фактора.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Оцінка щільності </w:t>
      </w:r>
      <w:proofErr w:type="spellStart"/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взаємоз'язку</w:t>
      </w:r>
      <w:proofErr w:type="spellEnd"/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 показником та фактором. Коефіцієнт кореляції. Властивості.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щільності взаємозв'язку між показником та фактором та перевірка побудованої моделі парної лінійної регресії на адекватність реальній дійсності. Коефіцієнт детермінації та індекс кореляції. Властивості.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Перевірка побудованої моделі парної лінійної регресії на адекватність реальній дійсності за 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критерієм Фішера.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відсоткового впливу фактора на показник. Коефіцієнт еластичності.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статистичної важливості невідомих параметрів побудованої моделі парної лінійної регресії та побудова для них інтервалів довіри.</w:t>
      </w:r>
    </w:p>
    <w:p w:rsidR="00194FD8" w:rsidRPr="00194FD8" w:rsidRDefault="00194FD8" w:rsidP="00194FD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Моделі нелінійної парної регресії та методи їх зведення до лінійного вигляду.</w:t>
      </w:r>
    </w:p>
    <w:p w:rsidR="00194FD8" w:rsidRPr="00194FD8" w:rsidRDefault="00194FD8" w:rsidP="00194FD8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uk-UA"/>
        </w:rPr>
      </w:pPr>
    </w:p>
    <w:p w:rsidR="00194FD8" w:rsidRPr="00194FD8" w:rsidRDefault="00194FD8" w:rsidP="00194FD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94FD8">
        <w:rPr>
          <w:rFonts w:ascii="Times New Roman" w:eastAsia="Calibri" w:hAnsi="Times New Roman" w:cs="Times New Roman"/>
          <w:b/>
          <w:sz w:val="28"/>
          <w:szCs w:val="24"/>
          <w:lang w:val="uk-UA"/>
        </w:rPr>
        <w:t>Тема 7</w:t>
      </w:r>
      <w:r w:rsidRPr="00194FD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. Економетричні моделі. </w:t>
      </w:r>
      <w:r w:rsidRPr="00194F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Багатофакторний регресійний аналіз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1.Загальні поняття і припущення щодо моделей багатофакторної лінійної регресії (БЛР).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2.Знаходження невідомих параметрів моделей БЛР  методом найменших квадратів.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3.Метод найменших квадратів у матричній формі.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Оцінка щільності взаємозв’язку між показником та факторами. Коефіцієнт множинної детермінації та кореляції.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5.Перевірка моделі багатофакторної регресії на адекватність реальній дійсності за 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критерієм Фішера.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6.Перевірка статистичної важливості параметрів моделі БЛР та побудова інтервалів довіри.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7.Коваріаційна та кореляційна матриці як засіб дослідження взаємозв’язку між факторами.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8.Частинні коефіцієнти кореляції, як засіб дослідження взаємозв’язку між факторами.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9.Мультиколінеарність факторів. Методи дослідження та вилучення.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10.Автокореляція відхилень. Критерії тестування.</w:t>
      </w:r>
    </w:p>
    <w:p w:rsidR="00194FD8" w:rsidRPr="00194FD8" w:rsidRDefault="00194FD8" w:rsidP="00194FD8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4FD8" w:rsidRPr="00194FD8" w:rsidRDefault="00194FD8" w:rsidP="00194FD8">
      <w:pPr>
        <w:tabs>
          <w:tab w:val="left" w:pos="540"/>
        </w:tabs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94FD8">
        <w:rPr>
          <w:rFonts w:ascii="Times New Roman" w:eastAsia="Calibri" w:hAnsi="Times New Roman" w:cs="Times New Roman"/>
          <w:b/>
          <w:sz w:val="28"/>
          <w:szCs w:val="24"/>
          <w:lang w:val="uk-UA"/>
        </w:rPr>
        <w:t>Тема 8</w:t>
      </w:r>
      <w:r w:rsidRPr="00194FD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. </w:t>
      </w:r>
      <w:r w:rsidRPr="00194F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Моделі нелінійної багатофакторної регресії. Методи їх побудови та дослідження. Приклади.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1.Загальне поняття про моделі багатофакторної нелінійної регресії. 2.Класифікація нелінійних моделей парної регресії.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3.Моделі багатофакторної регресії нелінійні відносно фактора (показника) але лінійні відносно параметрів (адитивні моделі). Методи їх зведення до лінійного вигляду. Методи побудови та дослідження. Основні види.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4.Моделі багатофакторної регресії нелінійні відносно фактора (показника) та відносно параметрів (мультиплікативні моделі). Методи їх зведення до лінійного вигляду. Методи побудови та дослідження. Основні види.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5.Приклади використання моделей нелінійної багатофакторної регресії в економіці: виробничі функції, моделі попиту і пропозиції, модель споживання, моделі розподіленого лагу, моделі на основі системи структурних рівнянь,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6.2. Структура навчальної дисципліни</w:t>
      </w:r>
    </w:p>
    <w:p w:rsidR="00194FD8" w:rsidRPr="00194FD8" w:rsidRDefault="00194FD8" w:rsidP="00194FD8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0"/>
        <w:tblW w:w="0" w:type="auto"/>
        <w:tblInd w:w="-5" w:type="dxa"/>
        <w:tblLayout w:type="fixed"/>
        <w:tblLook w:val="04A0"/>
      </w:tblPr>
      <w:tblGrid>
        <w:gridCol w:w="5529"/>
        <w:gridCol w:w="567"/>
        <w:gridCol w:w="567"/>
        <w:gridCol w:w="567"/>
        <w:gridCol w:w="567"/>
        <w:gridCol w:w="850"/>
        <w:gridCol w:w="703"/>
      </w:tblGrid>
      <w:tr w:rsidR="00194FD8" w:rsidRPr="00194FD8" w:rsidTr="006F7396">
        <w:trPr>
          <w:trHeight w:val="176"/>
        </w:trPr>
        <w:tc>
          <w:tcPr>
            <w:tcW w:w="5529" w:type="dxa"/>
            <w:vMerge w:val="restart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Назви змістовних модулів і тем</w:t>
            </w:r>
          </w:p>
        </w:tc>
        <w:tc>
          <w:tcPr>
            <w:tcW w:w="3821" w:type="dxa"/>
            <w:gridSpan w:val="6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194FD8" w:rsidRPr="00194FD8" w:rsidTr="006F7396">
        <w:trPr>
          <w:trHeight w:val="176"/>
        </w:trPr>
        <w:tc>
          <w:tcPr>
            <w:tcW w:w="5529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21" w:type="dxa"/>
            <w:gridSpan w:val="6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Форма навчання</w:t>
            </w:r>
          </w:p>
        </w:tc>
      </w:tr>
      <w:tr w:rsidR="00194FD8" w:rsidRPr="00194FD8" w:rsidTr="006F7396">
        <w:trPr>
          <w:trHeight w:val="176"/>
        </w:trPr>
        <w:tc>
          <w:tcPr>
            <w:tcW w:w="5529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</w:t>
            </w:r>
          </w:p>
        </w:tc>
        <w:tc>
          <w:tcPr>
            <w:tcW w:w="3254" w:type="dxa"/>
            <w:gridSpan w:val="5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194FD8" w:rsidRPr="00194FD8" w:rsidTr="006F7396">
        <w:trPr>
          <w:cantSplit/>
          <w:trHeight w:val="2217"/>
        </w:trPr>
        <w:tc>
          <w:tcPr>
            <w:tcW w:w="5529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лекції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</w:t>
            </w: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індивідуальна</w:t>
            </w:r>
          </w:p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</w:t>
            </w:r>
          </w:p>
        </w:tc>
        <w:tc>
          <w:tcPr>
            <w:tcW w:w="703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самостійна</w:t>
            </w:r>
          </w:p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</w:t>
            </w:r>
          </w:p>
        </w:tc>
      </w:tr>
      <w:tr w:rsidR="00194FD8" w:rsidRPr="00194FD8" w:rsidTr="006F7396">
        <w:trPr>
          <w:cantSplit/>
          <w:trHeight w:val="422"/>
        </w:trPr>
        <w:tc>
          <w:tcPr>
            <w:tcW w:w="9350" w:type="dxa"/>
            <w:gridSpan w:val="7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2-й семестр</w:t>
            </w:r>
          </w:p>
        </w:tc>
      </w:tr>
      <w:tr w:rsidR="00194FD8" w:rsidRPr="00194FD8" w:rsidTr="006F7396">
        <w:trPr>
          <w:cantSplit/>
          <w:trHeight w:val="414"/>
        </w:trPr>
        <w:tc>
          <w:tcPr>
            <w:tcW w:w="9350" w:type="dxa"/>
            <w:gridSpan w:val="7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194FD8" w:rsidRPr="00194FD8" w:rsidTr="006F7396">
        <w:trPr>
          <w:cantSplit/>
          <w:trHeight w:val="651"/>
        </w:trPr>
        <w:tc>
          <w:tcPr>
            <w:tcW w:w="5529" w:type="dxa"/>
          </w:tcPr>
          <w:p w:rsidR="00194FD8" w:rsidRPr="00194FD8" w:rsidRDefault="00194FD8" w:rsidP="00194FD8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1. Концептуальні аспекти математичного моделювання економіки.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194FD8" w:rsidRPr="00194FD8" w:rsidTr="006F7396">
        <w:trPr>
          <w:cantSplit/>
          <w:trHeight w:val="425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2. Балансові моделі економіки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3. 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Лінійні оптимізаційні економіко-математичні моделі та методи. Лінійне програмування.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4. 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Транспортна задача. 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  <w:tab w:val="left" w:pos="11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  <w:tab w:val="left" w:pos="11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9350" w:type="dxa"/>
            <w:gridSpan w:val="7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5. Особливості економетричних моделей.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 xml:space="preserve">Тема 6. 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 побудови  і дослідження моделей парної лінійної регресії.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7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Багатофакторний регресійний аналіз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8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Моделі нелінійної багатофакторної регресії. Методи їх побудови та дослідження. Приклади.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  <w:tab w:val="left" w:pos="11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</w:tc>
      </w:tr>
      <w:tr w:rsidR="00194FD8" w:rsidRPr="00194FD8" w:rsidTr="006F7396">
        <w:trPr>
          <w:cantSplit/>
          <w:trHeight w:val="284"/>
        </w:trPr>
        <w:tc>
          <w:tcPr>
            <w:tcW w:w="5529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  <w:tab w:val="left" w:pos="11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67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extDirection w:val="btLr"/>
          </w:tcPr>
          <w:p w:rsidR="00194FD8" w:rsidRPr="00194FD8" w:rsidRDefault="00194FD8" w:rsidP="00194FD8">
            <w:pPr>
              <w:tabs>
                <w:tab w:val="left" w:pos="54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</w:tcPr>
          <w:p w:rsidR="00194FD8" w:rsidRPr="00194FD8" w:rsidRDefault="00194FD8" w:rsidP="00194FD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</w:t>
            </w:r>
          </w:p>
        </w:tc>
      </w:tr>
    </w:tbl>
    <w:p w:rsidR="00194FD8" w:rsidRPr="00194FD8" w:rsidRDefault="00194FD8" w:rsidP="00194FD8">
      <w:pPr>
        <w:tabs>
          <w:tab w:val="left" w:pos="805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6.3. Теми практичних занять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3"/>
        <w:gridCol w:w="6632"/>
        <w:gridCol w:w="1150"/>
        <w:gridCol w:w="1151"/>
      </w:tblGrid>
      <w:tr w:rsidR="00194FD8" w:rsidRPr="00194FD8" w:rsidTr="006F7396">
        <w:trPr>
          <w:trHeight w:val="360"/>
        </w:trPr>
        <w:tc>
          <w:tcPr>
            <w:tcW w:w="843" w:type="dxa"/>
            <w:vMerge w:val="restart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п\п</w:t>
            </w:r>
          </w:p>
        </w:tc>
        <w:tc>
          <w:tcPr>
            <w:tcW w:w="6632" w:type="dxa"/>
            <w:vMerge w:val="restart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2301" w:type="dxa"/>
            <w:gridSpan w:val="2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632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</w:t>
            </w:r>
          </w:p>
        </w:tc>
      </w:tr>
      <w:tr w:rsidR="00194FD8" w:rsidRPr="00194FD8" w:rsidTr="006F7396">
        <w:tc>
          <w:tcPr>
            <w:tcW w:w="9776" w:type="dxa"/>
            <w:gridSpan w:val="4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194FD8" w:rsidRPr="00194FD8" w:rsidTr="006F7396">
        <w:trPr>
          <w:trHeight w:val="677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1. Концептуальні аспекти математичного моделювання економіки.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2. Балансові моделі економіки. Методика побудови.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3. Лінійні оптимізаційні економіко-</w:t>
            </w: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математичні моделі та методи. Лінійне програмування.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Тема 4. Транспортна задача. 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МКР1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9776" w:type="dxa"/>
            <w:gridSpan w:val="4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5. Особливості економетричних моделей.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 xml:space="preserve">Тема 6. 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 побудови  і дослідження моделей парної лінійної регресії.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7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Багатофакторний регресійний аналіз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8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Моделі нелінійної багатофакторної регресії. Методи їх побудови та дослідження. Приклади.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843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632" w:type="dxa"/>
          </w:tcPr>
          <w:p w:rsidR="00194FD8" w:rsidRPr="00194FD8" w:rsidRDefault="00194FD8" w:rsidP="00194F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МКР 2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360"/>
        </w:trPr>
        <w:tc>
          <w:tcPr>
            <w:tcW w:w="7475" w:type="dxa"/>
            <w:gridSpan w:val="2"/>
          </w:tcPr>
          <w:p w:rsidR="00194FD8" w:rsidRPr="00194FD8" w:rsidRDefault="00194FD8" w:rsidP="00194F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50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151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.4. Самостійна робота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6618"/>
        <w:gridCol w:w="1134"/>
        <w:gridCol w:w="1134"/>
      </w:tblGrid>
      <w:tr w:rsidR="00194FD8" w:rsidRPr="00194FD8" w:rsidTr="006F7396">
        <w:trPr>
          <w:trHeight w:val="310"/>
        </w:trPr>
        <w:tc>
          <w:tcPr>
            <w:tcW w:w="852" w:type="dxa"/>
            <w:vMerge w:val="restart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п\п</w:t>
            </w:r>
          </w:p>
        </w:tc>
        <w:tc>
          <w:tcPr>
            <w:tcW w:w="6618" w:type="dxa"/>
            <w:vMerge w:val="restart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2268" w:type="dxa"/>
            <w:gridSpan w:val="2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194FD8" w:rsidRPr="00194FD8" w:rsidTr="006F7396">
        <w:trPr>
          <w:trHeight w:val="310"/>
        </w:trPr>
        <w:tc>
          <w:tcPr>
            <w:tcW w:w="852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618" w:type="dxa"/>
            <w:vMerge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</w:t>
            </w:r>
          </w:p>
        </w:tc>
      </w:tr>
      <w:tr w:rsidR="00194FD8" w:rsidRPr="00194FD8" w:rsidTr="006F7396">
        <w:tc>
          <w:tcPr>
            <w:tcW w:w="7470" w:type="dxa"/>
            <w:gridSpan w:val="2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94FD8" w:rsidRPr="00194FD8" w:rsidTr="006F7396">
        <w:trPr>
          <w:trHeight w:val="655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1. Концептуальні аспекти математичного моделювання економіки.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trHeight w:val="655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2. Балансові моделі економіки. Методика побудови.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94FD8" w:rsidRPr="00194FD8" w:rsidTr="006F7396">
        <w:trPr>
          <w:trHeight w:val="655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3. Лінійні оптимізаційні економіко-математичні моделі та методи. Лінійне програмування.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194FD8" w:rsidRPr="00194FD8" w:rsidTr="006F7396">
        <w:trPr>
          <w:trHeight w:val="409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Тема 4. Транспортна задача. 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94FD8" w:rsidRPr="00194FD8" w:rsidTr="006F7396">
        <w:trPr>
          <w:trHeight w:val="409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Підготовка до МКР1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94FD8" w:rsidRPr="00194FD8" w:rsidTr="006F7396">
        <w:trPr>
          <w:trHeight w:val="301"/>
        </w:trPr>
        <w:tc>
          <w:tcPr>
            <w:tcW w:w="9738" w:type="dxa"/>
            <w:gridSpan w:val="4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194FD8" w:rsidRPr="00194FD8" w:rsidTr="006F7396">
        <w:trPr>
          <w:trHeight w:val="392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F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Тема 5. Особливості економетричних моделей.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94FD8" w:rsidRPr="00194FD8" w:rsidTr="006F7396">
        <w:trPr>
          <w:trHeight w:val="392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 xml:space="preserve">Тема 6. 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 побудови  і дослідження моделей парної лінійної регресії.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194FD8" w:rsidRPr="00194FD8" w:rsidTr="006F7396">
        <w:trPr>
          <w:trHeight w:val="392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7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Економетричні моделі.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Багатофакторний регресійний аналіз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194FD8" w:rsidRPr="00194FD8" w:rsidTr="006F7396">
        <w:trPr>
          <w:trHeight w:val="355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center" w:pos="540"/>
                <w:tab w:val="left" w:pos="720"/>
              </w:tabs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Тема 8</w:t>
            </w:r>
            <w:r w:rsidRPr="00194FD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. </w:t>
            </w: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Моделі нелінійної багатофакторної регресії. Методи їх побудови та дослідження. Приклади.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94FD8" w:rsidRPr="00194FD8" w:rsidTr="006F7396">
        <w:trPr>
          <w:trHeight w:val="355"/>
        </w:trPr>
        <w:tc>
          <w:tcPr>
            <w:tcW w:w="852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618" w:type="dxa"/>
          </w:tcPr>
          <w:p w:rsidR="00194FD8" w:rsidRPr="00194FD8" w:rsidRDefault="00194FD8" w:rsidP="00194FD8">
            <w:pPr>
              <w:tabs>
                <w:tab w:val="center" w:pos="540"/>
                <w:tab w:val="left" w:pos="720"/>
              </w:tabs>
              <w:spacing w:after="0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</w:pPr>
            <w:r w:rsidRPr="00194FD8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Підготовка до МКР 2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94FD8" w:rsidRPr="00194FD8" w:rsidTr="006F7396">
        <w:trPr>
          <w:trHeight w:val="392"/>
        </w:trPr>
        <w:tc>
          <w:tcPr>
            <w:tcW w:w="7470" w:type="dxa"/>
            <w:gridSpan w:val="2"/>
          </w:tcPr>
          <w:p w:rsidR="00194FD8" w:rsidRPr="00194FD8" w:rsidRDefault="00194FD8" w:rsidP="00194FD8">
            <w:pPr>
              <w:tabs>
                <w:tab w:val="left" w:pos="720"/>
              </w:tabs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</w:t>
            </w:r>
          </w:p>
        </w:tc>
        <w:tc>
          <w:tcPr>
            <w:tcW w:w="1134" w:type="dxa"/>
          </w:tcPr>
          <w:p w:rsidR="00194FD8" w:rsidRPr="00194FD8" w:rsidRDefault="00194FD8" w:rsidP="00194FD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94F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</w:t>
            </w:r>
          </w:p>
        </w:tc>
      </w:tr>
    </w:tbl>
    <w:p w:rsidR="00194FD8" w:rsidRPr="00194FD8" w:rsidRDefault="00194FD8" w:rsidP="00194FD8">
      <w:pPr>
        <w:tabs>
          <w:tab w:val="left" w:pos="8054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 ІНСТРУМЕНТИ, ОБЛАДНАННЯ ТА ПРОГРАМНЕ ЗАБЕЗПЕЧЕННЯ,ВИКОРИСТАННЯ ЯКИХ ПЕРЕДБАЧАЄ НАВЧАЛЬНА ДИСЦИПЛІНА</w:t>
      </w:r>
    </w:p>
    <w:p w:rsidR="00194FD8" w:rsidRPr="00194FD8" w:rsidRDefault="00194FD8" w:rsidP="00194FD8">
      <w:pPr>
        <w:tabs>
          <w:tab w:val="left" w:pos="8054"/>
        </w:tabs>
        <w:rPr>
          <w:rFonts w:ascii="Times New Roman" w:hAnsi="Times New Roman" w:cs="Times New Roman"/>
          <w:iCs/>
          <w:color w:val="000000"/>
        </w:rPr>
      </w:pPr>
      <w:r w:rsidRPr="00194FD8">
        <w:rPr>
          <w:b/>
          <w:bCs/>
          <w:color w:val="000000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>Технічні засоби</w:t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ПК, засоби друку і копіювання, </w:t>
      </w:r>
      <w:r w:rsidRPr="00194FD8">
        <w:rPr>
          <w:color w:val="000000"/>
          <w:sz w:val="28"/>
          <w:szCs w:val="28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>Обладнання</w:t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проектор, дошка</w:t>
      </w:r>
      <w:r w:rsidRPr="00194FD8">
        <w:rPr>
          <w:color w:val="000000"/>
          <w:sz w:val="28"/>
          <w:szCs w:val="28"/>
        </w:rPr>
        <w:br/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Програмне забезпечення </w:t>
      </w:r>
      <w:r w:rsidRPr="00194FD8">
        <w:rPr>
          <w:rFonts w:ascii="Times New Roman" w:hAnsi="Times New Roman" w:cs="Times New Roman"/>
          <w:sz w:val="28"/>
          <w:szCs w:val="28"/>
          <w:lang w:val="en-US"/>
        </w:rPr>
        <w:t>MSExcel</w:t>
      </w:r>
      <w:r w:rsidRPr="00194F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 </w:t>
      </w:r>
      <w:r w:rsidRPr="00194FD8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194FD8">
        <w:rPr>
          <w:rFonts w:ascii="Times New Roman" w:hAnsi="Times New Roman" w:cs="Times New Roman"/>
          <w:color w:val="000000"/>
          <w:sz w:val="28"/>
          <w:szCs w:val="28"/>
        </w:rPr>
        <w:t xml:space="preserve"> Word,</w:t>
      </w:r>
      <w:r w:rsidRPr="00194FD8">
        <w:rPr>
          <w:rFonts w:ascii="Times New Roman" w:hAnsi="Times New Roman" w:cs="Times New Roman"/>
          <w:sz w:val="28"/>
          <w:szCs w:val="28"/>
          <w:lang w:val="en-US"/>
        </w:rPr>
        <w:t>MSAsses</w:t>
      </w:r>
      <w:r w:rsidRPr="00194FD8">
        <w:rPr>
          <w:rFonts w:ascii="Times New Roman" w:hAnsi="Times New Roman" w:cs="Times New Roman"/>
          <w:sz w:val="28"/>
          <w:szCs w:val="28"/>
        </w:rPr>
        <w:t>.</w:t>
      </w: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РЕКОМЕНДОВАНІ ДЖЕРЕЛА ІНФОРМАЦІЇ</w:t>
      </w:r>
    </w:p>
    <w:p w:rsidR="00194FD8" w:rsidRPr="00194FD8" w:rsidRDefault="00194FD8" w:rsidP="00194FD8">
      <w:pPr>
        <w:tabs>
          <w:tab w:val="left" w:pos="8054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 література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Козьменко О.В. Економіко-математичні методи та моделі (економетрика) : навчальний посібник / О.В. Козьменко, О.В. Кузьменко. – Суми : Університетська книга, 2015. – 406 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Касьяненко В.О. Моделювання та прогнозування економічних процесів. Конспект лекцій: навч. посібник / В.О.  Касьяненко, Л.В. Старченко.  </w:t>
      </w:r>
      <w:r w:rsidRPr="00194FD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–</w:t>
      </w:r>
      <w:r w:rsidRPr="00194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Суми: ВТД "Університетська книга", 2016. - 185 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Економіко-математичне моделювання: навч. посібник / За заг. ред. В.В. Вітлінського. – К.: КНЕУ, 2010. – 536 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Кіліна Т.М. Економетрія: Опорний конспект лекцій / Т.М. Кіліна. – К.: ІПК ДСЗУ, 2008. – 133 с. 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Руська Р. В. Економетрика : навч. посібник / Р. В. Руська. – Тернопіль : Тайп, 2012. – 224с.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Лугінін О.Є. Економіко-математичне моделювання. навч. посібник для ВНЗ / О.Є. Лугінін, В.М. Фомішена – К. Знання, 2011. – 342 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Мамонов К.А. Економіко-математичне моделювання / К.А. Мамонов. – Х.: ХНАМГ, 2009. – 86 с.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Казарєзов А.Я. Економіко-математичне моделювання: Навчальний посібник / А.Я. Казарєзов, О.О. Ципліцька. – Миколаїв: Вид-во ЧДУ ім. Петра Могили, 2009. – 248 с.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Лугінін О.Є., Білоусова С.В., Білоусов О.М. Економетрія: Навчальний посібник. - К.: Центр навчальної літератури, 2005.-252с. 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Толбатов Ю.А. Економетрика. Підручник для студентів економ. спеціальн. вищ. навч. закл. - К.: Четверта хвиля, 1997. – 320 с:іл.</w:t>
      </w:r>
    </w:p>
    <w:p w:rsidR="00194FD8" w:rsidRPr="00194FD8" w:rsidRDefault="00194FD8" w:rsidP="00194FD8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Наконечний С.І., Терещенко Т.О., Романюк Т.П. Економетрія. Підручник – Вид. 2-ге, допов. та перероб. – К.: КНЕУ, 2000. – 296 с.</w:t>
      </w:r>
    </w:p>
    <w:p w:rsidR="00194FD8" w:rsidRPr="00194FD8" w:rsidRDefault="00194FD8" w:rsidP="00194FD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4FD8" w:rsidRPr="00194FD8" w:rsidRDefault="00194FD8" w:rsidP="00194FD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Допоміжна література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1.</w:t>
      </w: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Наконечний С.І., Терещенко Т.О., Романюк Т.П. Економетрія. Підручник – Вид. 4-те, допов. та перероб. – К.: КНЕУ, 2006. – 528 с.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2.Лук′яненко І.Г., Краснікова Л.І. Економетрика: Підручник.- К.: Товариство « Знання», КОО, 1998. – 494.с.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3.Лук′яненко І.Г., Гордієнко Ю.О. Сучасні економетричні методи у фінансах. Навчальний посібник.-К.: Літера ЛТД, 2002.-352 с.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4.Лук′яненко І.Г., Краснікова Л.І. Економетрика. Практикум з використанням комп’ютера.- К.: Товариство « Знання», КОО,1998. –217 с.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5.Назаренко О.М. Основи економетрики: Вид.2-ге, перероб.:підручник.-Київ:«Центр навчальної літератури»,2005.- 392 с.</w:t>
      </w:r>
    </w:p>
    <w:p w:rsidR="00194FD8" w:rsidRPr="00194FD8" w:rsidRDefault="00194FD8" w:rsidP="00194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Pr="00194FD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Джонстон Дж. Эконометрические методы. /Пер. с англ. и предисл. А.А.Рывкина. - М.:Статитстика,1980.- 444 с. Ил.</w:t>
      </w:r>
    </w:p>
    <w:p w:rsidR="00194FD8" w:rsidRPr="00194FD8" w:rsidRDefault="00194FD8" w:rsidP="00194FD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 xml:space="preserve">7.Оптимізаційні методи і моделі в економіці і менеджменті : текст лекцій з курсу «Економіко-математичні методи та моделі» / О.Є. </w:t>
      </w:r>
      <w:proofErr w:type="spellStart"/>
      <w:r w:rsidRPr="00194FD8">
        <w:rPr>
          <w:rFonts w:ascii="Times New Roman" w:hAnsi="Times New Roman" w:cs="Times New Roman"/>
          <w:sz w:val="28"/>
          <w:szCs w:val="28"/>
          <w:lang w:val="uk-UA"/>
        </w:rPr>
        <w:t>Скворчевський</w:t>
      </w:r>
      <w:proofErr w:type="spellEnd"/>
      <w:r w:rsidRPr="00194FD8">
        <w:rPr>
          <w:rFonts w:ascii="Times New Roman" w:hAnsi="Times New Roman" w:cs="Times New Roman"/>
          <w:sz w:val="28"/>
          <w:szCs w:val="28"/>
          <w:lang w:val="uk-UA"/>
        </w:rPr>
        <w:t>. – Харків : НТУ «ХПІ», 2014. – 76 с.</w:t>
      </w:r>
    </w:p>
    <w:p w:rsidR="00194FD8" w:rsidRPr="00194FD8" w:rsidRDefault="00194FD8" w:rsidP="00194FD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8.Економіко-математичне моделювання: навч. посібник / За ред. О.Т. </w:t>
      </w:r>
      <w:proofErr w:type="spellStart"/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Іващука</w:t>
      </w:r>
      <w:proofErr w:type="spellEnd"/>
      <w:r w:rsidRPr="00194F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– Тернопіль: ТНЕУ «Економічна думка», 2008. – 704 с.</w:t>
      </w:r>
    </w:p>
    <w:p w:rsidR="00194FD8" w:rsidRPr="00194FD8" w:rsidRDefault="00194FD8" w:rsidP="00194FD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9.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Бугір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 М.К. Математика для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економістів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 / М.К.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Бугір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194F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4FD8">
        <w:rPr>
          <w:rFonts w:ascii="Times New Roman" w:hAnsi="Times New Roman" w:cs="Times New Roman"/>
          <w:sz w:val="28"/>
          <w:szCs w:val="28"/>
        </w:rPr>
        <w:t xml:space="preserve"> ВЦ „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>”, 2003. – 520 с.</w:t>
      </w:r>
    </w:p>
    <w:p w:rsidR="00194FD8" w:rsidRPr="00194FD8" w:rsidRDefault="00194FD8" w:rsidP="00194FD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10.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Наконечний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 С.І.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Математичнепрограмування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Навчальнийпосібник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  / С.І.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Наконечний</w:t>
      </w:r>
      <w:proofErr w:type="spellEnd"/>
      <w:r w:rsidRPr="00194FD8">
        <w:rPr>
          <w:rFonts w:ascii="Times New Roman" w:hAnsi="Times New Roman" w:cs="Times New Roman"/>
          <w:sz w:val="28"/>
          <w:szCs w:val="28"/>
        </w:rPr>
        <w:t xml:space="preserve">, С.С. </w:t>
      </w:r>
      <w:proofErr w:type="spellStart"/>
      <w:r w:rsidRPr="00194FD8">
        <w:rPr>
          <w:rFonts w:ascii="Times New Roman" w:hAnsi="Times New Roman" w:cs="Times New Roman"/>
          <w:sz w:val="28"/>
          <w:szCs w:val="28"/>
        </w:rPr>
        <w:t>Саві</w:t>
      </w:r>
      <w:proofErr w:type="gramStart"/>
      <w:r w:rsidRPr="00194FD8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194FD8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194F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94FD8">
        <w:rPr>
          <w:rFonts w:ascii="Times New Roman" w:hAnsi="Times New Roman" w:cs="Times New Roman"/>
          <w:sz w:val="28"/>
          <w:szCs w:val="28"/>
        </w:rPr>
        <w:t xml:space="preserve"> КНЕУ, 2003. – 425 с.</w:t>
      </w:r>
    </w:p>
    <w:p w:rsidR="00194FD8" w:rsidRPr="00194FD8" w:rsidRDefault="00194FD8" w:rsidP="00194FD8">
      <w:pPr>
        <w:rPr>
          <w:b/>
          <w:sz w:val="27"/>
          <w:szCs w:val="27"/>
        </w:rPr>
      </w:pPr>
    </w:p>
    <w:p w:rsidR="00194FD8" w:rsidRPr="00194FD8" w:rsidRDefault="00194FD8" w:rsidP="00194FD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Інформаційніресурси</w:t>
      </w:r>
      <w:proofErr w:type="spellEnd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194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мережіІнтернет</w:t>
      </w:r>
      <w:proofErr w:type="spellEnd"/>
    </w:p>
    <w:p w:rsidR="00194FD8" w:rsidRPr="00194FD8" w:rsidRDefault="00194FD8" w:rsidP="00194F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94FD8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hyperlink r:id="rId9" w:history="1">
        <w:r w:rsidRPr="00194FD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www.kmu.gov.ua</w:t>
        </w:r>
      </w:hyperlink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2.</w:t>
      </w:r>
      <w:hyperlink r:id="rId10" w:history="1"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ukrstat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gov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ua</w:t>
        </w:r>
        <w:proofErr w:type="spellEnd"/>
      </w:hyperlink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3.</w:t>
      </w:r>
      <w:hyperlink r:id="rId11" w:history="1"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dcz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gov</w:t>
        </w:r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ua</w:t>
        </w:r>
        <w:proofErr w:type="spellEnd"/>
      </w:hyperlink>
    </w:p>
    <w:p w:rsidR="00194FD8" w:rsidRPr="00194FD8" w:rsidRDefault="00194FD8" w:rsidP="0019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FD8">
        <w:rPr>
          <w:rFonts w:ascii="Times New Roman" w:hAnsi="Times New Roman" w:cs="Times New Roman"/>
          <w:sz w:val="28"/>
          <w:szCs w:val="28"/>
          <w:lang w:val="uk-UA"/>
        </w:rPr>
        <w:t>4.</w:t>
      </w:r>
      <w:hyperlink r:id="rId12" w:history="1">
        <w:r w:rsidRPr="00194FD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http://www.mlsp.gov.ua</w:t>
        </w:r>
      </w:hyperlink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4FD8" w:rsidRPr="00194FD8" w:rsidRDefault="00194FD8" w:rsidP="00194F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AFD" w:rsidRDefault="00CF2AFD"/>
    <w:sectPr w:rsidR="00CF2AFD" w:rsidSect="0030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0E7" w:rsidRDefault="008360E7" w:rsidP="008360E7">
      <w:pPr>
        <w:spacing w:after="0" w:line="240" w:lineRule="auto"/>
      </w:pPr>
      <w:r>
        <w:separator/>
      </w:r>
    </w:p>
  </w:endnote>
  <w:endnote w:type="continuationSeparator" w:id="1">
    <w:p w:rsidR="008360E7" w:rsidRDefault="008360E7" w:rsidP="0083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0E7" w:rsidRDefault="008360E7" w:rsidP="008360E7">
      <w:pPr>
        <w:spacing w:after="0" w:line="240" w:lineRule="auto"/>
      </w:pPr>
      <w:r>
        <w:separator/>
      </w:r>
    </w:p>
  </w:footnote>
  <w:footnote w:type="continuationSeparator" w:id="1">
    <w:p w:rsidR="008360E7" w:rsidRDefault="008360E7" w:rsidP="0083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371B8"/>
    <w:multiLevelType w:val="hybridMultilevel"/>
    <w:tmpl w:val="07B4D3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817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70863"/>
    <w:multiLevelType w:val="hybridMultilevel"/>
    <w:tmpl w:val="D6A40338"/>
    <w:lvl w:ilvl="0" w:tplc="73587A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5431B"/>
    <w:multiLevelType w:val="hybridMultilevel"/>
    <w:tmpl w:val="65F025A4"/>
    <w:lvl w:ilvl="0" w:tplc="FC366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9945C7"/>
    <w:multiLevelType w:val="hybridMultilevel"/>
    <w:tmpl w:val="406820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34964"/>
    <w:multiLevelType w:val="hybridMultilevel"/>
    <w:tmpl w:val="F3F235D0"/>
    <w:lvl w:ilvl="0" w:tplc="C9C8BA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>
    <w:nsid w:val="39D26CF5"/>
    <w:multiLevelType w:val="hybridMultilevel"/>
    <w:tmpl w:val="13CCCC3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05ECC"/>
    <w:multiLevelType w:val="hybridMultilevel"/>
    <w:tmpl w:val="F9C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2B1910"/>
    <w:multiLevelType w:val="hybridMultilevel"/>
    <w:tmpl w:val="48D0E37C"/>
    <w:lvl w:ilvl="0" w:tplc="1E32C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03E81"/>
    <w:multiLevelType w:val="hybridMultilevel"/>
    <w:tmpl w:val="73BA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433E1F"/>
    <w:multiLevelType w:val="hybridMultilevel"/>
    <w:tmpl w:val="2C46F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C33A2D"/>
    <w:multiLevelType w:val="hybridMultilevel"/>
    <w:tmpl w:val="D3749EA2"/>
    <w:lvl w:ilvl="0" w:tplc="2FA2DF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FF7F5E"/>
    <w:multiLevelType w:val="multilevel"/>
    <w:tmpl w:val="CB9A5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8D719D"/>
    <w:multiLevelType w:val="hybridMultilevel"/>
    <w:tmpl w:val="92486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16"/>
  </w:num>
  <w:num w:numId="16">
    <w:abstractNumId w:val="5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FD8"/>
    <w:rsid w:val="000007BE"/>
    <w:rsid w:val="00194FD8"/>
    <w:rsid w:val="00241177"/>
    <w:rsid w:val="003039A1"/>
    <w:rsid w:val="00443C4A"/>
    <w:rsid w:val="006F7396"/>
    <w:rsid w:val="007753A2"/>
    <w:rsid w:val="0079562A"/>
    <w:rsid w:val="008360E7"/>
    <w:rsid w:val="00B95719"/>
    <w:rsid w:val="00CF2AFD"/>
    <w:rsid w:val="00D0168B"/>
    <w:rsid w:val="00D95812"/>
    <w:rsid w:val="00F91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4FD8"/>
  </w:style>
  <w:style w:type="character" w:customStyle="1" w:styleId="fontstyle01">
    <w:name w:val="fontstyle01"/>
    <w:basedOn w:val="a0"/>
    <w:rsid w:val="00194FD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94F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194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194FD8"/>
    <w:pPr>
      <w:ind w:left="720"/>
      <w:contextualSpacing/>
    </w:pPr>
  </w:style>
  <w:style w:type="table" w:styleId="a4">
    <w:name w:val="Table Grid"/>
    <w:basedOn w:val="a1"/>
    <w:uiPriority w:val="39"/>
    <w:rsid w:val="00194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ий текст (3)_"/>
    <w:basedOn w:val="a0"/>
    <w:link w:val="30"/>
    <w:locked/>
    <w:rsid w:val="00194FD8"/>
    <w:rPr>
      <w:b/>
      <w:bCs/>
      <w:sz w:val="18"/>
      <w:szCs w:val="1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94FD8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4">
    <w:name w:val="Основний текст (4)_"/>
    <w:basedOn w:val="a0"/>
    <w:link w:val="40"/>
    <w:locked/>
    <w:rsid w:val="00194FD8"/>
    <w:rPr>
      <w:sz w:val="18"/>
      <w:szCs w:val="1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194FD8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">
    <w:name w:val="Основний текст (5)_"/>
    <w:basedOn w:val="a0"/>
    <w:link w:val="50"/>
    <w:locked/>
    <w:rsid w:val="00194FD8"/>
    <w:rPr>
      <w:b/>
      <w:bCs/>
      <w:sz w:val="19"/>
      <w:szCs w:val="19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194FD8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">
    <w:name w:val="Основний текст (6)_"/>
    <w:basedOn w:val="a0"/>
    <w:link w:val="60"/>
    <w:locked/>
    <w:rsid w:val="00194FD8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194FD8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31">
    <w:name w:val="Основний текст (3) + Не напівжирний"/>
    <w:basedOn w:val="3"/>
    <w:rsid w:val="00194FD8"/>
    <w:rPr>
      <w:b/>
      <w:bCs/>
      <w:sz w:val="18"/>
      <w:szCs w:val="18"/>
      <w:shd w:val="clear" w:color="auto" w:fill="FFFFFF"/>
    </w:rPr>
  </w:style>
  <w:style w:type="character" w:customStyle="1" w:styleId="fontstyle31">
    <w:name w:val="fontstyle31"/>
    <w:basedOn w:val="a0"/>
    <w:rsid w:val="00194FD8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194FD8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0">
    <w:name w:val="Сетка таблицы1"/>
    <w:basedOn w:val="a1"/>
    <w:next w:val="a4"/>
    <w:uiPriority w:val="39"/>
    <w:rsid w:val="00194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4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rsid w:val="00194FD8"/>
    <w:rPr>
      <w:color w:val="0000FF"/>
      <w:u w:val="single"/>
    </w:rPr>
  </w:style>
  <w:style w:type="paragraph" w:customStyle="1" w:styleId="11">
    <w:name w:val="Абзац списка1"/>
    <w:basedOn w:val="a"/>
    <w:link w:val="a6"/>
    <w:uiPriority w:val="34"/>
    <w:qFormat/>
    <w:rsid w:val="00194FD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basedOn w:val="a0"/>
    <w:rsid w:val="00194FD8"/>
  </w:style>
  <w:style w:type="paragraph" w:customStyle="1" w:styleId="psection">
    <w:name w:val="psection"/>
    <w:basedOn w:val="a"/>
    <w:rsid w:val="0019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Абзац списка Знак"/>
    <w:link w:val="11"/>
    <w:uiPriority w:val="34"/>
    <w:rsid w:val="00194FD8"/>
    <w:rPr>
      <w:rFonts w:ascii="Calibri" w:eastAsia="Calibri" w:hAnsi="Calibri" w:cs="Times New Roman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60E7"/>
  </w:style>
  <w:style w:type="paragraph" w:styleId="a9">
    <w:name w:val="footer"/>
    <w:basedOn w:val="a"/>
    <w:link w:val="aa"/>
    <w:uiPriority w:val="99"/>
    <w:semiHidden/>
    <w:unhideWhenUsed/>
    <w:rsid w:val="0083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0E7"/>
  </w:style>
  <w:style w:type="paragraph" w:styleId="ab">
    <w:name w:val="Balloon Text"/>
    <w:basedOn w:val="a"/>
    <w:link w:val="ac"/>
    <w:uiPriority w:val="99"/>
    <w:semiHidden/>
    <w:unhideWhenUsed/>
    <w:rsid w:val="0083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6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4FD8"/>
  </w:style>
  <w:style w:type="character" w:customStyle="1" w:styleId="fontstyle01">
    <w:name w:val="fontstyle01"/>
    <w:basedOn w:val="a0"/>
    <w:rsid w:val="00194FD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94FD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194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194FD8"/>
    <w:pPr>
      <w:ind w:left="720"/>
      <w:contextualSpacing/>
    </w:pPr>
  </w:style>
  <w:style w:type="table" w:styleId="a4">
    <w:name w:val="Table Grid"/>
    <w:basedOn w:val="a1"/>
    <w:uiPriority w:val="39"/>
    <w:rsid w:val="00194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ий текст (3)_"/>
    <w:basedOn w:val="a0"/>
    <w:link w:val="30"/>
    <w:locked/>
    <w:rsid w:val="00194FD8"/>
    <w:rPr>
      <w:b/>
      <w:bCs/>
      <w:sz w:val="18"/>
      <w:szCs w:val="1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94FD8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4">
    <w:name w:val="Основний текст (4)_"/>
    <w:basedOn w:val="a0"/>
    <w:link w:val="40"/>
    <w:locked/>
    <w:rsid w:val="00194FD8"/>
    <w:rPr>
      <w:sz w:val="18"/>
      <w:szCs w:val="1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194FD8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">
    <w:name w:val="Основний текст (5)_"/>
    <w:basedOn w:val="a0"/>
    <w:link w:val="50"/>
    <w:locked/>
    <w:rsid w:val="00194FD8"/>
    <w:rPr>
      <w:b/>
      <w:bCs/>
      <w:sz w:val="19"/>
      <w:szCs w:val="19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194FD8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">
    <w:name w:val="Основний текст (6)_"/>
    <w:basedOn w:val="a0"/>
    <w:link w:val="60"/>
    <w:locked/>
    <w:rsid w:val="00194FD8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194FD8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31">
    <w:name w:val="Основний текст (3) + Не напівжирний"/>
    <w:basedOn w:val="3"/>
    <w:rsid w:val="00194FD8"/>
    <w:rPr>
      <w:b/>
      <w:bCs/>
      <w:sz w:val="18"/>
      <w:szCs w:val="18"/>
      <w:shd w:val="clear" w:color="auto" w:fill="FFFFFF"/>
    </w:rPr>
  </w:style>
  <w:style w:type="character" w:customStyle="1" w:styleId="fontstyle31">
    <w:name w:val="fontstyle31"/>
    <w:basedOn w:val="a0"/>
    <w:rsid w:val="00194FD8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194FD8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0">
    <w:name w:val="Сетка таблицы1"/>
    <w:basedOn w:val="a1"/>
    <w:next w:val="a4"/>
    <w:uiPriority w:val="39"/>
    <w:rsid w:val="00194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4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rsid w:val="00194FD8"/>
    <w:rPr>
      <w:color w:val="0000FF"/>
      <w:u w:val="single"/>
    </w:rPr>
  </w:style>
  <w:style w:type="paragraph" w:customStyle="1" w:styleId="11">
    <w:name w:val="Абзац списка1"/>
    <w:basedOn w:val="a"/>
    <w:link w:val="a6"/>
    <w:uiPriority w:val="34"/>
    <w:qFormat/>
    <w:rsid w:val="00194FD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basedOn w:val="a0"/>
    <w:rsid w:val="00194FD8"/>
  </w:style>
  <w:style w:type="paragraph" w:customStyle="1" w:styleId="psection">
    <w:name w:val="psection"/>
    <w:basedOn w:val="a"/>
    <w:rsid w:val="0019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Абзац списка Знак"/>
    <w:link w:val="11"/>
    <w:uiPriority w:val="34"/>
    <w:rsid w:val="00194FD8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ls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cz.gov.ua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ukrstat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u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2021-09-13T07:06:00Z</cp:lastPrinted>
  <dcterms:created xsi:type="dcterms:W3CDTF">2021-05-30T11:05:00Z</dcterms:created>
  <dcterms:modified xsi:type="dcterms:W3CDTF">2021-10-11T12:58:00Z</dcterms:modified>
</cp:coreProperties>
</file>