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1381"/>
        <w:tblW w:w="148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1615"/>
        <w:gridCol w:w="2836"/>
        <w:gridCol w:w="5842"/>
        <w:gridCol w:w="2220"/>
        <w:gridCol w:w="1615"/>
      </w:tblGrid>
      <w:tr w:rsidR="00E0467B" w:rsidRPr="00E0467B" w:rsidTr="00E0467B">
        <w:trPr>
          <w:trHeight w:val="181"/>
        </w:trPr>
        <w:tc>
          <w:tcPr>
            <w:tcW w:w="14888" w:type="dxa"/>
            <w:gridSpan w:val="6"/>
            <w:tcBorders>
              <w:top w:val="nil"/>
              <w:left w:val="nil"/>
              <w:right w:val="nil"/>
            </w:tcBorders>
            <w:shd w:val="clear" w:color="auto" w:fill="auto"/>
          </w:tcPr>
          <w:p w:rsidR="00E0467B" w:rsidRPr="00E0467B" w:rsidRDefault="00E0467B" w:rsidP="003E24C8">
            <w:pPr>
              <w:pStyle w:val="a3"/>
              <w:jc w:val="center"/>
              <w:rPr>
                <w:rFonts w:ascii="Times New Roman" w:hAnsi="Times New Roman"/>
                <w:b/>
                <w:sz w:val="28"/>
                <w:szCs w:val="28"/>
                <w:lang w:val="uk-UA"/>
              </w:rPr>
            </w:pPr>
            <w:bookmarkStart w:id="0" w:name="_GoBack"/>
            <w:bookmarkEnd w:id="0"/>
            <w:r w:rsidRPr="00E0467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Перелік зареєстрованих </w:t>
            </w:r>
            <w:r w:rsidR="003E24C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держбюджетних</w:t>
            </w:r>
            <w:r w:rsidRPr="00E0467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тем у 201</w:t>
            </w:r>
            <w:r w:rsidR="003E24C8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>7</w:t>
            </w:r>
            <w:r w:rsidRPr="00E0467B">
              <w:rPr>
                <w:rFonts w:ascii="Times New Roman" w:hAnsi="Times New Roman"/>
                <w:b/>
                <w:sz w:val="28"/>
                <w:szCs w:val="28"/>
                <w:lang w:val="uk-UA"/>
              </w:rPr>
              <w:t xml:space="preserve"> році</w:t>
            </w:r>
          </w:p>
        </w:tc>
      </w:tr>
      <w:tr w:rsidR="00E0467B" w:rsidRPr="0084424B" w:rsidTr="006407A0">
        <w:trPr>
          <w:trHeight w:val="181"/>
        </w:trPr>
        <w:tc>
          <w:tcPr>
            <w:tcW w:w="760" w:type="dxa"/>
            <w:shd w:val="clear" w:color="auto" w:fill="auto"/>
          </w:tcPr>
          <w:p w:rsidR="00E0467B" w:rsidRDefault="00E0467B" w:rsidP="00E046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442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№</w:t>
            </w:r>
          </w:p>
          <w:p w:rsidR="00E0467B" w:rsidRPr="0084424B" w:rsidRDefault="00E0467B" w:rsidP="00E046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442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п/п</w:t>
            </w:r>
          </w:p>
        </w:tc>
        <w:tc>
          <w:tcPr>
            <w:tcW w:w="1615" w:type="dxa"/>
            <w:shd w:val="clear" w:color="auto" w:fill="auto"/>
          </w:tcPr>
          <w:p w:rsidR="00E0467B" w:rsidRPr="0084424B" w:rsidRDefault="00E0467B" w:rsidP="00E046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442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Шифр НДР</w:t>
            </w:r>
          </w:p>
        </w:tc>
        <w:tc>
          <w:tcPr>
            <w:tcW w:w="2836" w:type="dxa"/>
            <w:shd w:val="clear" w:color="auto" w:fill="auto"/>
          </w:tcPr>
          <w:p w:rsidR="00E0467B" w:rsidRPr="0084424B" w:rsidRDefault="00E0467B" w:rsidP="00E046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442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Керівник</w:t>
            </w:r>
          </w:p>
        </w:tc>
        <w:tc>
          <w:tcPr>
            <w:tcW w:w="5842" w:type="dxa"/>
            <w:shd w:val="clear" w:color="auto" w:fill="auto"/>
          </w:tcPr>
          <w:p w:rsidR="00E0467B" w:rsidRPr="0084424B" w:rsidRDefault="00E0467B" w:rsidP="00E046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442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Назва НДР</w:t>
            </w:r>
          </w:p>
        </w:tc>
        <w:tc>
          <w:tcPr>
            <w:tcW w:w="2220" w:type="dxa"/>
            <w:shd w:val="clear" w:color="auto" w:fill="auto"/>
          </w:tcPr>
          <w:p w:rsidR="00E0467B" w:rsidRPr="0084424B" w:rsidRDefault="00E0467B" w:rsidP="00E0467B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442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 xml:space="preserve">№ </w:t>
            </w:r>
            <w:proofErr w:type="spellStart"/>
            <w:r w:rsidRPr="008442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держреєстрації</w:t>
            </w:r>
            <w:proofErr w:type="spellEnd"/>
          </w:p>
        </w:tc>
        <w:tc>
          <w:tcPr>
            <w:tcW w:w="1615" w:type="dxa"/>
            <w:shd w:val="clear" w:color="auto" w:fill="auto"/>
          </w:tcPr>
          <w:p w:rsidR="00E0467B" w:rsidRPr="0084424B" w:rsidRDefault="00E0467B" w:rsidP="00E046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442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Термін</w:t>
            </w:r>
          </w:p>
          <w:p w:rsidR="00E0467B" w:rsidRPr="0084424B" w:rsidRDefault="00E0467B" w:rsidP="00E0467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uk-UA"/>
              </w:rPr>
            </w:pPr>
            <w:r w:rsidRPr="008442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вико</w:t>
            </w:r>
            <w:r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нан</w:t>
            </w:r>
            <w:r w:rsidRPr="0084424B">
              <w:rPr>
                <w:rFonts w:ascii="Times New Roman" w:hAnsi="Times New Roman"/>
                <w:b/>
                <w:sz w:val="24"/>
                <w:szCs w:val="24"/>
                <w:lang w:val="uk-UA"/>
              </w:rPr>
              <w:t>ня</w:t>
            </w:r>
          </w:p>
        </w:tc>
      </w:tr>
      <w:tr w:rsidR="00A545A6" w:rsidRPr="0084424B" w:rsidTr="006407A0">
        <w:trPr>
          <w:trHeight w:val="181"/>
        </w:trPr>
        <w:tc>
          <w:tcPr>
            <w:tcW w:w="760" w:type="dxa"/>
            <w:shd w:val="clear" w:color="auto" w:fill="auto"/>
          </w:tcPr>
          <w:p w:rsidR="00A545A6" w:rsidRPr="00F51D9A" w:rsidRDefault="00A545A6" w:rsidP="00E0467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F51D9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1615" w:type="dxa"/>
            <w:shd w:val="clear" w:color="auto" w:fill="auto"/>
          </w:tcPr>
          <w:p w:rsidR="00A545A6" w:rsidRPr="00F51D9A" w:rsidRDefault="00A545A6" w:rsidP="00833B18">
            <w:pPr>
              <w:rPr>
                <w:rFonts w:ascii="Times New Roman" w:hAnsi="Times New Roman"/>
                <w:sz w:val="24"/>
                <w:szCs w:val="24"/>
              </w:rPr>
            </w:pPr>
            <w:r w:rsidRPr="00F51D9A">
              <w:rPr>
                <w:rFonts w:ascii="Times New Roman" w:hAnsi="Times New Roman"/>
                <w:sz w:val="24"/>
                <w:szCs w:val="24"/>
              </w:rPr>
              <w:t>ДБ-870</w:t>
            </w:r>
          </w:p>
        </w:tc>
        <w:tc>
          <w:tcPr>
            <w:tcW w:w="2836" w:type="dxa"/>
            <w:shd w:val="clear" w:color="auto" w:fill="auto"/>
          </w:tcPr>
          <w:p w:rsidR="00A545A6" w:rsidRPr="00F51D9A" w:rsidRDefault="00B13437" w:rsidP="009E57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A545A6" w:rsidRPr="00F51D9A">
              <w:rPr>
                <w:rFonts w:ascii="Times New Roman" w:hAnsi="Times New Roman"/>
                <w:sz w:val="24"/>
                <w:szCs w:val="24"/>
              </w:rPr>
              <w:t>.ф.-</w:t>
            </w:r>
            <w:proofErr w:type="spellStart"/>
            <w:r w:rsidR="00A545A6" w:rsidRPr="00F51D9A">
              <w:rPr>
                <w:rFonts w:ascii="Times New Roman" w:hAnsi="Times New Roman"/>
                <w:sz w:val="24"/>
                <w:szCs w:val="24"/>
              </w:rPr>
              <w:t>м.н</w:t>
            </w:r>
            <w:proofErr w:type="spellEnd"/>
            <w:r w:rsidR="00A545A6" w:rsidRPr="00F51D9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="00A545A6" w:rsidRPr="00F51D9A">
              <w:rPr>
                <w:rFonts w:ascii="Times New Roman" w:hAnsi="Times New Roman"/>
                <w:sz w:val="24"/>
                <w:szCs w:val="24"/>
              </w:rPr>
              <w:t>Хархал</w:t>
            </w:r>
            <w:proofErr w:type="spellEnd"/>
            <w:r w:rsidR="00A545A6" w:rsidRPr="00F51D9A">
              <w:rPr>
                <w:rFonts w:ascii="Times New Roman" w:hAnsi="Times New Roman"/>
                <w:sz w:val="24"/>
                <w:szCs w:val="24"/>
                <w:lang w:val="uk-UA"/>
              </w:rPr>
              <w:t>і</w:t>
            </w:r>
            <w:r w:rsidR="00A545A6" w:rsidRPr="00F51D9A">
              <w:rPr>
                <w:rFonts w:ascii="Times New Roman" w:hAnsi="Times New Roman"/>
                <w:sz w:val="24"/>
                <w:szCs w:val="24"/>
              </w:rPr>
              <w:t>с Л.Ю.</w:t>
            </w:r>
          </w:p>
        </w:tc>
        <w:tc>
          <w:tcPr>
            <w:tcW w:w="5842" w:type="dxa"/>
            <w:shd w:val="clear" w:color="auto" w:fill="auto"/>
          </w:tcPr>
          <w:p w:rsidR="00A545A6" w:rsidRPr="00F51D9A" w:rsidRDefault="00A545A6" w:rsidP="00E04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F51D9A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Спектри елементарних збуджень в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об’ємних та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наноструктурованих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халькогенідних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матеріалах з різною структурною технологією.</w:t>
            </w:r>
          </w:p>
        </w:tc>
        <w:tc>
          <w:tcPr>
            <w:tcW w:w="2220" w:type="dxa"/>
            <w:shd w:val="clear" w:color="auto" w:fill="auto"/>
          </w:tcPr>
          <w:p w:rsidR="00A545A6" w:rsidRPr="00146AA8" w:rsidRDefault="00A545A6" w:rsidP="005B667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0117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U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000383</w:t>
            </w:r>
          </w:p>
        </w:tc>
        <w:tc>
          <w:tcPr>
            <w:tcW w:w="1615" w:type="dxa"/>
            <w:shd w:val="clear" w:color="auto" w:fill="auto"/>
          </w:tcPr>
          <w:p w:rsidR="00A545A6" w:rsidRPr="00CF029B" w:rsidRDefault="00A545A6" w:rsidP="005B667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01.17-12.19</w:t>
            </w:r>
          </w:p>
        </w:tc>
      </w:tr>
      <w:tr w:rsidR="00A545A6" w:rsidRPr="00346F58" w:rsidTr="006407A0">
        <w:trPr>
          <w:trHeight w:val="181"/>
        </w:trPr>
        <w:tc>
          <w:tcPr>
            <w:tcW w:w="760" w:type="dxa"/>
            <w:shd w:val="clear" w:color="auto" w:fill="auto"/>
          </w:tcPr>
          <w:p w:rsidR="00A545A6" w:rsidRPr="00F51D9A" w:rsidRDefault="00A545A6" w:rsidP="00E0467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F51D9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615" w:type="dxa"/>
            <w:shd w:val="clear" w:color="auto" w:fill="auto"/>
          </w:tcPr>
          <w:p w:rsidR="00A545A6" w:rsidRPr="00F51D9A" w:rsidRDefault="00A545A6" w:rsidP="00833B18">
            <w:pPr>
              <w:rPr>
                <w:rFonts w:ascii="Times New Roman" w:hAnsi="Times New Roman"/>
                <w:sz w:val="24"/>
                <w:szCs w:val="24"/>
              </w:rPr>
            </w:pPr>
            <w:r w:rsidRPr="00F51D9A">
              <w:rPr>
                <w:rFonts w:ascii="Times New Roman" w:hAnsi="Times New Roman"/>
                <w:sz w:val="24"/>
                <w:szCs w:val="24"/>
              </w:rPr>
              <w:t>ДБ-871</w:t>
            </w:r>
          </w:p>
        </w:tc>
        <w:tc>
          <w:tcPr>
            <w:tcW w:w="2836" w:type="dxa"/>
            <w:shd w:val="clear" w:color="auto" w:fill="auto"/>
          </w:tcPr>
          <w:p w:rsidR="00A545A6" w:rsidRPr="00F51D9A" w:rsidRDefault="00B13437" w:rsidP="00833B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</w:t>
            </w:r>
            <w:r w:rsidR="00A545A6" w:rsidRPr="00F51D9A">
              <w:rPr>
                <w:rFonts w:ascii="Times New Roman" w:hAnsi="Times New Roman"/>
                <w:sz w:val="24"/>
                <w:szCs w:val="24"/>
              </w:rPr>
              <w:t>.б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іол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  <w:r w:rsidR="00A545A6" w:rsidRPr="00F51D9A">
              <w:rPr>
                <w:rFonts w:ascii="Times New Roman" w:hAnsi="Times New Roman"/>
                <w:sz w:val="24"/>
                <w:szCs w:val="24"/>
              </w:rPr>
              <w:t xml:space="preserve">.н. </w:t>
            </w:r>
            <w:proofErr w:type="spellStart"/>
            <w:r w:rsidR="00A545A6" w:rsidRPr="00F51D9A">
              <w:rPr>
                <w:rFonts w:ascii="Times New Roman" w:hAnsi="Times New Roman"/>
                <w:sz w:val="24"/>
                <w:szCs w:val="24"/>
              </w:rPr>
              <w:t>Олексик</w:t>
            </w:r>
            <w:proofErr w:type="spellEnd"/>
            <w:r w:rsidR="00A545A6" w:rsidRPr="00F51D9A">
              <w:rPr>
                <w:rFonts w:ascii="Times New Roman" w:hAnsi="Times New Roman"/>
                <w:sz w:val="24"/>
                <w:szCs w:val="24"/>
              </w:rPr>
              <w:t xml:space="preserve"> Т.Х.</w:t>
            </w:r>
          </w:p>
        </w:tc>
        <w:tc>
          <w:tcPr>
            <w:tcW w:w="5842" w:type="dxa"/>
            <w:shd w:val="clear" w:color="auto" w:fill="auto"/>
          </w:tcPr>
          <w:p w:rsidR="00A545A6" w:rsidRPr="00F51D9A" w:rsidRDefault="00A545A6" w:rsidP="00F51D9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Розробка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геномних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підходів для встановлення генетичного різноманіття рідкісних та ендемічних видів рослин і тварин.</w:t>
            </w:r>
          </w:p>
        </w:tc>
        <w:tc>
          <w:tcPr>
            <w:tcW w:w="2220" w:type="dxa"/>
            <w:shd w:val="clear" w:color="auto" w:fill="auto"/>
          </w:tcPr>
          <w:p w:rsidR="00A545A6" w:rsidRPr="00040211" w:rsidRDefault="00A545A6" w:rsidP="005B667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0117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U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000378</w:t>
            </w:r>
          </w:p>
        </w:tc>
        <w:tc>
          <w:tcPr>
            <w:tcW w:w="1615" w:type="dxa"/>
            <w:shd w:val="clear" w:color="auto" w:fill="auto"/>
          </w:tcPr>
          <w:p w:rsidR="00A545A6" w:rsidRPr="00BB2F53" w:rsidRDefault="00A545A6" w:rsidP="005B667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01.17-12.19</w:t>
            </w:r>
          </w:p>
        </w:tc>
      </w:tr>
      <w:tr w:rsidR="00A545A6" w:rsidRPr="00346F58" w:rsidTr="006407A0">
        <w:trPr>
          <w:trHeight w:val="181"/>
        </w:trPr>
        <w:tc>
          <w:tcPr>
            <w:tcW w:w="760" w:type="dxa"/>
            <w:shd w:val="clear" w:color="auto" w:fill="auto"/>
          </w:tcPr>
          <w:p w:rsidR="00A545A6" w:rsidRPr="00F51D9A" w:rsidRDefault="00A545A6" w:rsidP="00E0467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F51D9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</w:t>
            </w:r>
          </w:p>
        </w:tc>
        <w:tc>
          <w:tcPr>
            <w:tcW w:w="1615" w:type="dxa"/>
            <w:shd w:val="clear" w:color="auto" w:fill="auto"/>
          </w:tcPr>
          <w:p w:rsidR="00A545A6" w:rsidRPr="00F51D9A" w:rsidRDefault="00A545A6" w:rsidP="00833B18">
            <w:pPr>
              <w:rPr>
                <w:rFonts w:ascii="Times New Roman" w:hAnsi="Times New Roman"/>
                <w:sz w:val="24"/>
                <w:szCs w:val="24"/>
              </w:rPr>
            </w:pPr>
            <w:r w:rsidRPr="00F51D9A">
              <w:rPr>
                <w:rFonts w:ascii="Times New Roman" w:hAnsi="Times New Roman"/>
                <w:sz w:val="24"/>
                <w:szCs w:val="24"/>
              </w:rPr>
              <w:t>ДБ-872П</w:t>
            </w:r>
          </w:p>
        </w:tc>
        <w:tc>
          <w:tcPr>
            <w:tcW w:w="2836" w:type="dxa"/>
            <w:shd w:val="clear" w:color="auto" w:fill="auto"/>
          </w:tcPr>
          <w:p w:rsidR="00A545A6" w:rsidRPr="00F51D9A" w:rsidRDefault="00B13437" w:rsidP="00833B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A545A6" w:rsidRPr="00F51D9A">
              <w:rPr>
                <w:rFonts w:ascii="Times New Roman" w:hAnsi="Times New Roman"/>
                <w:sz w:val="24"/>
                <w:szCs w:val="24"/>
              </w:rPr>
              <w:t>.ф.-</w:t>
            </w:r>
            <w:proofErr w:type="spellStart"/>
            <w:r w:rsidR="00A545A6" w:rsidRPr="00F51D9A">
              <w:rPr>
                <w:rFonts w:ascii="Times New Roman" w:hAnsi="Times New Roman"/>
                <w:sz w:val="24"/>
                <w:szCs w:val="24"/>
              </w:rPr>
              <w:t>м.н</w:t>
            </w:r>
            <w:proofErr w:type="spellEnd"/>
            <w:r w:rsidR="00A545A6" w:rsidRPr="00F51D9A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="00A545A6" w:rsidRPr="00F51D9A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="00A545A6" w:rsidRPr="00F51D9A">
              <w:rPr>
                <w:rFonts w:ascii="Times New Roman" w:hAnsi="Times New Roman"/>
                <w:sz w:val="24"/>
                <w:szCs w:val="24"/>
              </w:rPr>
              <w:t>ізак</w:t>
            </w:r>
            <w:proofErr w:type="spellEnd"/>
            <w:r w:rsidR="00A545A6" w:rsidRPr="00F51D9A">
              <w:rPr>
                <w:rFonts w:ascii="Times New Roman" w:hAnsi="Times New Roman"/>
                <w:sz w:val="24"/>
                <w:szCs w:val="24"/>
              </w:rPr>
              <w:t xml:space="preserve"> В.М.</w:t>
            </w:r>
          </w:p>
        </w:tc>
        <w:tc>
          <w:tcPr>
            <w:tcW w:w="5842" w:type="dxa"/>
            <w:shd w:val="clear" w:color="auto" w:fill="auto"/>
          </w:tcPr>
          <w:p w:rsidR="00A545A6" w:rsidRPr="00F51D9A" w:rsidRDefault="00A545A6" w:rsidP="00E04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Нанокомпозитні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плівкові структури з фотохромними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біомолекулами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неорганічних та полімерних матрицях для біоелектроніки.</w:t>
            </w:r>
          </w:p>
        </w:tc>
        <w:tc>
          <w:tcPr>
            <w:tcW w:w="2220" w:type="dxa"/>
            <w:shd w:val="clear" w:color="auto" w:fill="auto"/>
          </w:tcPr>
          <w:p w:rsidR="00A545A6" w:rsidRPr="00040211" w:rsidRDefault="00A545A6" w:rsidP="005B667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0117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U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000381</w:t>
            </w:r>
          </w:p>
        </w:tc>
        <w:tc>
          <w:tcPr>
            <w:tcW w:w="1615" w:type="dxa"/>
            <w:shd w:val="clear" w:color="auto" w:fill="auto"/>
          </w:tcPr>
          <w:p w:rsidR="00A545A6" w:rsidRPr="00BB2F53" w:rsidRDefault="00A545A6" w:rsidP="005B667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01.17-12.19</w:t>
            </w:r>
          </w:p>
        </w:tc>
      </w:tr>
      <w:tr w:rsidR="00A545A6" w:rsidRPr="00346F58" w:rsidTr="006407A0">
        <w:trPr>
          <w:trHeight w:val="181"/>
        </w:trPr>
        <w:tc>
          <w:tcPr>
            <w:tcW w:w="760" w:type="dxa"/>
            <w:shd w:val="clear" w:color="auto" w:fill="auto"/>
          </w:tcPr>
          <w:p w:rsidR="00A545A6" w:rsidRPr="00F51D9A" w:rsidRDefault="00A545A6" w:rsidP="00E0467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F51D9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1615" w:type="dxa"/>
            <w:shd w:val="clear" w:color="auto" w:fill="auto"/>
          </w:tcPr>
          <w:p w:rsidR="00A545A6" w:rsidRPr="00F51D9A" w:rsidRDefault="00A545A6" w:rsidP="00833B18">
            <w:pPr>
              <w:rPr>
                <w:rFonts w:ascii="Times New Roman" w:hAnsi="Times New Roman"/>
                <w:sz w:val="24"/>
                <w:szCs w:val="24"/>
              </w:rPr>
            </w:pPr>
            <w:r w:rsidRPr="00F51D9A">
              <w:rPr>
                <w:rFonts w:ascii="Times New Roman" w:hAnsi="Times New Roman"/>
                <w:sz w:val="24"/>
                <w:szCs w:val="24"/>
              </w:rPr>
              <w:t>ДБ-873П</w:t>
            </w:r>
          </w:p>
        </w:tc>
        <w:tc>
          <w:tcPr>
            <w:tcW w:w="2836" w:type="dxa"/>
            <w:shd w:val="clear" w:color="auto" w:fill="auto"/>
          </w:tcPr>
          <w:p w:rsidR="00A545A6" w:rsidRPr="00F51D9A" w:rsidRDefault="00B13437" w:rsidP="00833B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A545A6" w:rsidRPr="00F51D9A">
              <w:rPr>
                <w:rFonts w:ascii="Times New Roman" w:hAnsi="Times New Roman"/>
                <w:sz w:val="24"/>
                <w:szCs w:val="24"/>
              </w:rPr>
              <w:t>.х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ім</w:t>
            </w:r>
            <w:proofErr w:type="spellEnd"/>
            <w:r w:rsidR="00A545A6" w:rsidRPr="00F51D9A">
              <w:rPr>
                <w:rFonts w:ascii="Times New Roman" w:hAnsi="Times New Roman"/>
                <w:sz w:val="24"/>
                <w:szCs w:val="24"/>
              </w:rPr>
              <w:t xml:space="preserve">.н. </w:t>
            </w:r>
            <w:proofErr w:type="spellStart"/>
            <w:r w:rsidR="00A545A6" w:rsidRPr="00F51D9A">
              <w:rPr>
                <w:rFonts w:ascii="Times New Roman" w:hAnsi="Times New Roman"/>
                <w:sz w:val="24"/>
                <w:szCs w:val="24"/>
              </w:rPr>
              <w:t>Балог</w:t>
            </w:r>
            <w:proofErr w:type="spellEnd"/>
            <w:r w:rsidR="00A545A6" w:rsidRPr="00F51D9A">
              <w:rPr>
                <w:rFonts w:ascii="Times New Roman" w:hAnsi="Times New Roman"/>
                <w:sz w:val="24"/>
                <w:szCs w:val="24"/>
              </w:rPr>
              <w:t xml:space="preserve"> Й.С.</w:t>
            </w:r>
          </w:p>
        </w:tc>
        <w:tc>
          <w:tcPr>
            <w:tcW w:w="5842" w:type="dxa"/>
            <w:shd w:val="clear" w:color="auto" w:fill="auto"/>
          </w:tcPr>
          <w:p w:rsidR="00A545A6" w:rsidRPr="00F51D9A" w:rsidRDefault="00A545A6" w:rsidP="009A7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Іонно-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і молекулярно-чутливі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реагени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 основі хімічних/біохімічних сенсорів та систем хімічного аналізу.</w:t>
            </w:r>
          </w:p>
        </w:tc>
        <w:tc>
          <w:tcPr>
            <w:tcW w:w="2220" w:type="dxa"/>
            <w:shd w:val="clear" w:color="auto" w:fill="auto"/>
          </w:tcPr>
          <w:p w:rsidR="00A545A6" w:rsidRPr="00040211" w:rsidRDefault="00A545A6" w:rsidP="005B667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0117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U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000382</w:t>
            </w:r>
          </w:p>
        </w:tc>
        <w:tc>
          <w:tcPr>
            <w:tcW w:w="1615" w:type="dxa"/>
            <w:shd w:val="clear" w:color="auto" w:fill="auto"/>
          </w:tcPr>
          <w:p w:rsidR="00A545A6" w:rsidRPr="00BB2F53" w:rsidRDefault="00A545A6" w:rsidP="005B667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01.17-12.19</w:t>
            </w:r>
          </w:p>
        </w:tc>
      </w:tr>
      <w:tr w:rsidR="00A545A6" w:rsidRPr="0084424B" w:rsidTr="006407A0">
        <w:trPr>
          <w:trHeight w:val="181"/>
        </w:trPr>
        <w:tc>
          <w:tcPr>
            <w:tcW w:w="760" w:type="dxa"/>
            <w:shd w:val="clear" w:color="auto" w:fill="auto"/>
          </w:tcPr>
          <w:p w:rsidR="00A545A6" w:rsidRPr="00F51D9A" w:rsidRDefault="00A545A6" w:rsidP="00E0467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F51D9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5</w:t>
            </w:r>
          </w:p>
        </w:tc>
        <w:tc>
          <w:tcPr>
            <w:tcW w:w="1615" w:type="dxa"/>
            <w:shd w:val="clear" w:color="auto" w:fill="auto"/>
          </w:tcPr>
          <w:p w:rsidR="00A545A6" w:rsidRPr="00F51D9A" w:rsidRDefault="00A545A6" w:rsidP="00833B18">
            <w:pPr>
              <w:rPr>
                <w:rFonts w:ascii="Times New Roman" w:hAnsi="Times New Roman"/>
                <w:sz w:val="24"/>
                <w:szCs w:val="24"/>
              </w:rPr>
            </w:pPr>
            <w:r w:rsidRPr="00F51D9A">
              <w:rPr>
                <w:rFonts w:ascii="Times New Roman" w:hAnsi="Times New Roman"/>
                <w:sz w:val="24"/>
                <w:szCs w:val="24"/>
              </w:rPr>
              <w:t>ДБ-874П</w:t>
            </w:r>
          </w:p>
        </w:tc>
        <w:tc>
          <w:tcPr>
            <w:tcW w:w="2836" w:type="dxa"/>
            <w:shd w:val="clear" w:color="auto" w:fill="auto"/>
          </w:tcPr>
          <w:p w:rsidR="00A545A6" w:rsidRPr="00F51D9A" w:rsidRDefault="00B13437" w:rsidP="00833B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A545A6" w:rsidRPr="00F51D9A">
              <w:rPr>
                <w:rFonts w:ascii="Times New Roman" w:hAnsi="Times New Roman"/>
                <w:sz w:val="24"/>
                <w:szCs w:val="24"/>
              </w:rPr>
              <w:t>.х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ім.</w:t>
            </w:r>
            <w:r w:rsidR="00A545A6" w:rsidRPr="00F51D9A">
              <w:rPr>
                <w:rFonts w:ascii="Times New Roman" w:hAnsi="Times New Roman"/>
                <w:sz w:val="24"/>
                <w:szCs w:val="24"/>
              </w:rPr>
              <w:t xml:space="preserve">.н. </w:t>
            </w:r>
            <w:proofErr w:type="spellStart"/>
            <w:r w:rsidR="00A545A6" w:rsidRPr="00F51D9A">
              <w:rPr>
                <w:rFonts w:ascii="Times New Roman" w:hAnsi="Times New Roman"/>
                <w:sz w:val="24"/>
                <w:szCs w:val="24"/>
              </w:rPr>
              <w:t>Барчій</w:t>
            </w:r>
            <w:proofErr w:type="spellEnd"/>
            <w:r w:rsidR="00A545A6" w:rsidRPr="00F51D9A">
              <w:rPr>
                <w:rFonts w:ascii="Times New Roman" w:hAnsi="Times New Roman"/>
                <w:sz w:val="24"/>
                <w:szCs w:val="24"/>
              </w:rPr>
              <w:t xml:space="preserve"> І.Є.</w:t>
            </w:r>
          </w:p>
        </w:tc>
        <w:tc>
          <w:tcPr>
            <w:tcW w:w="5842" w:type="dxa"/>
            <w:shd w:val="clear" w:color="auto" w:fill="auto"/>
          </w:tcPr>
          <w:p w:rsidR="00A545A6" w:rsidRPr="009A7F2C" w:rsidRDefault="00A545A6" w:rsidP="009A7F2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Нові функціональні матеріали в системах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AI</w:t>
            </w:r>
            <w:r w:rsidRPr="009A7F2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 w:rsidRPr="009A7F2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BIV</w:t>
            </w:r>
            <w:r w:rsidRPr="009A7F2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9A7F2C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Se</w:t>
            </w:r>
            <w:r w:rsidRPr="009A7F2C">
              <w:rPr>
                <w:rFonts w:ascii="Times New Roman" w:hAnsi="Times New Roman"/>
                <w:sz w:val="24"/>
                <w:szCs w:val="24"/>
              </w:rPr>
              <w:t xml:space="preserve"> (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AI</w:t>
            </w:r>
            <w:r w:rsidRPr="009A7F2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/>
                <w:sz w:val="24"/>
                <w:szCs w:val="24"/>
              </w:rPr>
              <w:t>—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Tl</w:t>
            </w:r>
            <w:proofErr w:type="spellEnd"/>
            <w:r w:rsidRPr="009A7F2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Cu</w:t>
            </w:r>
            <w:r w:rsidRPr="009A7F2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Ag</w:t>
            </w:r>
            <w:r w:rsidRPr="009A7F2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In</w:t>
            </w:r>
            <w:r w:rsidRPr="009A7F2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BIV</w:t>
            </w:r>
            <w:r w:rsidRPr="009A7F2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V</w:t>
            </w:r>
            <w:r w:rsidRPr="009A7F2C">
              <w:rPr>
                <w:rFonts w:ascii="Times New Roman" w:hAnsi="Times New Roman"/>
                <w:sz w:val="24"/>
                <w:szCs w:val="24"/>
              </w:rPr>
              <w:t>-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Sn</w:t>
            </w:r>
            <w:proofErr w:type="spellEnd"/>
            <w:r w:rsidRPr="009A7F2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Pb</w:t>
            </w:r>
            <w:proofErr w:type="spellEnd"/>
            <w:r w:rsidRPr="009A7F2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en-US"/>
              </w:rPr>
              <w:t>Sb</w:t>
            </w:r>
            <w:proofErr w:type="spellEnd"/>
            <w:r w:rsidRPr="009A7F2C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Bi</w:t>
            </w:r>
            <w:r w:rsidRPr="009A7F2C">
              <w:rPr>
                <w:rFonts w:ascii="Times New Roman" w:hAnsi="Times New Roman"/>
                <w:sz w:val="24"/>
                <w:szCs w:val="24"/>
              </w:rPr>
              <w:t>)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:</w:t>
            </w:r>
            <w:r w:rsidRPr="009A7F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фазові діаграми, технологія, властивості.</w:t>
            </w:r>
          </w:p>
        </w:tc>
        <w:tc>
          <w:tcPr>
            <w:tcW w:w="2220" w:type="dxa"/>
            <w:shd w:val="clear" w:color="auto" w:fill="auto"/>
          </w:tcPr>
          <w:p w:rsidR="00A545A6" w:rsidRPr="00040211" w:rsidRDefault="00A545A6" w:rsidP="005B667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0117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U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000380</w:t>
            </w:r>
          </w:p>
        </w:tc>
        <w:tc>
          <w:tcPr>
            <w:tcW w:w="1615" w:type="dxa"/>
            <w:shd w:val="clear" w:color="auto" w:fill="auto"/>
          </w:tcPr>
          <w:p w:rsidR="00A545A6" w:rsidRPr="00BB2F53" w:rsidRDefault="00A545A6" w:rsidP="005B667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01.17-12.19</w:t>
            </w:r>
          </w:p>
        </w:tc>
      </w:tr>
      <w:tr w:rsidR="00A545A6" w:rsidRPr="00346F58" w:rsidTr="006407A0">
        <w:trPr>
          <w:trHeight w:val="181"/>
        </w:trPr>
        <w:tc>
          <w:tcPr>
            <w:tcW w:w="760" w:type="dxa"/>
            <w:shd w:val="clear" w:color="auto" w:fill="auto"/>
          </w:tcPr>
          <w:p w:rsidR="00A545A6" w:rsidRPr="00F51D9A" w:rsidRDefault="00A545A6" w:rsidP="00E0467B">
            <w:pPr>
              <w:jc w:val="right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F51D9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</w:t>
            </w:r>
          </w:p>
        </w:tc>
        <w:tc>
          <w:tcPr>
            <w:tcW w:w="1615" w:type="dxa"/>
            <w:shd w:val="clear" w:color="auto" w:fill="auto"/>
          </w:tcPr>
          <w:p w:rsidR="00A545A6" w:rsidRPr="00F51D9A" w:rsidRDefault="00A545A6" w:rsidP="00833B18">
            <w:pPr>
              <w:rPr>
                <w:rFonts w:ascii="Times New Roman" w:hAnsi="Times New Roman"/>
                <w:sz w:val="24"/>
                <w:szCs w:val="24"/>
              </w:rPr>
            </w:pPr>
            <w:r w:rsidRPr="00F51D9A">
              <w:rPr>
                <w:rFonts w:ascii="Times New Roman" w:hAnsi="Times New Roman"/>
                <w:sz w:val="24"/>
                <w:szCs w:val="24"/>
              </w:rPr>
              <w:t>ДБ-875П</w:t>
            </w:r>
          </w:p>
        </w:tc>
        <w:tc>
          <w:tcPr>
            <w:tcW w:w="2836" w:type="dxa"/>
            <w:shd w:val="clear" w:color="auto" w:fill="auto"/>
          </w:tcPr>
          <w:p w:rsidR="00A545A6" w:rsidRPr="00F51D9A" w:rsidRDefault="00B13437" w:rsidP="00833B1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A545A6" w:rsidRPr="00F51D9A">
              <w:rPr>
                <w:rFonts w:ascii="Times New Roman" w:hAnsi="Times New Roman"/>
                <w:sz w:val="24"/>
                <w:szCs w:val="24"/>
              </w:rPr>
              <w:t>.б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іол.</w:t>
            </w:r>
            <w:r w:rsidR="00A545A6" w:rsidRPr="00F51D9A">
              <w:rPr>
                <w:rFonts w:ascii="Times New Roman" w:hAnsi="Times New Roman"/>
                <w:sz w:val="24"/>
                <w:szCs w:val="24"/>
              </w:rPr>
              <w:t>.н. Бойко Н.В.</w:t>
            </w:r>
          </w:p>
        </w:tc>
        <w:tc>
          <w:tcPr>
            <w:tcW w:w="5842" w:type="dxa"/>
            <w:shd w:val="clear" w:color="auto" w:fill="auto"/>
          </w:tcPr>
          <w:p w:rsidR="00A545A6" w:rsidRPr="00F51D9A" w:rsidRDefault="00A545A6" w:rsidP="00E0467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Впровадження нових підходів у створення та використання сучасних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фармабіотиків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>.</w:t>
            </w:r>
          </w:p>
        </w:tc>
        <w:tc>
          <w:tcPr>
            <w:tcW w:w="2220" w:type="dxa"/>
            <w:shd w:val="clear" w:color="auto" w:fill="auto"/>
          </w:tcPr>
          <w:p w:rsidR="00A545A6" w:rsidRPr="00040211" w:rsidRDefault="00A545A6" w:rsidP="005B667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0117 </w:t>
            </w:r>
            <w:r>
              <w:rPr>
                <w:rFonts w:ascii="Times New Roman" w:hAnsi="Times New Roman"/>
                <w:sz w:val="26"/>
                <w:szCs w:val="26"/>
                <w:lang w:val="en-US"/>
              </w:rPr>
              <w:t>U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000379</w:t>
            </w:r>
          </w:p>
        </w:tc>
        <w:tc>
          <w:tcPr>
            <w:tcW w:w="1615" w:type="dxa"/>
            <w:shd w:val="clear" w:color="auto" w:fill="auto"/>
          </w:tcPr>
          <w:p w:rsidR="00A545A6" w:rsidRPr="00A95F18" w:rsidRDefault="00A545A6" w:rsidP="005B6677">
            <w:pPr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01.17-12.19</w:t>
            </w:r>
          </w:p>
        </w:tc>
      </w:tr>
    </w:tbl>
    <w:p w:rsidR="007B3D94" w:rsidRPr="006407A0" w:rsidRDefault="00DE449E" w:rsidP="00E0467B">
      <w:pPr>
        <w:rPr>
          <w:lang w:val="uk-UA"/>
        </w:rPr>
      </w:pPr>
    </w:p>
    <w:sectPr w:rsidR="007B3D94" w:rsidRPr="006407A0" w:rsidSect="00E0467B">
      <w:pgSz w:w="16838" w:h="11906" w:orient="landscape"/>
      <w:pgMar w:top="1417" w:right="850" w:bottom="850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449E" w:rsidRDefault="00DE449E" w:rsidP="00E0467B">
      <w:pPr>
        <w:spacing w:after="0" w:line="240" w:lineRule="auto"/>
      </w:pPr>
      <w:r>
        <w:separator/>
      </w:r>
    </w:p>
  </w:endnote>
  <w:endnote w:type="continuationSeparator" w:id="0">
    <w:p w:rsidR="00DE449E" w:rsidRDefault="00DE449E" w:rsidP="00E04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449E" w:rsidRDefault="00DE449E" w:rsidP="00E0467B">
      <w:pPr>
        <w:spacing w:after="0" w:line="240" w:lineRule="auto"/>
      </w:pPr>
      <w:r>
        <w:separator/>
      </w:r>
    </w:p>
  </w:footnote>
  <w:footnote w:type="continuationSeparator" w:id="0">
    <w:p w:rsidR="00DE449E" w:rsidRDefault="00DE449E" w:rsidP="00E046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467B"/>
    <w:rsid w:val="00063C7F"/>
    <w:rsid w:val="000B4000"/>
    <w:rsid w:val="000D46B5"/>
    <w:rsid w:val="000E3B7E"/>
    <w:rsid w:val="00151F7D"/>
    <w:rsid w:val="001F0F30"/>
    <w:rsid w:val="001F6C82"/>
    <w:rsid w:val="003E24C8"/>
    <w:rsid w:val="00474616"/>
    <w:rsid w:val="005E45DF"/>
    <w:rsid w:val="006407A0"/>
    <w:rsid w:val="00646924"/>
    <w:rsid w:val="00700FE0"/>
    <w:rsid w:val="0077673A"/>
    <w:rsid w:val="00922DA6"/>
    <w:rsid w:val="009522E6"/>
    <w:rsid w:val="009A7F2C"/>
    <w:rsid w:val="009E5777"/>
    <w:rsid w:val="00A165E3"/>
    <w:rsid w:val="00A545A6"/>
    <w:rsid w:val="00B13437"/>
    <w:rsid w:val="00BB7E5A"/>
    <w:rsid w:val="00D05D16"/>
    <w:rsid w:val="00D841B3"/>
    <w:rsid w:val="00DE449E"/>
    <w:rsid w:val="00DF10FF"/>
    <w:rsid w:val="00E0467B"/>
    <w:rsid w:val="00E454B0"/>
    <w:rsid w:val="00F5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67B"/>
    <w:pPr>
      <w:spacing w:after="160" w:line="259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46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467B"/>
    <w:rPr>
      <w:rFonts w:ascii="Calibri" w:eastAsia="Calibri" w:hAnsi="Calibri" w:cs="Times New Roman"/>
      <w:lang w:val="ru-RU"/>
    </w:rPr>
  </w:style>
  <w:style w:type="paragraph" w:styleId="a5">
    <w:name w:val="footer"/>
    <w:basedOn w:val="a"/>
    <w:link w:val="a6"/>
    <w:uiPriority w:val="99"/>
    <w:semiHidden/>
    <w:unhideWhenUsed/>
    <w:rsid w:val="00E046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0467B"/>
    <w:rPr>
      <w:rFonts w:ascii="Calibri" w:eastAsia="Calibri" w:hAnsi="Calibri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0467B"/>
    <w:pPr>
      <w:spacing w:after="160" w:line="259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046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0467B"/>
    <w:rPr>
      <w:rFonts w:ascii="Calibri" w:eastAsia="Calibri" w:hAnsi="Calibri" w:cs="Times New Roman"/>
      <w:lang w:val="ru-RU"/>
    </w:rPr>
  </w:style>
  <w:style w:type="paragraph" w:styleId="a5">
    <w:name w:val="footer"/>
    <w:basedOn w:val="a"/>
    <w:link w:val="a6"/>
    <w:uiPriority w:val="99"/>
    <w:semiHidden/>
    <w:unhideWhenUsed/>
    <w:rsid w:val="00E0467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E0467B"/>
    <w:rPr>
      <w:rFonts w:ascii="Calibri" w:eastAsia="Calibri" w:hAnsi="Calibri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1170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www.PHILka.RU</dc:creator>
  <cp:lastModifiedBy>Admin</cp:lastModifiedBy>
  <cp:revision>2</cp:revision>
  <dcterms:created xsi:type="dcterms:W3CDTF">2017-06-06T11:30:00Z</dcterms:created>
  <dcterms:modified xsi:type="dcterms:W3CDTF">2017-06-06T11:30:00Z</dcterms:modified>
</cp:coreProperties>
</file>