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r w:rsidRPr="00BE5B2C">
              <w:rPr>
                <w:sz w:val="24"/>
                <w:szCs w:val="24"/>
                <w:lang w:val="ru-RU"/>
              </w:rPr>
              <w:t>зав.кафедри</w:t>
            </w:r>
            <w:proofErr w:type="spell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77777777" w:rsidR="00AF0B31" w:rsidRPr="001C3142" w:rsidRDefault="00AF0B31" w:rsidP="00BE06A5">
      <w:pPr>
        <w:ind w:left="0" w:firstLine="0"/>
        <w:jc w:val="center"/>
        <w:rPr>
          <w:b/>
          <w:bCs/>
          <w:sz w:val="24"/>
          <w:szCs w:val="24"/>
        </w:rPr>
      </w:pPr>
      <w:r w:rsidRPr="001C3142">
        <w:rPr>
          <w:b/>
          <w:bCs/>
          <w:sz w:val="24"/>
          <w:szCs w:val="24"/>
          <w:lang w:val="ru-RU"/>
        </w:rPr>
        <w:t>КЛІНІЧНИЙ СЦЕНАРІЙ №</w:t>
      </w:r>
      <w:r w:rsidRPr="001C3142">
        <w:rPr>
          <w:b/>
          <w:bCs/>
          <w:sz w:val="24"/>
          <w:szCs w:val="24"/>
        </w:rPr>
        <w:t>4126</w:t>
      </w:r>
    </w:p>
    <w:p w14:paraId="6DE0DC98" w14:textId="77777777" w:rsidR="00AF0B31" w:rsidRPr="001C3142" w:rsidRDefault="00AF0B31" w:rsidP="00BE06A5">
      <w:pPr>
        <w:ind w:left="0" w:firstLine="0"/>
        <w:jc w:val="center"/>
        <w:rPr>
          <w:b/>
          <w:bCs/>
          <w:sz w:val="24"/>
          <w:szCs w:val="24"/>
        </w:rPr>
      </w:pPr>
      <w:r w:rsidRPr="001C3142">
        <w:rPr>
          <w:b/>
          <w:bCs/>
          <w:sz w:val="24"/>
          <w:szCs w:val="24"/>
        </w:rPr>
        <w:t>"</w:t>
      </w:r>
      <w:proofErr w:type="spellStart"/>
      <w:r w:rsidRPr="001C3142">
        <w:rPr>
          <w:b/>
          <w:bCs/>
          <w:sz w:val="24"/>
          <w:szCs w:val="24"/>
        </w:rPr>
        <w:t>Одонтогенний</w:t>
      </w:r>
      <w:proofErr w:type="spellEnd"/>
      <w:r w:rsidRPr="001C3142">
        <w:rPr>
          <w:b/>
          <w:bCs/>
          <w:sz w:val="24"/>
          <w:szCs w:val="24"/>
        </w:rPr>
        <w:t xml:space="preserve"> абсцес твердого піднебіння"</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77777777" w:rsidR="0071057A" w:rsidRPr="00AF0B31" w:rsidRDefault="00BF645C">
      <w:pPr>
        <w:numPr>
          <w:ilvl w:val="1"/>
          <w:numId w:val="1"/>
        </w:numPr>
        <w:ind w:hanging="360"/>
        <w:rPr>
          <w:sz w:val="24"/>
          <w:szCs w:val="20"/>
        </w:rPr>
      </w:pPr>
      <w:r w:rsidRPr="00AF0B31">
        <w:rPr>
          <w:sz w:val="24"/>
          <w:szCs w:val="20"/>
        </w:rPr>
        <w:t xml:space="preserve">збирати інформацію про загальний стан пацієнта, оцінювати психомоторний та фізичний розвиток пацієнта, стан органів </w:t>
      </w:r>
      <w:proofErr w:type="spellStart"/>
      <w:r w:rsidRPr="00AF0B31">
        <w:rPr>
          <w:sz w:val="24"/>
          <w:szCs w:val="20"/>
        </w:rPr>
        <w:t>щелепнолицевої</w:t>
      </w:r>
      <w:proofErr w:type="spellEnd"/>
      <w:r w:rsidRPr="00AF0B31">
        <w:rPr>
          <w:sz w:val="24"/>
          <w:szCs w:val="20"/>
        </w:rPr>
        <w:t xml:space="preserve">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412BC830" w14:textId="4FE6D274" w:rsidR="005A0735" w:rsidRPr="00AF0B31" w:rsidRDefault="00AF0B31" w:rsidP="00FC2DAB">
      <w:pPr>
        <w:spacing w:after="13" w:line="271" w:lineRule="auto"/>
        <w:ind w:left="-5" w:hanging="10"/>
        <w:rPr>
          <w:szCs w:val="28"/>
        </w:rPr>
      </w:pPr>
      <w:proofErr w:type="spellStart"/>
      <w:r w:rsidRPr="00AF0B31">
        <w:rPr>
          <w:sz w:val="24"/>
          <w:szCs w:val="24"/>
        </w:rPr>
        <w:t>Одонтогенний</w:t>
      </w:r>
      <w:proofErr w:type="spellEnd"/>
      <w:r w:rsidRPr="00AF0B31">
        <w:rPr>
          <w:sz w:val="24"/>
          <w:szCs w:val="24"/>
        </w:rPr>
        <w:t xml:space="preserve"> абсцес твердого піднебіння</w:t>
      </w:r>
    </w:p>
    <w:p w14:paraId="7C07B5BB" w14:textId="49F829B0" w:rsidR="0071057A" w:rsidRDefault="0071057A">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56D76DA2" w14:textId="77777777" w:rsidR="00AF0B31" w:rsidRPr="00225B98" w:rsidRDefault="00AF0B31" w:rsidP="00AF0B31">
      <w:pPr>
        <w:rPr>
          <w:sz w:val="24"/>
          <w:szCs w:val="24"/>
        </w:rPr>
      </w:pPr>
      <w:r w:rsidRPr="00225B98">
        <w:rPr>
          <w:b/>
          <w:bCs/>
          <w:sz w:val="24"/>
          <w:szCs w:val="24"/>
        </w:rPr>
        <w:t>Пацієнт:</w:t>
      </w:r>
      <w:r w:rsidRPr="00225B98">
        <w:rPr>
          <w:sz w:val="24"/>
          <w:szCs w:val="24"/>
        </w:rPr>
        <w:t xml:space="preserve"> 45 років, чоловік.</w:t>
      </w:r>
    </w:p>
    <w:p w14:paraId="2195CF1F" w14:textId="77777777" w:rsidR="00AF0B31" w:rsidRPr="00225B98" w:rsidRDefault="00AF0B31" w:rsidP="00AF0B31">
      <w:pPr>
        <w:rPr>
          <w:b/>
          <w:bCs/>
          <w:sz w:val="24"/>
          <w:szCs w:val="24"/>
        </w:rPr>
      </w:pPr>
      <w:r w:rsidRPr="00225B98">
        <w:rPr>
          <w:b/>
          <w:bCs/>
          <w:sz w:val="24"/>
          <w:szCs w:val="24"/>
        </w:rPr>
        <w:t>Анамнез захворювання</w:t>
      </w:r>
    </w:p>
    <w:p w14:paraId="0B37A7FD" w14:textId="77777777" w:rsidR="00AF0B31" w:rsidRPr="008D3A6F" w:rsidRDefault="00AF0B31" w:rsidP="00AF0B31">
      <w:pPr>
        <w:rPr>
          <w:sz w:val="24"/>
          <w:szCs w:val="24"/>
        </w:rPr>
      </w:pPr>
      <w:r w:rsidRPr="008D3A6F">
        <w:rPr>
          <w:sz w:val="24"/>
          <w:szCs w:val="24"/>
        </w:rPr>
        <w:t xml:space="preserve">Пацієнт </w:t>
      </w:r>
      <w:r w:rsidRPr="00225B98">
        <w:rPr>
          <w:sz w:val="24"/>
          <w:szCs w:val="24"/>
        </w:rPr>
        <w:t xml:space="preserve">звернувся до </w:t>
      </w:r>
      <w:r w:rsidRPr="008D3A6F">
        <w:rPr>
          <w:sz w:val="24"/>
          <w:szCs w:val="24"/>
        </w:rPr>
        <w:t>лікаря-стоматолога-хірурга</w:t>
      </w:r>
      <w:r w:rsidRPr="00225B98">
        <w:rPr>
          <w:sz w:val="24"/>
          <w:szCs w:val="24"/>
        </w:rPr>
        <w:t xml:space="preserve"> стоматологічної </w:t>
      </w:r>
      <w:r w:rsidRPr="008D3A6F">
        <w:rPr>
          <w:sz w:val="24"/>
          <w:szCs w:val="24"/>
        </w:rPr>
        <w:t>полі</w:t>
      </w:r>
      <w:r w:rsidRPr="00225B98">
        <w:rPr>
          <w:sz w:val="24"/>
          <w:szCs w:val="24"/>
        </w:rPr>
        <w:t xml:space="preserve">клініки зі скаргами на сильний, пульсуючий біль у ділянці твердого піднебіння з правого боку, який з'явився приблизно 2 дні тому і поступово посилювався. Біль іррадіює в праве вухо і скроню. Пацієнт відзначає значний набряк на піднебінні, що утруднює прийом їжі та розмову. </w:t>
      </w:r>
      <w:r w:rsidRPr="008D3A6F">
        <w:rPr>
          <w:sz w:val="24"/>
          <w:szCs w:val="24"/>
        </w:rPr>
        <w:t>Загальний стан не порушений</w:t>
      </w:r>
      <w:r w:rsidRPr="008D3A6F">
        <w:rPr>
          <w:sz w:val="24"/>
          <w:szCs w:val="24"/>
          <w:lang w:val="ru-RU"/>
        </w:rPr>
        <w:t xml:space="preserve">. </w:t>
      </w:r>
      <w:r w:rsidRPr="008D3A6F">
        <w:rPr>
          <w:sz w:val="24"/>
          <w:szCs w:val="24"/>
        </w:rPr>
        <w:t xml:space="preserve">З анамнезу відомо, що приблизно 5 днів тому у пацієнта виник гострий біль у верхньому правому молярі (зуб 1.6). Зуб було ліковано </w:t>
      </w:r>
      <w:proofErr w:type="spellStart"/>
      <w:r w:rsidRPr="008D3A6F">
        <w:rPr>
          <w:sz w:val="24"/>
          <w:szCs w:val="24"/>
        </w:rPr>
        <w:t>ендодонтично</w:t>
      </w:r>
      <w:proofErr w:type="spellEnd"/>
      <w:r w:rsidRPr="008D3A6F">
        <w:rPr>
          <w:sz w:val="24"/>
          <w:szCs w:val="24"/>
        </w:rPr>
        <w:t xml:space="preserve"> 3 роки тому.</w:t>
      </w:r>
    </w:p>
    <w:p w14:paraId="71345293" w14:textId="77777777" w:rsidR="00AF0B31" w:rsidRPr="008D3A6F" w:rsidRDefault="00AF0B31" w:rsidP="00AF0B31">
      <w:pPr>
        <w:rPr>
          <w:sz w:val="24"/>
          <w:szCs w:val="24"/>
        </w:rPr>
      </w:pPr>
      <w:r w:rsidRPr="008D3A6F">
        <w:rPr>
          <w:sz w:val="24"/>
          <w:szCs w:val="24"/>
        </w:rPr>
        <w:t xml:space="preserve">З початком захворювання до лікаря пацієнт не звертався. Самостійно приймав </w:t>
      </w:r>
      <w:proofErr w:type="spellStart"/>
      <w:r w:rsidRPr="008D3A6F">
        <w:rPr>
          <w:sz w:val="24"/>
          <w:szCs w:val="24"/>
        </w:rPr>
        <w:t>Німесил</w:t>
      </w:r>
      <w:proofErr w:type="spellEnd"/>
      <w:r w:rsidRPr="008D3A6F">
        <w:rPr>
          <w:sz w:val="24"/>
          <w:szCs w:val="24"/>
        </w:rPr>
        <w:t xml:space="preserve"> та </w:t>
      </w:r>
      <w:proofErr w:type="spellStart"/>
      <w:r w:rsidRPr="008D3A6F">
        <w:rPr>
          <w:sz w:val="24"/>
          <w:szCs w:val="24"/>
        </w:rPr>
        <w:t>Фаніган</w:t>
      </w:r>
      <w:proofErr w:type="spellEnd"/>
      <w:r w:rsidRPr="008D3A6F">
        <w:rPr>
          <w:sz w:val="24"/>
          <w:szCs w:val="24"/>
        </w:rPr>
        <w:t xml:space="preserve">, що давало полегшення. </w:t>
      </w:r>
    </w:p>
    <w:p w14:paraId="7F50BE0B" w14:textId="77777777" w:rsidR="00AF0B31" w:rsidRPr="008D3A6F" w:rsidRDefault="00AF0B31" w:rsidP="00AF0B31">
      <w:pPr>
        <w:rPr>
          <w:b/>
          <w:bCs/>
          <w:sz w:val="24"/>
          <w:szCs w:val="24"/>
        </w:rPr>
      </w:pPr>
      <w:r w:rsidRPr="008D3A6F">
        <w:rPr>
          <w:b/>
          <w:bCs/>
          <w:sz w:val="24"/>
          <w:szCs w:val="24"/>
        </w:rPr>
        <w:t>Об'єктивне обстеження</w:t>
      </w:r>
    </w:p>
    <w:p w14:paraId="5797BAE2" w14:textId="77777777" w:rsidR="00AF0B31" w:rsidRPr="008D3A6F" w:rsidRDefault="00AF0B31" w:rsidP="00AF0B31">
      <w:pPr>
        <w:rPr>
          <w:sz w:val="24"/>
          <w:szCs w:val="24"/>
        </w:rPr>
      </w:pPr>
      <w:r w:rsidRPr="008D3A6F">
        <w:rPr>
          <w:b/>
          <w:bCs/>
          <w:sz w:val="24"/>
          <w:szCs w:val="24"/>
        </w:rPr>
        <w:t>Загальний стан:</w:t>
      </w:r>
      <w:r w:rsidRPr="008D3A6F">
        <w:rPr>
          <w:sz w:val="24"/>
          <w:szCs w:val="24"/>
        </w:rPr>
        <w:t xml:space="preserve"> Свідомість ясна, положення активне. Вираз обличчя страждальний. Шкірні покриви бліді, видимі слизові оболонки сухі. Підщелепні лімфатичні вузли справа збільшені, болючі при пальпації.</w:t>
      </w:r>
    </w:p>
    <w:p w14:paraId="72E958EC" w14:textId="77777777" w:rsidR="00AF0B31" w:rsidRPr="008D3A6F" w:rsidRDefault="00AF0B31" w:rsidP="00AF0B31">
      <w:pPr>
        <w:rPr>
          <w:sz w:val="24"/>
          <w:szCs w:val="24"/>
        </w:rPr>
      </w:pPr>
      <w:r w:rsidRPr="008D3A6F">
        <w:rPr>
          <w:b/>
          <w:bCs/>
          <w:sz w:val="24"/>
          <w:szCs w:val="24"/>
        </w:rPr>
        <w:t>Огляд ротової порожнини:</w:t>
      </w:r>
    </w:p>
    <w:p w14:paraId="7D055A5B" w14:textId="77777777" w:rsidR="00AF0B31" w:rsidRPr="008D3A6F" w:rsidRDefault="00AF0B31" w:rsidP="00AF0B31">
      <w:pPr>
        <w:rPr>
          <w:b/>
          <w:bCs/>
          <w:sz w:val="24"/>
          <w:szCs w:val="24"/>
        </w:rPr>
      </w:pPr>
      <w:r w:rsidRPr="008D3A6F">
        <w:rPr>
          <w:sz w:val="24"/>
          <w:szCs w:val="24"/>
        </w:rPr>
        <w:t xml:space="preserve">зуб 1.6 з пломбою на жувальній поверхні; вертикальна перкусія 1.6 різко болюча; на твердому піднебінні справа, у </w:t>
      </w:r>
      <w:proofErr w:type="spellStart"/>
      <w:r w:rsidRPr="008D3A6F">
        <w:rPr>
          <w:sz w:val="24"/>
          <w:szCs w:val="24"/>
        </w:rPr>
        <w:t>проєкції</w:t>
      </w:r>
      <w:proofErr w:type="spellEnd"/>
      <w:r w:rsidRPr="008D3A6F">
        <w:rPr>
          <w:sz w:val="24"/>
          <w:szCs w:val="24"/>
        </w:rPr>
        <w:t xml:space="preserve"> піднебінного кореня 1.6, визначається болючий інфільтрат 3×4 см, слизова </w:t>
      </w:r>
      <w:proofErr w:type="spellStart"/>
      <w:r w:rsidRPr="008D3A6F">
        <w:rPr>
          <w:sz w:val="24"/>
          <w:szCs w:val="24"/>
        </w:rPr>
        <w:t>гіперемована</w:t>
      </w:r>
      <w:proofErr w:type="spellEnd"/>
      <w:r w:rsidRPr="008D3A6F">
        <w:rPr>
          <w:sz w:val="24"/>
          <w:szCs w:val="24"/>
        </w:rPr>
        <w:t>, напружена</w:t>
      </w:r>
      <w:r w:rsidRPr="008D3A6F">
        <w:rPr>
          <w:b/>
          <w:bCs/>
          <w:sz w:val="24"/>
          <w:szCs w:val="24"/>
        </w:rPr>
        <w:t xml:space="preserve">; у </w:t>
      </w:r>
      <w:r w:rsidRPr="008D3A6F">
        <w:rPr>
          <w:sz w:val="24"/>
          <w:szCs w:val="24"/>
        </w:rPr>
        <w:t>центрі інфільтрату – флуктуація; жування болюче, відкривання рота не обмежене</w:t>
      </w:r>
    </w:p>
    <w:p w14:paraId="51684261" w14:textId="77777777" w:rsidR="00AF0B31" w:rsidRPr="008D3A6F" w:rsidRDefault="00AF0B31" w:rsidP="00AF0B31">
      <w:pPr>
        <w:rPr>
          <w:sz w:val="24"/>
          <w:szCs w:val="24"/>
        </w:rPr>
      </w:pPr>
      <w:r w:rsidRPr="008D3A6F">
        <w:rPr>
          <w:b/>
          <w:bCs/>
          <w:sz w:val="24"/>
          <w:szCs w:val="24"/>
        </w:rPr>
        <w:t>Додаткові методи дослідження:</w:t>
      </w:r>
    </w:p>
    <w:p w14:paraId="27C75DAE" w14:textId="77777777" w:rsidR="00AF0B31" w:rsidRDefault="00AF0B31" w:rsidP="00AF0B31">
      <w:pPr>
        <w:rPr>
          <w:sz w:val="24"/>
          <w:szCs w:val="24"/>
        </w:rPr>
      </w:pPr>
      <w:r w:rsidRPr="008D3A6F">
        <w:rPr>
          <w:b/>
          <w:bCs/>
          <w:sz w:val="24"/>
          <w:szCs w:val="24"/>
        </w:rPr>
        <w:t>Рентгенографія:</w:t>
      </w:r>
      <w:r w:rsidRPr="008D3A6F">
        <w:rPr>
          <w:sz w:val="24"/>
          <w:szCs w:val="24"/>
        </w:rPr>
        <w:t xml:space="preserve"> На прицільному знімку зуба 1.6 виявлено розширення </w:t>
      </w:r>
      <w:proofErr w:type="spellStart"/>
      <w:r w:rsidRPr="008D3A6F">
        <w:rPr>
          <w:sz w:val="24"/>
          <w:szCs w:val="24"/>
        </w:rPr>
        <w:t>періодонтальної</w:t>
      </w:r>
      <w:proofErr w:type="spellEnd"/>
      <w:r w:rsidRPr="008D3A6F">
        <w:rPr>
          <w:sz w:val="24"/>
          <w:szCs w:val="24"/>
        </w:rPr>
        <w:t xml:space="preserve"> щілини в ділянці медіального піднебінного кореня 1.6; </w:t>
      </w:r>
      <w:proofErr w:type="spellStart"/>
      <w:r>
        <w:rPr>
          <w:sz w:val="24"/>
          <w:szCs w:val="24"/>
        </w:rPr>
        <w:t>п</w:t>
      </w:r>
      <w:r w:rsidRPr="008D3A6F">
        <w:rPr>
          <w:sz w:val="24"/>
          <w:szCs w:val="24"/>
        </w:rPr>
        <w:t>ериапікальна</w:t>
      </w:r>
      <w:proofErr w:type="spellEnd"/>
      <w:r w:rsidRPr="008D3A6F">
        <w:rPr>
          <w:sz w:val="24"/>
          <w:szCs w:val="24"/>
        </w:rPr>
        <w:t xml:space="preserve"> деструкція кісткової тканини; неповна обтурація кореневих каналів 1.6.</w:t>
      </w:r>
    </w:p>
    <w:p w14:paraId="266198E8" w14:textId="77777777" w:rsidR="00AF0B31" w:rsidRPr="001E4535" w:rsidRDefault="00AF0B31" w:rsidP="00AF0B31">
      <w:pPr>
        <w:rPr>
          <w:b/>
          <w:bCs/>
          <w:sz w:val="24"/>
          <w:szCs w:val="24"/>
        </w:rPr>
      </w:pPr>
      <w:r w:rsidRPr="001E4535">
        <w:rPr>
          <w:b/>
          <w:bCs/>
          <w:sz w:val="24"/>
          <w:szCs w:val="24"/>
        </w:rPr>
        <w:t>Завдання:</w:t>
      </w:r>
    </w:p>
    <w:p w14:paraId="0933B4B5" w14:textId="77777777" w:rsidR="00AF0B31" w:rsidRPr="001E4535" w:rsidRDefault="00AF0B31" w:rsidP="00AF0B31">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Встановити </w:t>
      </w:r>
      <w:r>
        <w:rPr>
          <w:rFonts w:cs="Times New Roman"/>
          <w:sz w:val="24"/>
          <w:szCs w:val="24"/>
          <w:lang w:val="uk-UA"/>
        </w:rPr>
        <w:t xml:space="preserve">попередній </w:t>
      </w:r>
      <w:r w:rsidRPr="001E4535">
        <w:rPr>
          <w:rFonts w:cs="Times New Roman"/>
          <w:sz w:val="24"/>
          <w:szCs w:val="24"/>
          <w:lang w:val="uk-UA"/>
        </w:rPr>
        <w:t xml:space="preserve"> діагноз.</w:t>
      </w:r>
    </w:p>
    <w:p w14:paraId="1FA82E9D" w14:textId="77777777" w:rsidR="00AF0B31" w:rsidRDefault="00AF0B31" w:rsidP="00AF0B31">
      <w:pPr>
        <w:pStyle w:val="a3"/>
        <w:numPr>
          <w:ilvl w:val="0"/>
          <w:numId w:val="24"/>
        </w:numPr>
        <w:spacing w:line="259" w:lineRule="auto"/>
        <w:rPr>
          <w:rFonts w:cs="Times New Roman"/>
          <w:sz w:val="24"/>
          <w:szCs w:val="24"/>
          <w:lang w:val="uk-UA"/>
        </w:rPr>
      </w:pPr>
      <w:r w:rsidRPr="001E4535">
        <w:rPr>
          <w:rFonts w:cs="Times New Roman"/>
          <w:sz w:val="24"/>
          <w:szCs w:val="24"/>
          <w:lang w:val="uk-UA"/>
        </w:rPr>
        <w:t>Провести диференційну діагностику</w:t>
      </w:r>
    </w:p>
    <w:p w14:paraId="121112FB" w14:textId="77777777" w:rsidR="00AF0B31" w:rsidRDefault="00AF0B31" w:rsidP="00AF0B31">
      <w:pPr>
        <w:pStyle w:val="a3"/>
        <w:numPr>
          <w:ilvl w:val="0"/>
          <w:numId w:val="24"/>
        </w:numPr>
        <w:spacing w:line="259" w:lineRule="auto"/>
        <w:rPr>
          <w:rFonts w:cs="Times New Roman"/>
          <w:sz w:val="24"/>
          <w:szCs w:val="24"/>
          <w:lang w:val="uk-UA"/>
        </w:rPr>
      </w:pPr>
      <w:r>
        <w:rPr>
          <w:rFonts w:cs="Times New Roman"/>
          <w:sz w:val="24"/>
          <w:szCs w:val="24"/>
          <w:lang w:val="uk-UA"/>
        </w:rPr>
        <w:t>Запропонувати план лікування</w:t>
      </w:r>
    </w:p>
    <w:p w14:paraId="3411E7C6" w14:textId="77777777" w:rsidR="00AF0B31" w:rsidRPr="001E4535" w:rsidRDefault="00AF0B31" w:rsidP="00AF0B31">
      <w:pPr>
        <w:pStyle w:val="a3"/>
        <w:numPr>
          <w:ilvl w:val="0"/>
          <w:numId w:val="24"/>
        </w:numPr>
        <w:spacing w:line="259" w:lineRule="auto"/>
        <w:rPr>
          <w:rFonts w:cs="Times New Roman"/>
          <w:sz w:val="24"/>
          <w:szCs w:val="24"/>
          <w:lang w:val="uk-UA"/>
        </w:rPr>
      </w:pPr>
      <w:r>
        <w:rPr>
          <w:rFonts w:cs="Times New Roman"/>
          <w:sz w:val="24"/>
          <w:szCs w:val="24"/>
          <w:lang w:val="uk-UA"/>
        </w:rPr>
        <w:t>Визначити оптимальне хірургічне втручання та техніку його виконання.</w:t>
      </w:r>
      <w:r w:rsidRPr="001E4535">
        <w:rPr>
          <w:rFonts w:cs="Times New Roman"/>
          <w:sz w:val="24"/>
          <w:szCs w:val="24"/>
          <w:lang w:val="uk-UA"/>
        </w:rPr>
        <w:t xml:space="preserve"> </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lastRenderedPageBreak/>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436" w:type="dxa"/>
        <w:tblInd w:w="57" w:type="dxa"/>
        <w:tblLayout w:type="fixed"/>
        <w:tblCellMar>
          <w:left w:w="0" w:type="dxa"/>
          <w:right w:w="0" w:type="dxa"/>
        </w:tblCellMar>
        <w:tblLook w:val="0000" w:firstRow="0" w:lastRow="0" w:firstColumn="0" w:lastColumn="0" w:noHBand="0" w:noVBand="0"/>
      </w:tblPr>
      <w:tblGrid>
        <w:gridCol w:w="789"/>
        <w:gridCol w:w="3402"/>
        <w:gridCol w:w="5245"/>
      </w:tblGrid>
      <w:tr w:rsidR="00AF0B31" w:rsidRPr="00917B92" w14:paraId="74218573"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8C2BBD" w14:textId="77777777" w:rsidR="00AF0B31" w:rsidRPr="00917B92" w:rsidRDefault="00AF0B31" w:rsidP="00DD188E">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76BA6A" w14:textId="77777777" w:rsidR="00AF0B31" w:rsidRPr="00917B92" w:rsidRDefault="00AF0B31" w:rsidP="00DD188E">
            <w:pPr>
              <w:pStyle w:val="TableshapkaTABL"/>
              <w:rPr>
                <w:rFonts w:ascii="Times New Roman" w:hAnsi="Times New Roman" w:cs="Times New Roman"/>
                <w:w w:val="100"/>
                <w:sz w:val="24"/>
                <w:szCs w:val="24"/>
              </w:rPr>
            </w:pPr>
            <w:r w:rsidRPr="006B379B">
              <w:rPr>
                <w:rFonts w:ascii="Times New Roman" w:hAnsi="Times New Roman"/>
                <w:bCs/>
                <w:iCs/>
                <w:sz w:val="24"/>
                <w:szCs w:val="26"/>
              </w:rPr>
              <w:t xml:space="preserve">Послідовність дій </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DA5CA9" w14:textId="77777777" w:rsidR="00AF0B31" w:rsidRPr="00917B92" w:rsidRDefault="00AF0B31" w:rsidP="00DD188E">
            <w:pPr>
              <w:pStyle w:val="TableshapkaTABL"/>
              <w:rPr>
                <w:rFonts w:ascii="Times New Roman" w:hAnsi="Times New Roman" w:cs="Times New Roman"/>
                <w:w w:val="100"/>
                <w:sz w:val="24"/>
                <w:szCs w:val="24"/>
              </w:rPr>
            </w:pPr>
            <w:r w:rsidRPr="006B379B">
              <w:rPr>
                <w:rFonts w:ascii="Times New Roman" w:hAnsi="Times New Roman"/>
                <w:bCs/>
                <w:iCs/>
                <w:sz w:val="24"/>
                <w:szCs w:val="26"/>
              </w:rPr>
              <w:t xml:space="preserve">Критерії контролю правильного виконання </w:t>
            </w:r>
          </w:p>
        </w:tc>
      </w:tr>
      <w:tr w:rsidR="00AF0B31" w:rsidRPr="00E67C38" w14:paraId="6098470C"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09869C" w14:textId="77777777" w:rsidR="00AF0B31" w:rsidRPr="00917B92" w:rsidRDefault="00AF0B31" w:rsidP="00DD188E">
            <w:pPr>
              <w:pStyle w:val="a5"/>
              <w:spacing w:line="240" w:lineRule="auto"/>
              <w:textAlignment w:val="auto"/>
              <w:rPr>
                <w:color w:val="auto"/>
                <w:lang w:val="uk-UA"/>
              </w:rPr>
            </w:pPr>
            <w:r w:rsidRPr="00917B92">
              <w:rPr>
                <w:color w:val="auto"/>
                <w:lang w:val="uk-UA"/>
              </w:rPr>
              <w:t>1.</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7DF600" w14:textId="77777777" w:rsidR="00AF0B31" w:rsidRPr="00E80BE9" w:rsidRDefault="00AF0B31" w:rsidP="00DD188E">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5323FC" w14:textId="77777777" w:rsidR="00AF0B31" w:rsidRPr="00E67C38" w:rsidRDefault="00AF0B31" w:rsidP="00DD188E">
            <w:pPr>
              <w:pStyle w:val="a5"/>
              <w:spacing w:line="240" w:lineRule="auto"/>
              <w:jc w:val="both"/>
              <w:textAlignment w:val="auto"/>
              <w:rPr>
                <w:color w:val="auto"/>
                <w:lang w:val="uk-UA"/>
              </w:rPr>
            </w:pPr>
            <w:r w:rsidRPr="00E67C38">
              <w:rPr>
                <w:rFonts w:eastAsia="Times New Roman"/>
                <w:lang w:val="uk-UA"/>
              </w:rPr>
              <w:t>Вітання. Збір скарг. Налагодження вербального контакту.</w:t>
            </w:r>
          </w:p>
        </w:tc>
      </w:tr>
      <w:tr w:rsidR="00AF0B31" w:rsidRPr="00E67C38" w14:paraId="69D00BA5"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EA82A8" w14:textId="77777777" w:rsidR="00AF0B31" w:rsidRPr="00917B92" w:rsidRDefault="00AF0B31" w:rsidP="00DD188E">
            <w:pPr>
              <w:pStyle w:val="a5"/>
              <w:spacing w:line="240" w:lineRule="auto"/>
              <w:textAlignment w:val="auto"/>
              <w:rPr>
                <w:color w:val="auto"/>
                <w:lang w:val="uk-UA"/>
              </w:rPr>
            </w:pPr>
            <w:r w:rsidRPr="00917B92">
              <w:rPr>
                <w:color w:val="auto"/>
                <w:lang w:val="uk-UA"/>
              </w:rPr>
              <w:t>2.</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A34511" w14:textId="77777777" w:rsidR="00AF0B31" w:rsidRDefault="00AF0B31" w:rsidP="00DD188E">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219D7572" w14:textId="77777777" w:rsidR="00AF0B31" w:rsidRPr="00917B92" w:rsidRDefault="00AF0B31" w:rsidP="00DD188E">
            <w:pPr>
              <w:pStyle w:val="a5"/>
              <w:spacing w:line="240" w:lineRule="auto"/>
              <w:textAlignment w:val="auto"/>
              <w:rPr>
                <w:color w:val="auto"/>
                <w:lang w:val="uk-UA"/>
              </w:rPr>
            </w:pPr>
          </w:p>
          <w:p w14:paraId="30AF48D8" w14:textId="77777777" w:rsidR="00AF0B31" w:rsidRPr="00917B92" w:rsidRDefault="00AF0B31" w:rsidP="00DD188E">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A434F"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 xml:space="preserve">Коли помітили? </w:t>
            </w:r>
          </w:p>
          <w:p w14:paraId="06451A6D"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 xml:space="preserve">З чим пов’язують розвиток захворювання (стану)? </w:t>
            </w:r>
          </w:p>
          <w:p w14:paraId="24136A37"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 xml:space="preserve">До кого зверталися? </w:t>
            </w:r>
          </w:p>
          <w:p w14:paraId="17DE96AD"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Як пробували лікувати?</w:t>
            </w:r>
          </w:p>
          <w:p w14:paraId="51472464"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Які захворювання були?</w:t>
            </w:r>
          </w:p>
          <w:p w14:paraId="314BFD5A"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Хірургічні та терапевтичні втручання (за наявності)?</w:t>
            </w:r>
          </w:p>
          <w:p w14:paraId="4B43242F"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Алергологічний анамнез?</w:t>
            </w:r>
          </w:p>
        </w:tc>
      </w:tr>
      <w:tr w:rsidR="00AF0B31" w:rsidRPr="00E67C38" w14:paraId="68C8D7CD"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5B9A59" w14:textId="77777777" w:rsidR="00AF0B31" w:rsidRPr="00917B92" w:rsidRDefault="00AF0B31" w:rsidP="00DD188E">
            <w:pPr>
              <w:pStyle w:val="a5"/>
              <w:spacing w:line="240" w:lineRule="auto"/>
              <w:textAlignment w:val="auto"/>
              <w:rPr>
                <w:color w:val="auto"/>
                <w:lang w:val="uk-UA"/>
              </w:rPr>
            </w:pPr>
            <w:r w:rsidRPr="00917B92">
              <w:rPr>
                <w:color w:val="auto"/>
                <w:lang w:val="uk-UA"/>
              </w:rPr>
              <w:t>3.</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3D2744" w14:textId="77777777" w:rsidR="00AF0B31" w:rsidRDefault="00AF0B31" w:rsidP="00DD188E">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3B183AF0" w14:textId="77777777" w:rsidR="00AF0B31" w:rsidRPr="00917B92" w:rsidRDefault="00AF0B31" w:rsidP="00DD188E">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99DDEF"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На що звертають увагу?</w:t>
            </w:r>
          </w:p>
          <w:p w14:paraId="48E3DE02"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Які інструменти та методики клінічного обстеження використовують?</w:t>
            </w:r>
          </w:p>
        </w:tc>
      </w:tr>
      <w:tr w:rsidR="00AF0B31" w:rsidRPr="00E67C38" w14:paraId="03CC8392"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0BD4F2" w14:textId="77777777" w:rsidR="00AF0B31" w:rsidRPr="00917B92" w:rsidRDefault="00AF0B31" w:rsidP="00DD188E">
            <w:pPr>
              <w:pStyle w:val="a5"/>
              <w:spacing w:line="240" w:lineRule="auto"/>
              <w:textAlignment w:val="auto"/>
              <w:rPr>
                <w:color w:val="auto"/>
                <w:lang w:val="uk-UA"/>
              </w:rPr>
            </w:pPr>
            <w:r w:rsidRPr="00917B92">
              <w:rPr>
                <w:color w:val="auto"/>
                <w:lang w:val="uk-UA"/>
              </w:rPr>
              <w:t>4.</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F54352" w14:textId="77777777" w:rsidR="00AF0B31" w:rsidRDefault="00AF0B31" w:rsidP="00DD188E">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182480ED" w14:textId="77777777" w:rsidR="00AF0B31" w:rsidRPr="00917B92" w:rsidRDefault="00AF0B31" w:rsidP="00DD188E">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72B95F"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Призначення променевих методів дослідження.</w:t>
            </w:r>
          </w:p>
          <w:p w14:paraId="0B3E50F9"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Консультації суміжних фахівців?</w:t>
            </w:r>
          </w:p>
          <w:p w14:paraId="70B523AA"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Диференційна діагностика (доброякісне новоутворення, хронічний остеомієліт, опік).</w:t>
            </w:r>
          </w:p>
          <w:p w14:paraId="70262E56" w14:textId="77777777" w:rsidR="00AF0B31" w:rsidRPr="00E67C38" w:rsidRDefault="00AF0B31" w:rsidP="00DD188E">
            <w:pPr>
              <w:pStyle w:val="a5"/>
              <w:spacing w:line="240" w:lineRule="auto"/>
              <w:jc w:val="both"/>
              <w:textAlignment w:val="auto"/>
              <w:rPr>
                <w:color w:val="auto"/>
                <w:lang w:val="uk-UA"/>
              </w:rPr>
            </w:pPr>
            <w:r w:rsidRPr="00E67C38">
              <w:rPr>
                <w:color w:val="auto"/>
                <w:lang w:val="uk-UA"/>
              </w:rPr>
              <w:t>Оцінка результатів рентгенодіагностики.</w:t>
            </w:r>
          </w:p>
        </w:tc>
      </w:tr>
      <w:tr w:rsidR="00AF0B31" w:rsidRPr="00917B92" w14:paraId="452E9C51"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E021EC" w14:textId="77777777" w:rsidR="00AF0B31" w:rsidRPr="00917B92" w:rsidRDefault="00AF0B31" w:rsidP="00DD188E">
            <w:pPr>
              <w:pStyle w:val="a5"/>
              <w:spacing w:line="240" w:lineRule="auto"/>
              <w:textAlignment w:val="auto"/>
              <w:rPr>
                <w:color w:val="auto"/>
                <w:lang w:val="uk-UA"/>
              </w:rPr>
            </w:pPr>
            <w:r w:rsidRPr="00917B92">
              <w:rPr>
                <w:color w:val="auto"/>
                <w:lang w:val="uk-UA"/>
              </w:rPr>
              <w:t>5.</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82492E" w14:textId="77777777" w:rsidR="00AF0B31" w:rsidRDefault="00AF0B31" w:rsidP="00DD188E">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3D3E3983" w14:textId="77777777" w:rsidR="00AF0B31" w:rsidRPr="00917B92" w:rsidRDefault="00AF0B31" w:rsidP="00DD188E">
            <w:pPr>
              <w:pStyle w:val="a5"/>
              <w:spacing w:line="240" w:lineRule="auto"/>
              <w:textAlignment w:val="auto"/>
              <w:rPr>
                <w:color w:val="auto"/>
                <w:lang w:val="uk-UA"/>
              </w:rPr>
            </w:pPr>
          </w:p>
          <w:p w14:paraId="17311B3A" w14:textId="77777777" w:rsidR="00AF0B31" w:rsidRPr="00917B92" w:rsidRDefault="00AF0B31" w:rsidP="00DD188E">
            <w:pPr>
              <w:pStyle w:val="a5"/>
              <w:spacing w:line="240" w:lineRule="auto"/>
              <w:textAlignment w:val="auto"/>
              <w:rPr>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EE423B" w14:textId="77777777" w:rsidR="00AF0B31" w:rsidRPr="00DD3EB3" w:rsidRDefault="00AF0B31" w:rsidP="00DD188E">
            <w:pPr>
              <w:pStyle w:val="a5"/>
              <w:spacing w:line="240" w:lineRule="auto"/>
              <w:jc w:val="both"/>
              <w:textAlignment w:val="auto"/>
              <w:rPr>
                <w:color w:val="auto"/>
                <w:lang w:val="uk-UA"/>
              </w:rPr>
            </w:pPr>
            <w:r w:rsidRPr="00DD3EB3">
              <w:rPr>
                <w:color w:val="auto"/>
                <w:lang w:val="uk-UA"/>
              </w:rPr>
              <w:lastRenderedPageBreak/>
              <w:t xml:space="preserve">Вид знеболення (загальне або місцеве (в такому випадку зазначити вид анестезії та </w:t>
            </w:r>
            <w:proofErr w:type="spellStart"/>
            <w:r w:rsidRPr="00DD3EB3">
              <w:rPr>
                <w:color w:val="auto"/>
                <w:lang w:val="uk-UA"/>
              </w:rPr>
              <w:t>анестетик</w:t>
            </w:r>
            <w:proofErr w:type="spellEnd"/>
            <w:r w:rsidRPr="00DD3EB3">
              <w:rPr>
                <w:color w:val="auto"/>
                <w:lang w:val="uk-UA"/>
              </w:rPr>
              <w:t>).</w:t>
            </w:r>
            <w:r>
              <w:rPr>
                <w:color w:val="auto"/>
                <w:lang w:val="uk-UA"/>
              </w:rPr>
              <w:t xml:space="preserve"> Піднебіння та інфільтраційна анестезія.</w:t>
            </w:r>
          </w:p>
          <w:p w14:paraId="3C6FBA2F" w14:textId="77777777" w:rsidR="00AF0B31" w:rsidRPr="0063471B" w:rsidRDefault="00AF0B31" w:rsidP="00DD188E">
            <w:pPr>
              <w:pStyle w:val="a5"/>
              <w:spacing w:line="240" w:lineRule="auto"/>
              <w:jc w:val="both"/>
              <w:textAlignment w:val="auto"/>
              <w:rPr>
                <w:color w:val="auto"/>
                <w:lang w:val="uk-UA"/>
              </w:rPr>
            </w:pPr>
            <w:r w:rsidRPr="00DD3EB3">
              <w:rPr>
                <w:color w:val="auto"/>
                <w:lang w:val="uk-UA"/>
              </w:rPr>
              <w:t xml:space="preserve"> Методика операції (розтин </w:t>
            </w:r>
            <w:proofErr w:type="spellStart"/>
            <w:r w:rsidRPr="00DD3EB3">
              <w:rPr>
                <w:color w:val="auto"/>
                <w:lang w:val="uk-UA"/>
              </w:rPr>
              <w:t>обсцеса</w:t>
            </w:r>
            <w:proofErr w:type="spellEnd"/>
            <w:r w:rsidRPr="00DD3EB3">
              <w:rPr>
                <w:color w:val="auto"/>
                <w:lang w:val="uk-UA"/>
              </w:rPr>
              <w:t xml:space="preserve"> шляхом ексцизії трикутника СОПР</w:t>
            </w:r>
            <w:r w:rsidRPr="0063471B">
              <w:rPr>
                <w:color w:val="auto"/>
                <w:lang w:val="uk-UA"/>
              </w:rPr>
              <w:t xml:space="preserve">). </w:t>
            </w:r>
          </w:p>
          <w:p w14:paraId="2546745E" w14:textId="77777777" w:rsidR="00AF0B31" w:rsidRPr="00DD3EB3" w:rsidRDefault="00AF0B31" w:rsidP="00DD188E">
            <w:pPr>
              <w:pStyle w:val="a5"/>
              <w:spacing w:line="240" w:lineRule="auto"/>
              <w:jc w:val="both"/>
              <w:textAlignment w:val="auto"/>
              <w:rPr>
                <w:color w:val="auto"/>
                <w:lang w:val="ru-RU"/>
              </w:rPr>
            </w:pPr>
            <w:proofErr w:type="spellStart"/>
            <w:r w:rsidRPr="00DD3EB3">
              <w:rPr>
                <w:color w:val="auto"/>
                <w:lang w:val="ru-RU"/>
              </w:rPr>
              <w:lastRenderedPageBreak/>
              <w:t>Зобразити</w:t>
            </w:r>
            <w:proofErr w:type="spellEnd"/>
            <w:r w:rsidRPr="00DD3EB3">
              <w:rPr>
                <w:color w:val="auto"/>
                <w:lang w:val="ru-RU"/>
              </w:rPr>
              <w:t xml:space="preserve"> схему на </w:t>
            </w:r>
            <w:proofErr w:type="spellStart"/>
            <w:r w:rsidRPr="00DD3EB3">
              <w:rPr>
                <w:color w:val="auto"/>
                <w:lang w:val="ru-RU"/>
              </w:rPr>
              <w:t>поролоновій</w:t>
            </w:r>
            <w:proofErr w:type="spellEnd"/>
            <w:r w:rsidRPr="00DD3EB3">
              <w:rPr>
                <w:color w:val="auto"/>
                <w:lang w:val="ru-RU"/>
              </w:rPr>
              <w:t xml:space="preserve"> </w:t>
            </w:r>
            <w:proofErr w:type="spellStart"/>
            <w:r w:rsidRPr="00DD3EB3">
              <w:rPr>
                <w:color w:val="auto"/>
                <w:lang w:val="ru-RU"/>
              </w:rPr>
              <w:t>моделі</w:t>
            </w:r>
            <w:proofErr w:type="spellEnd"/>
            <w:r w:rsidRPr="00DD3EB3">
              <w:rPr>
                <w:color w:val="auto"/>
                <w:lang w:val="ru-RU"/>
              </w:rPr>
              <w:t>.</w:t>
            </w:r>
          </w:p>
          <w:p w14:paraId="1AEB0514" w14:textId="77777777" w:rsidR="00AF0B31" w:rsidRPr="00917B92" w:rsidRDefault="00AF0B31" w:rsidP="00DD188E">
            <w:pPr>
              <w:pStyle w:val="a5"/>
              <w:spacing w:line="240" w:lineRule="auto"/>
              <w:jc w:val="both"/>
              <w:textAlignment w:val="auto"/>
              <w:rPr>
                <w:color w:val="auto"/>
                <w:lang w:val="uk-UA"/>
              </w:rPr>
            </w:pPr>
            <w:proofErr w:type="spellStart"/>
            <w:r w:rsidRPr="00DD3EB3">
              <w:rPr>
                <w:color w:val="auto"/>
                <w:lang w:val="ru-RU"/>
              </w:rPr>
              <w:t>Комплексне</w:t>
            </w:r>
            <w:proofErr w:type="spellEnd"/>
            <w:r w:rsidRPr="00DD3EB3">
              <w:rPr>
                <w:color w:val="auto"/>
                <w:lang w:val="ru-RU"/>
              </w:rPr>
              <w:t xml:space="preserve"> </w:t>
            </w:r>
            <w:proofErr w:type="spellStart"/>
            <w:r w:rsidRPr="00DD3EB3">
              <w:rPr>
                <w:color w:val="auto"/>
                <w:lang w:val="ru-RU"/>
              </w:rPr>
              <w:t>протизапальне</w:t>
            </w:r>
            <w:proofErr w:type="spellEnd"/>
            <w:r w:rsidRPr="00DD3EB3">
              <w:rPr>
                <w:color w:val="auto"/>
                <w:lang w:val="ru-RU"/>
              </w:rPr>
              <w:t xml:space="preserve"> </w:t>
            </w:r>
            <w:proofErr w:type="spellStart"/>
            <w:r w:rsidRPr="00DD3EB3">
              <w:rPr>
                <w:color w:val="auto"/>
                <w:lang w:val="ru-RU"/>
              </w:rPr>
              <w:t>лікування</w:t>
            </w:r>
            <w:proofErr w:type="spellEnd"/>
            <w:r w:rsidRPr="00DD3EB3">
              <w:rPr>
                <w:color w:val="auto"/>
                <w:lang w:val="ru-RU"/>
              </w:rPr>
              <w:t xml:space="preserve"> (</w:t>
            </w:r>
            <w:proofErr w:type="spellStart"/>
            <w:r w:rsidRPr="00DD3EB3">
              <w:rPr>
                <w:color w:val="auto"/>
                <w:lang w:val="ru-RU"/>
              </w:rPr>
              <w:t>антибіотики</w:t>
            </w:r>
            <w:proofErr w:type="spellEnd"/>
            <w:r w:rsidRPr="00DD3EB3">
              <w:rPr>
                <w:color w:val="auto"/>
                <w:lang w:val="ru-RU"/>
              </w:rPr>
              <w:t xml:space="preserve"> – </w:t>
            </w:r>
            <w:proofErr w:type="spellStart"/>
            <w:r w:rsidRPr="00DD3EB3">
              <w:rPr>
                <w:color w:val="auto"/>
                <w:lang w:val="ru-RU"/>
              </w:rPr>
              <w:t>обгрунтувати</w:t>
            </w:r>
            <w:proofErr w:type="spellEnd"/>
            <w:r w:rsidRPr="00DD3EB3">
              <w:rPr>
                <w:color w:val="auto"/>
                <w:lang w:val="ru-RU"/>
              </w:rPr>
              <w:t xml:space="preserve"> </w:t>
            </w:r>
            <w:proofErr w:type="spellStart"/>
            <w:r w:rsidRPr="00DD3EB3">
              <w:rPr>
                <w:color w:val="auto"/>
                <w:lang w:val="ru-RU"/>
              </w:rPr>
              <w:t>вибір</w:t>
            </w:r>
            <w:proofErr w:type="spellEnd"/>
            <w:r w:rsidRPr="00DD3EB3">
              <w:rPr>
                <w:color w:val="auto"/>
                <w:lang w:val="ru-RU"/>
              </w:rPr>
              <w:t xml:space="preserve">, </w:t>
            </w:r>
            <w:proofErr w:type="spellStart"/>
            <w:r w:rsidRPr="00DD3EB3">
              <w:rPr>
                <w:color w:val="auto"/>
                <w:lang w:val="ru-RU"/>
              </w:rPr>
              <w:t>десенсибілізуючі</w:t>
            </w:r>
            <w:proofErr w:type="spellEnd"/>
            <w:r w:rsidRPr="00DD3EB3">
              <w:rPr>
                <w:color w:val="auto"/>
                <w:lang w:val="ru-RU"/>
              </w:rPr>
              <w:t xml:space="preserve"> </w:t>
            </w:r>
            <w:proofErr w:type="spellStart"/>
            <w:r w:rsidRPr="00DD3EB3">
              <w:rPr>
                <w:color w:val="auto"/>
                <w:lang w:val="ru-RU"/>
              </w:rPr>
              <w:t>засоби</w:t>
            </w:r>
            <w:proofErr w:type="spellEnd"/>
            <w:r w:rsidRPr="00DD3EB3">
              <w:rPr>
                <w:color w:val="auto"/>
                <w:lang w:val="ru-RU"/>
              </w:rPr>
              <w:t xml:space="preserve">, </w:t>
            </w:r>
            <w:proofErr w:type="spellStart"/>
            <w:r w:rsidRPr="00DD3EB3">
              <w:rPr>
                <w:color w:val="auto"/>
                <w:lang w:val="ru-RU"/>
              </w:rPr>
              <w:t>місцеве</w:t>
            </w:r>
            <w:proofErr w:type="spellEnd"/>
            <w:r w:rsidRPr="00DD3EB3">
              <w:rPr>
                <w:color w:val="auto"/>
                <w:lang w:val="ru-RU"/>
              </w:rPr>
              <w:t xml:space="preserve"> </w:t>
            </w:r>
            <w:proofErr w:type="spellStart"/>
            <w:r w:rsidRPr="00DD3EB3">
              <w:rPr>
                <w:color w:val="auto"/>
                <w:lang w:val="ru-RU"/>
              </w:rPr>
              <w:t>протизапальнне</w:t>
            </w:r>
            <w:proofErr w:type="spellEnd"/>
            <w:r w:rsidRPr="00DD3EB3">
              <w:rPr>
                <w:color w:val="auto"/>
                <w:lang w:val="ru-RU"/>
              </w:rPr>
              <w:t xml:space="preserve"> </w:t>
            </w:r>
            <w:proofErr w:type="spellStart"/>
            <w:r w:rsidRPr="00DD3EB3">
              <w:rPr>
                <w:color w:val="auto"/>
                <w:lang w:val="ru-RU"/>
              </w:rPr>
              <w:t>ліекування</w:t>
            </w:r>
            <w:proofErr w:type="spellEnd"/>
          </w:p>
        </w:tc>
      </w:tr>
      <w:tr w:rsidR="00AF0B31" w:rsidRPr="00917B92" w14:paraId="44B4789D"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2FB747" w14:textId="77777777" w:rsidR="00AF0B31" w:rsidRPr="00917B92" w:rsidRDefault="00AF0B31" w:rsidP="00DD188E">
            <w:pPr>
              <w:pStyle w:val="a5"/>
              <w:spacing w:line="240" w:lineRule="auto"/>
              <w:textAlignment w:val="auto"/>
              <w:rPr>
                <w:color w:val="auto"/>
                <w:lang w:val="uk-UA"/>
              </w:rPr>
            </w:pPr>
            <w:r w:rsidRPr="00917B92">
              <w:rPr>
                <w:color w:val="auto"/>
                <w:lang w:val="uk-UA"/>
              </w:rPr>
              <w:lastRenderedPageBreak/>
              <w:t>6.</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96EF31" w14:textId="77777777" w:rsidR="00AF0B31" w:rsidRDefault="00AF0B31" w:rsidP="00DD188E">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3E6300D2" w14:textId="77777777" w:rsidR="00AF0B31" w:rsidRPr="00584C7E" w:rsidRDefault="00AF0B31" w:rsidP="00DD188E">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233FD8" w14:textId="77777777" w:rsidR="00AF0B31" w:rsidRPr="00DD3EB3" w:rsidRDefault="00AF0B31" w:rsidP="00DD188E">
            <w:pPr>
              <w:pStyle w:val="a5"/>
              <w:spacing w:line="240" w:lineRule="auto"/>
              <w:jc w:val="both"/>
              <w:textAlignment w:val="auto"/>
              <w:rPr>
                <w:color w:val="auto"/>
                <w:lang w:val="uk-UA"/>
              </w:rPr>
            </w:pPr>
            <w:r w:rsidRPr="00DD3EB3">
              <w:rPr>
                <w:color w:val="auto"/>
                <w:lang w:val="uk-UA"/>
              </w:rPr>
              <w:t>Оглядовий набір (дзеркало, стоматологічний пінцет, зігнутий зонд).</w:t>
            </w:r>
          </w:p>
          <w:p w14:paraId="1E552D38" w14:textId="77777777" w:rsidR="00AF0B31" w:rsidRPr="00917B92" w:rsidRDefault="00AF0B31" w:rsidP="00DD188E">
            <w:pPr>
              <w:pStyle w:val="a5"/>
              <w:spacing w:line="240" w:lineRule="auto"/>
              <w:jc w:val="both"/>
              <w:textAlignment w:val="auto"/>
              <w:rPr>
                <w:color w:val="auto"/>
                <w:lang w:val="uk-UA"/>
              </w:rPr>
            </w:pPr>
            <w:r w:rsidRPr="00DD3EB3">
              <w:rPr>
                <w:color w:val="auto"/>
                <w:lang w:val="uk-UA"/>
              </w:rPr>
              <w:t xml:space="preserve">Операційний набір (шприц, </w:t>
            </w:r>
            <w:proofErr w:type="spellStart"/>
            <w:r w:rsidRPr="00DD3EB3">
              <w:rPr>
                <w:color w:val="auto"/>
                <w:lang w:val="uk-UA"/>
              </w:rPr>
              <w:t>анестетик</w:t>
            </w:r>
            <w:proofErr w:type="spellEnd"/>
            <w:r w:rsidRPr="00DD3EB3">
              <w:rPr>
                <w:color w:val="auto"/>
                <w:lang w:val="uk-UA"/>
              </w:rPr>
              <w:t xml:space="preserve">, антисептичний розчин, скальпель, затискач «москіт», стерильний перев’язувальний матеріал).  </w:t>
            </w:r>
          </w:p>
        </w:tc>
      </w:tr>
      <w:tr w:rsidR="00AF0B31" w:rsidRPr="00917B92" w14:paraId="6F764377"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3EC82" w14:textId="77777777" w:rsidR="00AF0B31" w:rsidRPr="00917B92" w:rsidRDefault="00AF0B31" w:rsidP="00DD188E">
            <w:pPr>
              <w:pStyle w:val="a5"/>
              <w:spacing w:line="240" w:lineRule="auto"/>
              <w:textAlignment w:val="auto"/>
              <w:rPr>
                <w:color w:val="auto"/>
                <w:lang w:val="uk-UA"/>
              </w:rPr>
            </w:pPr>
            <w:r w:rsidRPr="00917B92">
              <w:rPr>
                <w:color w:val="auto"/>
                <w:lang w:val="uk-UA"/>
              </w:rPr>
              <w:t>7</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153064" w14:textId="77777777" w:rsidR="00AF0B31" w:rsidRDefault="00AF0B31" w:rsidP="00DD188E">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51EE14CA" w14:textId="77777777" w:rsidR="00AF0B31" w:rsidRPr="00917B92" w:rsidRDefault="00AF0B31" w:rsidP="00DD188E">
            <w:pPr>
              <w:pStyle w:val="a5"/>
              <w:spacing w:line="240" w:lineRule="auto"/>
              <w:textAlignment w:val="auto"/>
              <w:rPr>
                <w:color w:val="auto"/>
                <w:lang w:val="uk-UA"/>
              </w:rPr>
            </w:pPr>
          </w:p>
          <w:p w14:paraId="35A06685" w14:textId="77777777" w:rsidR="00AF0B31" w:rsidRPr="00917B92" w:rsidRDefault="00AF0B31" w:rsidP="00DD188E">
            <w:pPr>
              <w:pStyle w:val="a5"/>
              <w:spacing w:line="240" w:lineRule="auto"/>
              <w:textAlignment w:val="auto"/>
              <w:rPr>
                <w:i/>
                <w:iCs/>
                <w:color w:val="auto"/>
                <w:lang w:val="uk-UA"/>
              </w:rPr>
            </w:pP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89CDB0" w14:textId="77777777" w:rsidR="00AF0B31" w:rsidRPr="00DD3EB3" w:rsidRDefault="00AF0B31" w:rsidP="00DD188E">
            <w:pPr>
              <w:pStyle w:val="a5"/>
              <w:spacing w:line="240" w:lineRule="auto"/>
              <w:jc w:val="both"/>
              <w:textAlignment w:val="auto"/>
              <w:rPr>
                <w:color w:val="auto"/>
                <w:lang w:val="uk-UA"/>
              </w:rPr>
            </w:pPr>
            <w:r w:rsidRPr="00DD3EB3">
              <w:rPr>
                <w:color w:val="auto"/>
                <w:lang w:val="uk-UA"/>
              </w:rPr>
              <w:t>Перерахувати рекомендації по догляду за порожниною рота в ранньому післяопераційному періоді.</w:t>
            </w:r>
          </w:p>
          <w:p w14:paraId="72A4BCD0" w14:textId="77777777" w:rsidR="00AF0B31" w:rsidRPr="00DD3EB3" w:rsidRDefault="00AF0B31" w:rsidP="00DD188E">
            <w:pPr>
              <w:pStyle w:val="a5"/>
              <w:spacing w:line="240" w:lineRule="auto"/>
              <w:jc w:val="both"/>
              <w:textAlignment w:val="auto"/>
              <w:rPr>
                <w:color w:val="auto"/>
                <w:lang w:val="uk-UA"/>
              </w:rPr>
            </w:pPr>
            <w:r w:rsidRPr="00DD3EB3">
              <w:rPr>
                <w:color w:val="auto"/>
                <w:lang w:val="uk-UA"/>
              </w:rPr>
              <w:t>Загальне та місцеве лікування?</w:t>
            </w:r>
          </w:p>
          <w:p w14:paraId="34EC7CA3" w14:textId="77777777" w:rsidR="00AF0B31" w:rsidRPr="00917B92" w:rsidRDefault="00AF0B31" w:rsidP="00DD188E">
            <w:pPr>
              <w:pStyle w:val="a5"/>
              <w:spacing w:line="240" w:lineRule="auto"/>
              <w:jc w:val="both"/>
              <w:textAlignment w:val="auto"/>
              <w:rPr>
                <w:color w:val="auto"/>
                <w:lang w:val="uk-UA"/>
              </w:rPr>
            </w:pPr>
            <w:r w:rsidRPr="00DD3EB3">
              <w:rPr>
                <w:color w:val="auto"/>
                <w:lang w:val="uk-UA"/>
              </w:rPr>
              <w:t>Організація харчування.</w:t>
            </w:r>
            <w:r>
              <w:rPr>
                <w:color w:val="auto"/>
                <w:lang w:val="uk-UA"/>
              </w:rPr>
              <w:t xml:space="preserve"> </w:t>
            </w:r>
            <w:r w:rsidRPr="00DD3EB3">
              <w:rPr>
                <w:color w:val="auto"/>
                <w:lang w:val="uk-UA"/>
              </w:rPr>
              <w:t>Потреба й порядок надання листа непрацездатності.</w:t>
            </w:r>
            <w:r>
              <w:rPr>
                <w:color w:val="auto"/>
                <w:lang w:val="uk-UA"/>
              </w:rPr>
              <w:t xml:space="preserve"> </w:t>
            </w:r>
            <w:r w:rsidRPr="00DD3EB3">
              <w:rPr>
                <w:color w:val="auto"/>
                <w:lang w:val="uk-UA"/>
              </w:rPr>
              <w:t>Консультації суміжних спеціалістів.</w:t>
            </w:r>
            <w:r>
              <w:rPr>
                <w:color w:val="auto"/>
                <w:lang w:val="uk-UA"/>
              </w:rPr>
              <w:t xml:space="preserve"> </w:t>
            </w:r>
            <w:r w:rsidRPr="00DD3EB3">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lastRenderedPageBreak/>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907139" w:rsidRPr="00917B92" w14:paraId="7096A30D"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C1CC38" w14:textId="77777777" w:rsidR="00907139" w:rsidRPr="00917B92" w:rsidRDefault="00907139" w:rsidP="00DD188E">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C452FE" w14:textId="77777777" w:rsidR="00907139" w:rsidRPr="00917B92" w:rsidRDefault="00907139" w:rsidP="00DD188E">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B09B29" w14:textId="77777777" w:rsidR="00907139" w:rsidRPr="00917B92" w:rsidRDefault="00907139" w:rsidP="00DD188E">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D5945" w14:textId="77777777" w:rsidR="00907139" w:rsidRPr="00917B92" w:rsidRDefault="00907139" w:rsidP="00DD188E">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907139" w:rsidRPr="00917B92" w14:paraId="76036F5A"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FA14A5" w14:textId="77777777" w:rsidR="00907139" w:rsidRPr="00917B92" w:rsidRDefault="00907139" w:rsidP="00DD188E">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F6DF92" w14:textId="77777777" w:rsidR="00907139" w:rsidRPr="00917B92" w:rsidRDefault="00907139" w:rsidP="00DD188E">
            <w:pPr>
              <w:rPr>
                <w:sz w:val="24"/>
                <w:szCs w:val="24"/>
              </w:rPr>
            </w:pPr>
            <w:r w:rsidRPr="00917B92">
              <w:rPr>
                <w:sz w:val="24"/>
                <w:szCs w:val="24"/>
              </w:rPr>
              <w:t>Особливості встановлення особистого контакту з пацієнтом (комунікативні навички).</w:t>
            </w:r>
          </w:p>
          <w:p w14:paraId="62EBD7E0" w14:textId="77777777" w:rsidR="00907139" w:rsidRPr="00917B92" w:rsidRDefault="00907139" w:rsidP="00DD188E">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C5A58A" w14:textId="77777777" w:rsidR="00907139" w:rsidRPr="00917B92" w:rsidRDefault="00907139" w:rsidP="00DD188E">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6C4799" w14:textId="77777777" w:rsidR="00907139" w:rsidRPr="00917B92" w:rsidRDefault="00907139" w:rsidP="00DD188E">
            <w:pPr>
              <w:pStyle w:val="a5"/>
              <w:spacing w:line="240" w:lineRule="auto"/>
              <w:textAlignment w:val="auto"/>
              <w:rPr>
                <w:color w:val="auto"/>
                <w:lang w:val="uk-UA"/>
              </w:rPr>
            </w:pPr>
          </w:p>
        </w:tc>
      </w:tr>
      <w:tr w:rsidR="00907139" w:rsidRPr="00917B92" w14:paraId="16193263"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D3C76D" w14:textId="77777777" w:rsidR="00907139" w:rsidRPr="00917B92" w:rsidRDefault="00907139" w:rsidP="00DD188E">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96AAFD" w14:textId="77777777" w:rsidR="00907139" w:rsidRDefault="00907139" w:rsidP="00DD188E">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262A98A2" w14:textId="77777777" w:rsidR="00907139" w:rsidRPr="00917B92" w:rsidRDefault="00907139" w:rsidP="00DD188E">
            <w:pPr>
              <w:pStyle w:val="a5"/>
              <w:spacing w:line="240" w:lineRule="auto"/>
              <w:textAlignment w:val="auto"/>
              <w:rPr>
                <w:color w:val="auto"/>
                <w:lang w:val="uk-UA"/>
              </w:rPr>
            </w:pPr>
          </w:p>
          <w:p w14:paraId="4B2E47D5"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 xml:space="preserve">Коли помітили? </w:t>
            </w:r>
          </w:p>
          <w:p w14:paraId="49868D12"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 xml:space="preserve">З чим пов’язують розвиток захворювання (стану)? </w:t>
            </w:r>
          </w:p>
          <w:p w14:paraId="49DECB72"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 xml:space="preserve">До кого зверталися? </w:t>
            </w:r>
          </w:p>
          <w:p w14:paraId="032FC170"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Як пробували лікувати?</w:t>
            </w:r>
          </w:p>
          <w:p w14:paraId="5A1CA42D"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Які захворювання були?</w:t>
            </w:r>
          </w:p>
          <w:p w14:paraId="17D33EED"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1E21B5C9" w14:textId="77777777" w:rsidR="00907139" w:rsidRPr="00917B92" w:rsidRDefault="00907139" w:rsidP="00DD188E">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478F87" w14:textId="77777777" w:rsidR="00907139" w:rsidRPr="00917B92" w:rsidRDefault="00907139" w:rsidP="00DD188E">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59E7A9" w14:textId="77777777" w:rsidR="00907139" w:rsidRPr="00917B92" w:rsidRDefault="00907139" w:rsidP="00DD188E">
            <w:pPr>
              <w:pStyle w:val="a5"/>
              <w:spacing w:line="240" w:lineRule="auto"/>
              <w:textAlignment w:val="auto"/>
              <w:rPr>
                <w:color w:val="auto"/>
                <w:lang w:val="uk-UA"/>
              </w:rPr>
            </w:pPr>
          </w:p>
        </w:tc>
      </w:tr>
      <w:tr w:rsidR="00907139" w:rsidRPr="00917B92" w14:paraId="67C6E999"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AEBA55" w14:textId="77777777" w:rsidR="00907139" w:rsidRPr="00917B92" w:rsidRDefault="00907139" w:rsidP="00DD188E">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2F3BD3" w14:textId="77777777" w:rsidR="00907139" w:rsidRDefault="00907139" w:rsidP="00DD188E">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2816EB8A" w14:textId="77777777" w:rsidR="00907139" w:rsidRPr="00917B92" w:rsidRDefault="00907139" w:rsidP="00DD188E">
            <w:pPr>
              <w:pStyle w:val="a5"/>
              <w:spacing w:line="240" w:lineRule="auto"/>
              <w:textAlignment w:val="auto"/>
              <w:rPr>
                <w:color w:val="auto"/>
                <w:lang w:val="uk-UA"/>
              </w:rPr>
            </w:pPr>
          </w:p>
          <w:p w14:paraId="1256D777"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На що звертають увагу?</w:t>
            </w:r>
          </w:p>
          <w:p w14:paraId="2894AAE7" w14:textId="77777777" w:rsidR="00907139" w:rsidRPr="00917B92" w:rsidRDefault="00907139" w:rsidP="00DD188E">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6D1C02" w14:textId="77777777" w:rsidR="00907139" w:rsidRPr="00917B92" w:rsidRDefault="00907139" w:rsidP="00DD188E">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D86C7D" w14:textId="77777777" w:rsidR="00907139" w:rsidRPr="00917B92" w:rsidRDefault="00907139" w:rsidP="00DD188E">
            <w:pPr>
              <w:pStyle w:val="a5"/>
              <w:spacing w:line="240" w:lineRule="auto"/>
              <w:textAlignment w:val="auto"/>
              <w:rPr>
                <w:color w:val="auto"/>
                <w:lang w:val="uk-UA"/>
              </w:rPr>
            </w:pPr>
          </w:p>
        </w:tc>
      </w:tr>
      <w:tr w:rsidR="00907139" w:rsidRPr="00917B92" w14:paraId="63139D3C"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FC8BE4" w14:textId="77777777" w:rsidR="00907139" w:rsidRPr="00917B92" w:rsidRDefault="00907139" w:rsidP="00DD188E">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8F8696" w14:textId="77777777" w:rsidR="00907139" w:rsidRDefault="00907139" w:rsidP="00DD188E">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582B23C0" w14:textId="77777777" w:rsidR="00907139" w:rsidRPr="00917B92" w:rsidRDefault="00907139" w:rsidP="00DD188E">
            <w:pPr>
              <w:pStyle w:val="a5"/>
              <w:spacing w:line="240" w:lineRule="auto"/>
              <w:textAlignment w:val="auto"/>
              <w:rPr>
                <w:color w:val="auto"/>
                <w:lang w:val="uk-UA"/>
              </w:rPr>
            </w:pPr>
          </w:p>
          <w:p w14:paraId="0A074EF3"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p>
          <w:p w14:paraId="556C7DB8"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3E1FD396"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доброякісне новоутворення, хронічний остеомієліт, опік</w:t>
            </w:r>
            <w:r w:rsidRPr="00917B92">
              <w:rPr>
                <w:i/>
                <w:iCs/>
                <w:color w:val="auto"/>
                <w:lang w:val="uk-UA"/>
              </w:rPr>
              <w:t>).</w:t>
            </w:r>
          </w:p>
          <w:p w14:paraId="6604EFDD" w14:textId="77777777" w:rsidR="00907139" w:rsidRPr="00917B92" w:rsidRDefault="00907139" w:rsidP="00DD188E">
            <w:pPr>
              <w:pStyle w:val="a5"/>
              <w:spacing w:line="240" w:lineRule="auto"/>
              <w:textAlignment w:val="auto"/>
              <w:rPr>
                <w:color w:val="auto"/>
                <w:lang w:val="uk-UA"/>
              </w:rPr>
            </w:pPr>
            <w:r w:rsidRPr="00917B92">
              <w:rPr>
                <w:i/>
                <w:iCs/>
                <w:color w:val="auto"/>
                <w:lang w:val="uk-UA"/>
              </w:rPr>
              <w:t>Оцінка результатів рентгенодіагностики.</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72F156" w14:textId="77777777" w:rsidR="00907139" w:rsidRPr="00917B92" w:rsidRDefault="00907139" w:rsidP="00DD188E">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A15A57" w14:textId="77777777" w:rsidR="00907139" w:rsidRPr="00917B92" w:rsidRDefault="00907139" w:rsidP="00DD188E">
            <w:pPr>
              <w:pStyle w:val="a5"/>
              <w:spacing w:line="240" w:lineRule="auto"/>
              <w:textAlignment w:val="auto"/>
              <w:rPr>
                <w:color w:val="auto"/>
                <w:lang w:val="uk-UA"/>
              </w:rPr>
            </w:pPr>
          </w:p>
        </w:tc>
      </w:tr>
      <w:tr w:rsidR="00907139" w:rsidRPr="00917B92" w14:paraId="5608545B"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83FAA4" w14:textId="77777777" w:rsidR="00907139" w:rsidRPr="00917B92" w:rsidRDefault="00907139" w:rsidP="00DD188E">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331203" w14:textId="77777777" w:rsidR="00907139" w:rsidRDefault="00907139" w:rsidP="00DD188E">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6E46CBEA" w14:textId="77777777" w:rsidR="00907139" w:rsidRPr="00917B92" w:rsidRDefault="00907139" w:rsidP="00DD188E">
            <w:pPr>
              <w:pStyle w:val="a5"/>
              <w:spacing w:line="240" w:lineRule="auto"/>
              <w:textAlignment w:val="auto"/>
              <w:rPr>
                <w:color w:val="auto"/>
                <w:lang w:val="uk-UA"/>
              </w:rPr>
            </w:pPr>
          </w:p>
          <w:p w14:paraId="2D09C426"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lastRenderedPageBreak/>
              <w:t xml:space="preserve">Вид знеболення (загальне або місцеве (в такому випадку зазначити вид анестезії та </w:t>
            </w:r>
            <w:proofErr w:type="spellStart"/>
            <w:r w:rsidRPr="00917B92">
              <w:rPr>
                <w:i/>
                <w:iCs/>
                <w:color w:val="auto"/>
                <w:lang w:val="uk-UA"/>
              </w:rPr>
              <w:t>анестетик</w:t>
            </w:r>
            <w:proofErr w:type="spellEnd"/>
            <w:r w:rsidRPr="00917B92">
              <w:rPr>
                <w:i/>
                <w:iCs/>
                <w:color w:val="auto"/>
                <w:lang w:val="uk-UA"/>
              </w:rPr>
              <w:t>).</w:t>
            </w:r>
          </w:p>
          <w:p w14:paraId="6AB6AE42" w14:textId="77777777" w:rsidR="00907139" w:rsidRPr="00917B92" w:rsidRDefault="00907139" w:rsidP="00DD188E">
            <w:pPr>
              <w:pStyle w:val="a5"/>
              <w:spacing w:line="240" w:lineRule="auto"/>
              <w:textAlignment w:val="auto"/>
              <w:rPr>
                <w:i/>
                <w:iCs/>
                <w:color w:val="auto"/>
                <w:lang w:val="ru-RU"/>
              </w:rPr>
            </w:pPr>
            <w:r w:rsidRPr="00917B92">
              <w:rPr>
                <w:i/>
                <w:iCs/>
                <w:color w:val="auto"/>
                <w:lang w:val="uk-UA"/>
              </w:rPr>
              <w:t xml:space="preserve"> Методика операції (</w:t>
            </w:r>
            <w:r>
              <w:rPr>
                <w:i/>
                <w:iCs/>
                <w:color w:val="auto"/>
                <w:lang w:val="uk-UA"/>
              </w:rPr>
              <w:t xml:space="preserve">розтин </w:t>
            </w:r>
            <w:proofErr w:type="spellStart"/>
            <w:r>
              <w:rPr>
                <w:i/>
                <w:iCs/>
                <w:color w:val="auto"/>
                <w:lang w:val="uk-UA"/>
              </w:rPr>
              <w:t>обсцеса</w:t>
            </w:r>
            <w:proofErr w:type="spellEnd"/>
            <w:r>
              <w:rPr>
                <w:i/>
                <w:iCs/>
                <w:color w:val="auto"/>
                <w:lang w:val="uk-UA"/>
              </w:rPr>
              <w:t xml:space="preserve"> шляхом ексцизії трикутника СОПР</w:t>
            </w:r>
            <w:r w:rsidRPr="00917B92">
              <w:rPr>
                <w:i/>
                <w:iCs/>
                <w:color w:val="auto"/>
                <w:lang w:val="ru-RU"/>
              </w:rPr>
              <w:t xml:space="preserve">). </w:t>
            </w:r>
          </w:p>
          <w:p w14:paraId="7D480C9D" w14:textId="77777777" w:rsidR="00907139" w:rsidRDefault="00907139" w:rsidP="00DD188E">
            <w:pPr>
              <w:pStyle w:val="a5"/>
              <w:spacing w:line="240" w:lineRule="auto"/>
              <w:textAlignment w:val="auto"/>
              <w:rPr>
                <w:i/>
                <w:iCs/>
                <w:color w:val="auto"/>
                <w:lang w:val="ru-RU"/>
              </w:rPr>
            </w:pPr>
            <w:proofErr w:type="spellStart"/>
            <w:r w:rsidRPr="00917B92">
              <w:rPr>
                <w:i/>
                <w:iCs/>
                <w:color w:val="auto"/>
                <w:lang w:val="ru-RU"/>
              </w:rPr>
              <w:t>Зобразити</w:t>
            </w:r>
            <w:proofErr w:type="spellEnd"/>
            <w:r w:rsidRPr="00917B92">
              <w:rPr>
                <w:i/>
                <w:iCs/>
                <w:color w:val="auto"/>
                <w:lang w:val="ru-RU"/>
              </w:rPr>
              <w:t xml:space="preserve"> схему на </w:t>
            </w:r>
            <w:proofErr w:type="spellStart"/>
            <w:r w:rsidRPr="00917B92">
              <w:rPr>
                <w:i/>
                <w:iCs/>
                <w:color w:val="auto"/>
                <w:lang w:val="ru-RU"/>
              </w:rPr>
              <w:t>поролоновій</w:t>
            </w:r>
            <w:proofErr w:type="spellEnd"/>
            <w:r w:rsidRPr="00917B92">
              <w:rPr>
                <w:i/>
                <w:iCs/>
                <w:color w:val="auto"/>
                <w:lang w:val="ru-RU"/>
              </w:rPr>
              <w:t xml:space="preserve"> </w:t>
            </w:r>
            <w:proofErr w:type="spellStart"/>
            <w:r w:rsidRPr="00917B92">
              <w:rPr>
                <w:i/>
                <w:iCs/>
                <w:color w:val="auto"/>
                <w:lang w:val="ru-RU"/>
              </w:rPr>
              <w:t>моделі</w:t>
            </w:r>
            <w:proofErr w:type="spellEnd"/>
            <w:r w:rsidRPr="00917B92">
              <w:rPr>
                <w:i/>
                <w:iCs/>
                <w:color w:val="auto"/>
                <w:lang w:val="ru-RU"/>
              </w:rPr>
              <w:t>.</w:t>
            </w:r>
          </w:p>
          <w:p w14:paraId="5018DFCA" w14:textId="77777777" w:rsidR="00907139" w:rsidRPr="00917B92" w:rsidRDefault="00907139" w:rsidP="00DD188E">
            <w:pPr>
              <w:pStyle w:val="a5"/>
              <w:spacing w:line="240" w:lineRule="auto"/>
              <w:textAlignment w:val="auto"/>
              <w:rPr>
                <w:color w:val="auto"/>
                <w:lang w:val="uk-UA"/>
              </w:rPr>
            </w:pPr>
            <w:proofErr w:type="spellStart"/>
            <w:r>
              <w:rPr>
                <w:i/>
                <w:iCs/>
                <w:color w:val="auto"/>
                <w:lang w:val="ru-RU"/>
              </w:rPr>
              <w:t>Комплексне</w:t>
            </w:r>
            <w:proofErr w:type="spellEnd"/>
            <w:r>
              <w:rPr>
                <w:i/>
                <w:iCs/>
                <w:color w:val="auto"/>
                <w:lang w:val="ru-RU"/>
              </w:rPr>
              <w:t xml:space="preserve"> </w:t>
            </w:r>
            <w:proofErr w:type="spellStart"/>
            <w:r>
              <w:rPr>
                <w:i/>
                <w:iCs/>
                <w:color w:val="auto"/>
                <w:lang w:val="ru-RU"/>
              </w:rPr>
              <w:t>протизапальне</w:t>
            </w:r>
            <w:proofErr w:type="spellEnd"/>
            <w:r>
              <w:rPr>
                <w:i/>
                <w:iCs/>
                <w:color w:val="auto"/>
                <w:lang w:val="ru-RU"/>
              </w:rPr>
              <w:t xml:space="preserve"> </w:t>
            </w:r>
            <w:proofErr w:type="spellStart"/>
            <w:r>
              <w:rPr>
                <w:i/>
                <w:iCs/>
                <w:color w:val="auto"/>
                <w:lang w:val="ru-RU"/>
              </w:rPr>
              <w:t>лікування</w:t>
            </w:r>
            <w:proofErr w:type="spellEnd"/>
            <w:r>
              <w:rPr>
                <w:i/>
                <w:iCs/>
                <w:color w:val="auto"/>
                <w:lang w:val="ru-RU"/>
              </w:rPr>
              <w:t xml:space="preserve"> (</w:t>
            </w:r>
            <w:proofErr w:type="spellStart"/>
            <w:r>
              <w:rPr>
                <w:i/>
                <w:iCs/>
                <w:color w:val="auto"/>
                <w:lang w:val="ru-RU"/>
              </w:rPr>
              <w:t>антибіотики</w:t>
            </w:r>
            <w:proofErr w:type="spellEnd"/>
            <w:r>
              <w:rPr>
                <w:i/>
                <w:iCs/>
                <w:color w:val="auto"/>
                <w:lang w:val="ru-RU"/>
              </w:rPr>
              <w:t xml:space="preserve"> – </w:t>
            </w:r>
            <w:proofErr w:type="spellStart"/>
            <w:r>
              <w:rPr>
                <w:i/>
                <w:iCs/>
                <w:color w:val="auto"/>
                <w:lang w:val="ru-RU"/>
              </w:rPr>
              <w:t>обгрунтувати</w:t>
            </w:r>
            <w:proofErr w:type="spellEnd"/>
            <w:r>
              <w:rPr>
                <w:i/>
                <w:iCs/>
                <w:color w:val="auto"/>
                <w:lang w:val="ru-RU"/>
              </w:rPr>
              <w:t xml:space="preserve"> </w:t>
            </w:r>
            <w:proofErr w:type="spellStart"/>
            <w:r>
              <w:rPr>
                <w:i/>
                <w:iCs/>
                <w:color w:val="auto"/>
                <w:lang w:val="ru-RU"/>
              </w:rPr>
              <w:t>вибір</w:t>
            </w:r>
            <w:proofErr w:type="spellEnd"/>
            <w:r>
              <w:rPr>
                <w:i/>
                <w:iCs/>
                <w:color w:val="auto"/>
                <w:lang w:val="ru-RU"/>
              </w:rPr>
              <w:t xml:space="preserve">, </w:t>
            </w:r>
            <w:proofErr w:type="spellStart"/>
            <w:r>
              <w:rPr>
                <w:i/>
                <w:iCs/>
                <w:color w:val="auto"/>
                <w:lang w:val="ru-RU"/>
              </w:rPr>
              <w:t>десенсибілізуючі</w:t>
            </w:r>
            <w:proofErr w:type="spellEnd"/>
            <w:r>
              <w:rPr>
                <w:i/>
                <w:iCs/>
                <w:color w:val="auto"/>
                <w:lang w:val="ru-RU"/>
              </w:rPr>
              <w:t xml:space="preserve"> </w:t>
            </w:r>
            <w:proofErr w:type="spellStart"/>
            <w:r>
              <w:rPr>
                <w:i/>
                <w:iCs/>
                <w:color w:val="auto"/>
                <w:lang w:val="ru-RU"/>
              </w:rPr>
              <w:t>засоби</w:t>
            </w:r>
            <w:proofErr w:type="spellEnd"/>
            <w:r>
              <w:rPr>
                <w:i/>
                <w:iCs/>
                <w:color w:val="auto"/>
                <w:lang w:val="ru-RU"/>
              </w:rPr>
              <w:t xml:space="preserve">, </w:t>
            </w:r>
            <w:proofErr w:type="spellStart"/>
            <w:r>
              <w:rPr>
                <w:i/>
                <w:iCs/>
                <w:color w:val="auto"/>
                <w:lang w:val="ru-RU"/>
              </w:rPr>
              <w:t>місцеве</w:t>
            </w:r>
            <w:proofErr w:type="spellEnd"/>
            <w:r>
              <w:rPr>
                <w:i/>
                <w:iCs/>
                <w:color w:val="auto"/>
                <w:lang w:val="ru-RU"/>
              </w:rPr>
              <w:t xml:space="preserve"> </w:t>
            </w:r>
            <w:proofErr w:type="spellStart"/>
            <w:r>
              <w:rPr>
                <w:i/>
                <w:iCs/>
                <w:color w:val="auto"/>
                <w:lang w:val="ru-RU"/>
              </w:rPr>
              <w:t>протизапальнне</w:t>
            </w:r>
            <w:proofErr w:type="spellEnd"/>
            <w:r>
              <w:rPr>
                <w:i/>
                <w:iCs/>
                <w:color w:val="auto"/>
                <w:lang w:val="ru-RU"/>
              </w:rPr>
              <w:t xml:space="preserve"> </w:t>
            </w:r>
            <w:proofErr w:type="spellStart"/>
            <w:r>
              <w:rPr>
                <w:i/>
                <w:iCs/>
                <w:color w:val="auto"/>
                <w:lang w:val="ru-RU"/>
              </w:rPr>
              <w:t>ліекування</w:t>
            </w:r>
            <w:proofErr w:type="spellEnd"/>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4E32DB" w14:textId="77777777" w:rsidR="00907139" w:rsidRPr="00917B92" w:rsidRDefault="00907139" w:rsidP="00DD188E">
            <w:pPr>
              <w:pStyle w:val="a5"/>
              <w:spacing w:line="240" w:lineRule="auto"/>
              <w:jc w:val="center"/>
              <w:textAlignment w:val="auto"/>
              <w:rPr>
                <w:color w:val="auto"/>
                <w:lang w:val="uk-UA"/>
              </w:rPr>
            </w:pPr>
            <w:r>
              <w:rPr>
                <w:color w:val="auto"/>
                <w:lang w:val="uk-UA"/>
              </w:rPr>
              <w:lastRenderedPageBreak/>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1D9AC" w14:textId="77777777" w:rsidR="00907139" w:rsidRPr="00917B92" w:rsidRDefault="00907139" w:rsidP="00DD188E">
            <w:pPr>
              <w:pStyle w:val="a5"/>
              <w:spacing w:line="240" w:lineRule="auto"/>
              <w:textAlignment w:val="auto"/>
              <w:rPr>
                <w:color w:val="auto"/>
                <w:lang w:val="uk-UA"/>
              </w:rPr>
            </w:pPr>
          </w:p>
        </w:tc>
      </w:tr>
      <w:tr w:rsidR="00907139" w:rsidRPr="00917B92" w14:paraId="00177284"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98FBBB" w14:textId="77777777" w:rsidR="00907139" w:rsidRPr="00917B92" w:rsidRDefault="00907139" w:rsidP="00DD188E">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FDF226" w14:textId="77777777" w:rsidR="00907139" w:rsidRDefault="00907139" w:rsidP="00DD188E">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0C3F8502" w14:textId="77777777" w:rsidR="00907139" w:rsidRPr="00917B92" w:rsidRDefault="00907139" w:rsidP="00DD188E">
            <w:pPr>
              <w:pStyle w:val="a5"/>
              <w:spacing w:line="240" w:lineRule="auto"/>
              <w:textAlignment w:val="auto"/>
              <w:rPr>
                <w:color w:val="auto"/>
                <w:lang w:val="uk-UA"/>
              </w:rPr>
            </w:pPr>
          </w:p>
          <w:p w14:paraId="7BDE5219"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1B008803" w14:textId="77777777" w:rsidR="00907139" w:rsidRPr="00584C7E" w:rsidRDefault="00907139" w:rsidP="00DD188E">
            <w:pPr>
              <w:pStyle w:val="a5"/>
              <w:spacing w:line="240" w:lineRule="auto"/>
              <w:textAlignment w:val="auto"/>
              <w:rPr>
                <w:i/>
                <w:iCs/>
                <w:color w:val="auto"/>
                <w:lang w:val="uk-UA"/>
              </w:rPr>
            </w:pPr>
            <w:r w:rsidRPr="00917B92">
              <w:rPr>
                <w:i/>
                <w:iCs/>
                <w:color w:val="auto"/>
                <w:lang w:val="uk-UA"/>
              </w:rPr>
              <w:t xml:space="preserve">Операційний набір (шприц, </w:t>
            </w:r>
            <w:proofErr w:type="spellStart"/>
            <w:r w:rsidRPr="00917B92">
              <w:rPr>
                <w:i/>
                <w:iCs/>
                <w:color w:val="auto"/>
                <w:lang w:val="uk-UA"/>
              </w:rPr>
              <w:t>анестетик</w:t>
            </w:r>
            <w:proofErr w:type="spellEnd"/>
            <w:r w:rsidRPr="00917B92">
              <w:rPr>
                <w:i/>
                <w:iCs/>
                <w:color w:val="auto"/>
                <w:lang w:val="uk-UA"/>
              </w:rPr>
              <w:t>, антисептичний розчин, скальпель, затискач «москіт», стерильний перев’язувальний матеріал</w:t>
            </w:r>
            <w:r>
              <w:rPr>
                <w:i/>
                <w:iCs/>
                <w:color w:val="auto"/>
                <w:lang w:val="uk-UA"/>
              </w:rPr>
              <w:t>)</w:t>
            </w:r>
            <w:r w:rsidRPr="00917B92">
              <w:rPr>
                <w:i/>
                <w:iCs/>
                <w:color w:val="auto"/>
                <w:lang w:val="uk-UA"/>
              </w:rPr>
              <w:t xml:space="preserve">. </w:t>
            </w:r>
            <w:r w:rsidRPr="00917B92">
              <w:rPr>
                <w:color w:val="auto"/>
                <w:lang w:val="uk-UA"/>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6EA989" w14:textId="77777777" w:rsidR="00907139" w:rsidRPr="00917B92" w:rsidRDefault="00907139" w:rsidP="00DD188E">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6AF3CA" w14:textId="77777777" w:rsidR="00907139" w:rsidRPr="00917B92" w:rsidRDefault="00907139" w:rsidP="00DD188E">
            <w:pPr>
              <w:pStyle w:val="a5"/>
              <w:spacing w:line="240" w:lineRule="auto"/>
              <w:textAlignment w:val="auto"/>
              <w:rPr>
                <w:color w:val="auto"/>
                <w:lang w:val="uk-UA"/>
              </w:rPr>
            </w:pPr>
          </w:p>
        </w:tc>
      </w:tr>
      <w:tr w:rsidR="00907139" w:rsidRPr="00917B92" w14:paraId="1AE9083F"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90D53F" w14:textId="77777777" w:rsidR="00907139" w:rsidRPr="00917B92" w:rsidRDefault="00907139" w:rsidP="00DD188E">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519A92" w14:textId="77777777" w:rsidR="00907139" w:rsidRDefault="00907139" w:rsidP="00DD188E">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16A39B7F" w14:textId="77777777" w:rsidR="00907139" w:rsidRPr="00917B92" w:rsidRDefault="00907139" w:rsidP="00DD188E">
            <w:pPr>
              <w:pStyle w:val="a5"/>
              <w:spacing w:line="240" w:lineRule="auto"/>
              <w:textAlignment w:val="auto"/>
              <w:rPr>
                <w:color w:val="auto"/>
                <w:lang w:val="uk-UA"/>
              </w:rPr>
            </w:pPr>
          </w:p>
          <w:p w14:paraId="1D91236B"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64086FE6" w14:textId="77777777" w:rsidR="00907139" w:rsidRPr="00917B92" w:rsidRDefault="00907139" w:rsidP="00DD188E">
            <w:pPr>
              <w:pStyle w:val="a5"/>
              <w:spacing w:line="240" w:lineRule="auto"/>
              <w:textAlignment w:val="auto"/>
              <w:rPr>
                <w:i/>
                <w:iCs/>
                <w:color w:val="auto"/>
                <w:lang w:val="uk-UA"/>
              </w:rPr>
            </w:pPr>
            <w:r w:rsidRPr="00917B92">
              <w:rPr>
                <w:i/>
                <w:iCs/>
                <w:color w:val="auto"/>
                <w:lang w:val="uk-UA"/>
              </w:rPr>
              <w:t>Загальне та місцеве лікування?</w:t>
            </w:r>
          </w:p>
          <w:p w14:paraId="32B9B4F4" w14:textId="77777777" w:rsidR="00907139" w:rsidRDefault="00907139" w:rsidP="00DD188E">
            <w:pPr>
              <w:pStyle w:val="a5"/>
              <w:spacing w:line="240" w:lineRule="auto"/>
              <w:textAlignment w:val="auto"/>
              <w:rPr>
                <w:i/>
                <w:iCs/>
                <w:color w:val="auto"/>
                <w:lang w:val="uk-UA"/>
              </w:rPr>
            </w:pPr>
            <w:r>
              <w:rPr>
                <w:i/>
                <w:iCs/>
                <w:color w:val="auto"/>
                <w:lang w:val="uk-UA"/>
              </w:rPr>
              <w:t>Організація харчування.</w:t>
            </w:r>
          </w:p>
          <w:p w14:paraId="195FCBC9" w14:textId="77777777" w:rsidR="00907139" w:rsidRPr="00917B92" w:rsidRDefault="00907139" w:rsidP="00DD188E">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0B199B04" w14:textId="77777777" w:rsidR="00907139" w:rsidRDefault="00907139" w:rsidP="00DD188E">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705C9662" w14:textId="77777777" w:rsidR="00907139" w:rsidRPr="00917B92" w:rsidRDefault="00907139" w:rsidP="00DD188E">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0214B4" w14:textId="77777777" w:rsidR="00907139" w:rsidRPr="00917B92" w:rsidRDefault="00907139" w:rsidP="00DD188E">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E114D6" w14:textId="77777777" w:rsidR="00907139" w:rsidRPr="00917B92" w:rsidRDefault="00907139" w:rsidP="00DD188E">
            <w:pPr>
              <w:pStyle w:val="a5"/>
              <w:spacing w:line="240" w:lineRule="auto"/>
              <w:textAlignment w:val="auto"/>
              <w:rPr>
                <w:color w:val="auto"/>
                <w:lang w:val="uk-UA"/>
              </w:rPr>
            </w:pPr>
          </w:p>
        </w:tc>
      </w:tr>
      <w:tr w:rsidR="00907139" w:rsidRPr="00917B92" w14:paraId="38BD3837" w14:textId="77777777" w:rsidTr="00DD188E">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EE1CB2" w14:textId="77777777" w:rsidR="00907139" w:rsidRPr="00917B92" w:rsidRDefault="00907139" w:rsidP="00DD188E">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FC143" w14:textId="77777777" w:rsidR="00907139" w:rsidRPr="00917B92" w:rsidRDefault="00907139" w:rsidP="00DD188E">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36170E" w14:textId="77777777" w:rsidR="00907139" w:rsidRPr="00917B92" w:rsidRDefault="00907139" w:rsidP="00DD188E">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1F6DA0" w14:textId="77777777" w:rsidR="00907139" w:rsidRPr="00917B92" w:rsidRDefault="00907139" w:rsidP="00DD188E">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Default="00BF645C" w:rsidP="00907139">
      <w:pPr>
        <w:spacing w:after="0" w:line="259" w:lineRule="auto"/>
        <w:jc w:val="left"/>
        <w:rPr>
          <w:b/>
          <w:sz w:val="24"/>
          <w:szCs w:val="20"/>
          <w:lang w:val="en-US"/>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2A1E20" w:rsidRDefault="002A1E20" w:rsidP="00907139">
      <w:pPr>
        <w:spacing w:after="0" w:line="259" w:lineRule="auto"/>
        <w:jc w:val="left"/>
        <w:rPr>
          <w:b/>
          <w:sz w:val="24"/>
          <w:szCs w:val="20"/>
          <w:lang w:val="en-US"/>
        </w:rPr>
      </w:pPr>
    </w:p>
    <w:p w14:paraId="36087F53" w14:textId="12EAE808" w:rsidR="00FA7446" w:rsidRPr="002A1E20" w:rsidRDefault="00FA7446" w:rsidP="002A1E20">
      <w:pPr>
        <w:pStyle w:val="a3"/>
        <w:numPr>
          <w:ilvl w:val="0"/>
          <w:numId w:val="26"/>
        </w:numPr>
        <w:spacing w:after="0" w:line="259" w:lineRule="auto"/>
        <w:rPr>
          <w:bCs/>
          <w:sz w:val="24"/>
          <w:szCs w:val="20"/>
          <w:lang w:val="en-US"/>
        </w:rPr>
      </w:pPr>
      <w:proofErr w:type="spellStart"/>
      <w:r w:rsidRPr="002A1E20">
        <w:rPr>
          <w:bCs/>
          <w:sz w:val="24"/>
          <w:szCs w:val="20"/>
        </w:rPr>
        <w:t>Хірургічна</w:t>
      </w:r>
      <w:proofErr w:type="spellEnd"/>
      <w:r w:rsidRPr="002A1E20">
        <w:rPr>
          <w:bCs/>
          <w:sz w:val="24"/>
          <w:szCs w:val="20"/>
          <w:lang w:val="en-US"/>
        </w:rPr>
        <w:t xml:space="preserve"> </w:t>
      </w:r>
      <w:proofErr w:type="spellStart"/>
      <w:r w:rsidRPr="002A1E20">
        <w:rPr>
          <w:bCs/>
          <w:sz w:val="24"/>
          <w:szCs w:val="20"/>
        </w:rPr>
        <w:t>стоматологія</w:t>
      </w:r>
      <w:proofErr w:type="spellEnd"/>
      <w:r w:rsidRPr="002A1E20">
        <w:rPr>
          <w:bCs/>
          <w:sz w:val="24"/>
          <w:szCs w:val="20"/>
          <w:lang w:val="en-US"/>
        </w:rPr>
        <w:t xml:space="preserve"> </w:t>
      </w:r>
      <w:r w:rsidRPr="002A1E20">
        <w:rPr>
          <w:bCs/>
          <w:sz w:val="24"/>
          <w:szCs w:val="20"/>
        </w:rPr>
        <w:t>та</w:t>
      </w:r>
      <w:r w:rsidRPr="002A1E20">
        <w:rPr>
          <w:bCs/>
          <w:sz w:val="24"/>
          <w:szCs w:val="20"/>
          <w:lang w:val="en-US"/>
        </w:rPr>
        <w:t xml:space="preserve"> </w:t>
      </w:r>
      <w:r w:rsidRPr="002A1E20">
        <w:rPr>
          <w:bCs/>
          <w:sz w:val="24"/>
          <w:szCs w:val="20"/>
        </w:rPr>
        <w:t>щелепно</w:t>
      </w:r>
      <w:r w:rsidRPr="002A1E20">
        <w:rPr>
          <w:bCs/>
          <w:sz w:val="24"/>
          <w:szCs w:val="20"/>
          <w:lang w:val="en-US"/>
        </w:rPr>
        <w:t>-</w:t>
      </w:r>
      <w:proofErr w:type="spellStart"/>
      <w:r w:rsidRPr="002A1E20">
        <w:rPr>
          <w:bCs/>
          <w:sz w:val="24"/>
          <w:szCs w:val="20"/>
        </w:rPr>
        <w:t>лицева</w:t>
      </w:r>
      <w:proofErr w:type="spellEnd"/>
      <w:r w:rsidRPr="002A1E20">
        <w:rPr>
          <w:bCs/>
          <w:sz w:val="24"/>
          <w:szCs w:val="20"/>
          <w:lang w:val="en-US"/>
        </w:rPr>
        <w:t xml:space="preserve"> </w:t>
      </w:r>
      <w:proofErr w:type="spellStart"/>
      <w:r w:rsidRPr="002A1E20">
        <w:rPr>
          <w:bCs/>
          <w:sz w:val="24"/>
          <w:szCs w:val="20"/>
        </w:rPr>
        <w:t>хірургія</w:t>
      </w:r>
      <w:proofErr w:type="spellEnd"/>
      <w:r w:rsidRPr="002A1E20">
        <w:rPr>
          <w:bCs/>
          <w:sz w:val="24"/>
          <w:szCs w:val="20"/>
          <w:lang w:val="en-US"/>
        </w:rPr>
        <w:t xml:space="preserve">: </w:t>
      </w:r>
      <w:proofErr w:type="spellStart"/>
      <w:r w:rsidRPr="002A1E20">
        <w:rPr>
          <w:bCs/>
          <w:sz w:val="24"/>
          <w:szCs w:val="20"/>
        </w:rPr>
        <w:t>підручник</w:t>
      </w:r>
      <w:proofErr w:type="spellEnd"/>
      <w:r w:rsidRPr="002A1E20">
        <w:rPr>
          <w:bCs/>
          <w:sz w:val="24"/>
          <w:szCs w:val="20"/>
          <w:lang w:val="en-US"/>
        </w:rPr>
        <w:t xml:space="preserve">; </w:t>
      </w:r>
      <w:r w:rsidRPr="002A1E20">
        <w:rPr>
          <w:bCs/>
          <w:sz w:val="24"/>
          <w:szCs w:val="20"/>
        </w:rPr>
        <w:t>у</w:t>
      </w:r>
      <w:r w:rsidRPr="002A1E20">
        <w:rPr>
          <w:bCs/>
          <w:sz w:val="24"/>
          <w:szCs w:val="20"/>
          <w:lang w:val="en-US"/>
        </w:rPr>
        <w:t xml:space="preserve"> 2</w:t>
      </w:r>
      <w:r w:rsidRPr="002A1E20">
        <w:rPr>
          <w:bCs/>
          <w:sz w:val="24"/>
          <w:szCs w:val="20"/>
        </w:rPr>
        <w:t>т</w:t>
      </w:r>
      <w:r w:rsidRPr="002A1E20">
        <w:rPr>
          <w:bCs/>
          <w:sz w:val="24"/>
          <w:szCs w:val="20"/>
          <w:lang w:val="en-US"/>
        </w:rPr>
        <w:t xml:space="preserve">. – </w:t>
      </w:r>
      <w:r w:rsidRPr="002A1E20">
        <w:rPr>
          <w:bCs/>
          <w:sz w:val="24"/>
          <w:szCs w:val="20"/>
        </w:rPr>
        <w:t>Т</w:t>
      </w:r>
      <w:r w:rsidRPr="002A1E20">
        <w:rPr>
          <w:bCs/>
          <w:sz w:val="24"/>
          <w:szCs w:val="20"/>
          <w:lang w:val="en-US"/>
        </w:rPr>
        <w:t xml:space="preserve">. 1 / </w:t>
      </w:r>
      <w:r w:rsidRPr="002A1E20">
        <w:rPr>
          <w:bCs/>
          <w:sz w:val="24"/>
          <w:szCs w:val="20"/>
        </w:rPr>
        <w:t>В</w:t>
      </w:r>
      <w:r w:rsidRPr="002A1E20">
        <w:rPr>
          <w:bCs/>
          <w:sz w:val="24"/>
          <w:szCs w:val="20"/>
          <w:lang w:val="en-US"/>
        </w:rPr>
        <w:t xml:space="preserve">. </w:t>
      </w:r>
      <w:r w:rsidRPr="002A1E20">
        <w:rPr>
          <w:bCs/>
          <w:sz w:val="24"/>
          <w:szCs w:val="20"/>
        </w:rPr>
        <w:t>О</w:t>
      </w:r>
      <w:r w:rsidRPr="002A1E20">
        <w:rPr>
          <w:bCs/>
          <w:sz w:val="24"/>
          <w:szCs w:val="20"/>
          <w:lang w:val="en-US"/>
        </w:rPr>
        <w:t xml:space="preserve">. </w:t>
      </w:r>
      <w:proofErr w:type="spellStart"/>
      <w:r w:rsidRPr="002A1E20">
        <w:rPr>
          <w:bCs/>
          <w:sz w:val="24"/>
          <w:szCs w:val="20"/>
        </w:rPr>
        <w:t>Маланчук</w:t>
      </w:r>
      <w:proofErr w:type="spellEnd"/>
      <w:r w:rsidRPr="002A1E20">
        <w:rPr>
          <w:bCs/>
          <w:sz w:val="24"/>
          <w:szCs w:val="20"/>
          <w:lang w:val="en-US"/>
        </w:rPr>
        <w:t xml:space="preserve">, </w:t>
      </w:r>
      <w:r w:rsidRPr="002A1E20">
        <w:rPr>
          <w:bCs/>
          <w:sz w:val="24"/>
          <w:szCs w:val="20"/>
        </w:rPr>
        <w:t>О</w:t>
      </w:r>
      <w:r w:rsidRPr="002A1E20">
        <w:rPr>
          <w:bCs/>
          <w:sz w:val="24"/>
          <w:szCs w:val="20"/>
          <w:lang w:val="en-US"/>
        </w:rPr>
        <w:t xml:space="preserve">. </w:t>
      </w:r>
      <w:r w:rsidRPr="002A1E20">
        <w:rPr>
          <w:bCs/>
          <w:sz w:val="24"/>
          <w:szCs w:val="20"/>
        </w:rPr>
        <w:t>С</w:t>
      </w:r>
      <w:r w:rsidRPr="002A1E20">
        <w:rPr>
          <w:bCs/>
          <w:sz w:val="24"/>
          <w:szCs w:val="20"/>
          <w:lang w:val="en-US"/>
        </w:rPr>
        <w:t xml:space="preserve">. </w:t>
      </w:r>
      <w:proofErr w:type="spellStart"/>
      <w:r w:rsidRPr="002A1E20">
        <w:rPr>
          <w:bCs/>
          <w:sz w:val="24"/>
          <w:szCs w:val="20"/>
        </w:rPr>
        <w:t>Воловар</w:t>
      </w:r>
      <w:proofErr w:type="spellEnd"/>
      <w:r w:rsidRPr="002A1E20">
        <w:rPr>
          <w:bCs/>
          <w:sz w:val="24"/>
          <w:szCs w:val="20"/>
          <w:lang w:val="en-US"/>
        </w:rPr>
        <w:t xml:space="preserve">, </w:t>
      </w:r>
      <w:r w:rsidRPr="002A1E20">
        <w:rPr>
          <w:bCs/>
          <w:sz w:val="24"/>
          <w:szCs w:val="20"/>
        </w:rPr>
        <w:t>І</w:t>
      </w:r>
      <w:r w:rsidRPr="002A1E20">
        <w:rPr>
          <w:bCs/>
          <w:sz w:val="24"/>
          <w:szCs w:val="20"/>
          <w:lang w:val="en-US"/>
        </w:rPr>
        <w:t xml:space="preserve">. </w:t>
      </w:r>
      <w:r w:rsidRPr="002A1E20">
        <w:rPr>
          <w:bCs/>
          <w:sz w:val="24"/>
          <w:szCs w:val="20"/>
        </w:rPr>
        <w:t>Ю</w:t>
      </w:r>
      <w:r w:rsidRPr="002A1E20">
        <w:rPr>
          <w:bCs/>
          <w:sz w:val="24"/>
          <w:szCs w:val="20"/>
          <w:lang w:val="en-US"/>
        </w:rPr>
        <w:t xml:space="preserve">. </w:t>
      </w:r>
      <w:proofErr w:type="spellStart"/>
      <w:r w:rsidRPr="002A1E20">
        <w:rPr>
          <w:bCs/>
          <w:sz w:val="24"/>
          <w:szCs w:val="20"/>
        </w:rPr>
        <w:t>Гарляускайте</w:t>
      </w:r>
      <w:proofErr w:type="spellEnd"/>
      <w:r w:rsidRPr="002A1E20">
        <w:rPr>
          <w:bCs/>
          <w:sz w:val="24"/>
          <w:szCs w:val="20"/>
          <w:lang w:val="en-US"/>
        </w:rPr>
        <w:t xml:space="preserve"> </w:t>
      </w:r>
      <w:r w:rsidRPr="002A1E20">
        <w:rPr>
          <w:bCs/>
          <w:sz w:val="24"/>
          <w:szCs w:val="20"/>
        </w:rPr>
        <w:t>та</w:t>
      </w:r>
      <w:r w:rsidRPr="002A1E20">
        <w:rPr>
          <w:bCs/>
          <w:sz w:val="24"/>
          <w:szCs w:val="20"/>
          <w:lang w:val="en-US"/>
        </w:rPr>
        <w:t xml:space="preserve"> </w:t>
      </w:r>
      <w:proofErr w:type="spellStart"/>
      <w:r w:rsidRPr="002A1E20">
        <w:rPr>
          <w:bCs/>
          <w:sz w:val="24"/>
          <w:szCs w:val="20"/>
        </w:rPr>
        <w:t>ін</w:t>
      </w:r>
      <w:proofErr w:type="spellEnd"/>
      <w:r w:rsidRPr="002A1E20">
        <w:rPr>
          <w:bCs/>
          <w:sz w:val="24"/>
          <w:szCs w:val="20"/>
          <w:lang w:val="en-US"/>
        </w:rPr>
        <w:t xml:space="preserve">. – </w:t>
      </w:r>
      <w:r w:rsidRPr="002A1E20">
        <w:rPr>
          <w:bCs/>
          <w:sz w:val="24"/>
          <w:szCs w:val="20"/>
        </w:rPr>
        <w:t>К</w:t>
      </w:r>
      <w:r w:rsidRPr="002A1E20">
        <w:rPr>
          <w:bCs/>
          <w:sz w:val="24"/>
          <w:szCs w:val="20"/>
          <w:lang w:val="en-US"/>
        </w:rPr>
        <w:t xml:space="preserve">.: </w:t>
      </w:r>
      <w:r w:rsidRPr="002A1E20">
        <w:rPr>
          <w:bCs/>
          <w:sz w:val="24"/>
          <w:szCs w:val="20"/>
        </w:rPr>
        <w:t>ЛОГОС</w:t>
      </w:r>
      <w:r w:rsidRPr="002A1E20">
        <w:rPr>
          <w:bCs/>
          <w:sz w:val="24"/>
          <w:szCs w:val="20"/>
          <w:lang w:val="en-US"/>
        </w:rPr>
        <w:t xml:space="preserve">, 2011. – 669 </w:t>
      </w:r>
      <w:r w:rsidRPr="002A1E20">
        <w:rPr>
          <w:bCs/>
          <w:sz w:val="24"/>
          <w:szCs w:val="20"/>
        </w:rPr>
        <w:t>с</w:t>
      </w:r>
      <w:r w:rsidRPr="002A1E20">
        <w:rPr>
          <w:bCs/>
          <w:sz w:val="24"/>
          <w:szCs w:val="20"/>
          <w:lang w:val="en-US"/>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ін.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Львів: Друкарня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2A1E20" w:rsidRDefault="002A1E20" w:rsidP="002A1E20">
      <w:pPr>
        <w:pStyle w:val="a3"/>
        <w:numPr>
          <w:ilvl w:val="0"/>
          <w:numId w:val="26"/>
        </w:numPr>
        <w:spacing w:after="0" w:line="259" w:lineRule="auto"/>
        <w:rPr>
          <w:bCs/>
          <w:sz w:val="24"/>
          <w:szCs w:val="20"/>
          <w:lang w:val="en-US"/>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щелепно-лицьової ділянки / І.І. Старченко, Б.М. </w:t>
      </w:r>
      <w:proofErr w:type="spellStart"/>
      <w:r w:rsidRPr="002A1E20">
        <w:rPr>
          <w:bCs/>
          <w:sz w:val="24"/>
          <w:szCs w:val="20"/>
        </w:rPr>
        <w:t>Филенко</w:t>
      </w:r>
      <w:proofErr w:type="spellEnd"/>
      <w:r w:rsidRPr="002A1E20">
        <w:rPr>
          <w:bCs/>
          <w:sz w:val="24"/>
          <w:szCs w:val="20"/>
        </w:rPr>
        <w:t xml:space="preserve">,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r w:rsidRPr="002A1E20">
        <w:rPr>
          <w:bCs/>
          <w:sz w:val="24"/>
          <w:szCs w:val="20"/>
        </w:rPr>
        <w:lastRenderedPageBreak/>
        <w:t xml:space="preserve">Стоматологія: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2A1E20" w:rsidRDefault="002A1E20" w:rsidP="002A1E20">
      <w:pPr>
        <w:pStyle w:val="a3"/>
        <w:numPr>
          <w:ilvl w:val="0"/>
          <w:numId w:val="26"/>
        </w:numPr>
        <w:spacing w:after="0" w:line="259" w:lineRule="auto"/>
        <w:rPr>
          <w:bCs/>
          <w:sz w:val="24"/>
          <w:szCs w:val="20"/>
          <w:lang w:val="en-US"/>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r w:rsidRPr="002A1E20">
        <w:rPr>
          <w:bCs/>
          <w:sz w:val="24"/>
          <w:szCs w:val="20"/>
        </w:rPr>
        <w:t xml:space="preserve">Доброякісні та злоякісні пухлини щелепно-лицевої ділянки. / [Л.М. Скакун] -2018.– Тернопіль: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3"/>
  </w:num>
  <w:num w:numId="2" w16cid:durableId="1507016277">
    <w:abstractNumId w:val="24"/>
  </w:num>
  <w:num w:numId="3" w16cid:durableId="1933203999">
    <w:abstractNumId w:val="12"/>
  </w:num>
  <w:num w:numId="4" w16cid:durableId="1995448303">
    <w:abstractNumId w:val="6"/>
  </w:num>
  <w:num w:numId="5" w16cid:durableId="1466772814">
    <w:abstractNumId w:val="22"/>
  </w:num>
  <w:num w:numId="6" w16cid:durableId="1151868788">
    <w:abstractNumId w:val="5"/>
  </w:num>
  <w:num w:numId="7" w16cid:durableId="2008244627">
    <w:abstractNumId w:val="4"/>
  </w:num>
  <w:num w:numId="8" w16cid:durableId="208613461">
    <w:abstractNumId w:val="25"/>
  </w:num>
  <w:num w:numId="9" w16cid:durableId="1951087315">
    <w:abstractNumId w:val="11"/>
  </w:num>
  <w:num w:numId="10" w16cid:durableId="838422156">
    <w:abstractNumId w:val="16"/>
  </w:num>
  <w:num w:numId="11" w16cid:durableId="206838250">
    <w:abstractNumId w:val="17"/>
  </w:num>
  <w:num w:numId="12" w16cid:durableId="528953305">
    <w:abstractNumId w:val="13"/>
  </w:num>
  <w:num w:numId="13" w16cid:durableId="975448439">
    <w:abstractNumId w:val="9"/>
  </w:num>
  <w:num w:numId="14" w16cid:durableId="1036856592">
    <w:abstractNumId w:val="15"/>
  </w:num>
  <w:num w:numId="15" w16cid:durableId="1898395918">
    <w:abstractNumId w:val="23"/>
  </w:num>
  <w:num w:numId="16" w16cid:durableId="1835026621">
    <w:abstractNumId w:val="21"/>
  </w:num>
  <w:num w:numId="17" w16cid:durableId="53243596">
    <w:abstractNumId w:val="2"/>
  </w:num>
  <w:num w:numId="18" w16cid:durableId="587226888">
    <w:abstractNumId w:val="14"/>
  </w:num>
  <w:num w:numId="19" w16cid:durableId="433985119">
    <w:abstractNumId w:val="10"/>
  </w:num>
  <w:num w:numId="20" w16cid:durableId="352730869">
    <w:abstractNumId w:val="19"/>
  </w:num>
  <w:num w:numId="21" w16cid:durableId="1859125258">
    <w:abstractNumId w:val="0"/>
  </w:num>
  <w:num w:numId="22" w16cid:durableId="481971543">
    <w:abstractNumId w:val="20"/>
  </w:num>
  <w:num w:numId="23" w16cid:durableId="1389186813">
    <w:abstractNumId w:val="8"/>
  </w:num>
  <w:num w:numId="24" w16cid:durableId="866678490">
    <w:abstractNumId w:val="18"/>
  </w:num>
  <w:num w:numId="25" w16cid:durableId="741409115">
    <w:abstractNumId w:val="7"/>
  </w:num>
  <w:num w:numId="26" w16cid:durableId="156182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50E9F"/>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12</Pages>
  <Words>3608</Words>
  <Characters>20570</Characters>
  <Application>Microsoft Office Word</Application>
  <DocSecurity>0</DocSecurity>
  <Lines>171</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148</cp:revision>
  <dcterms:created xsi:type="dcterms:W3CDTF">2025-04-11T09:04:00Z</dcterms:created>
  <dcterms:modified xsi:type="dcterms:W3CDTF">2026-05-25T17:56:00Z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