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7">
      <w:pPr>
        <w:spacing w:after="17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bf08lnv3pr71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 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0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«Механічна обробка кореневих каналів за методикою Crown Down в ході лікування  гострого дифузного пульпіту 35 зуба»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«Механічна обробка кореневих каналів за методикою Crown Down в ході лікування  гострого дифузного пульпіту 35 зуба»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лікування гострого дифузного пульпіту 35 зуба  із використанням системи кофердам</w:t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набір інструментів для ендодонтичного лікування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оглядовий набір інструментів, карпульний шприц з анестетиком, щипці для накладання клампів, кламп, флос, латексна хустина, машинні ротаційні файли, розчини для іригації, паперові та гутаперчеві штифти, апекс локатор та ендомотор, а також текучий пломбувальний матеріал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Знеболення 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карпульного шприца та анестетика  студентом проведено ментальну анестезію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системи кофердам 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ізоляції премоляра нижньої щелепи студентом обрано відповідний кламп з крилами для фіксації на премолярі, та латексну хустину в якій є пробитий отвір пробійником 2 розміру. Кламп разом із латексною хустиною уведено в порожнину рота та зафіксовано. Перевірено прохідність міжзубних проміжків за допомогою флосів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Трепанація порожнини зуба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кулястого бору студентом проведено відкривання порожнини зуба з жувальної поверхні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Розширення устя кореневого каналу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устьовика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п'єзо римера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студентом проведено прокол розширення устя кореневого каналу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Вимірювання довжини кореневого каналу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Електро – метричним методом з допомогою апекс локатора було виміряно довжину кореневого каналу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 ікла проведена методикою Step-Back машинними K-файлами різного розміру за допомогою ендомотора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Медикаментозна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Проведено протокол іригації кореневого каналу - гіпохлорит натрію 5,25 % та хлоргексидину біглюконат 2 %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Пломбування кореневого каналу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було проведено пломбування кореневого каналу  нижнього премоляра з силером  методом холодної латеральної конденсації гутаперчі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Після пломбування кореневого каналу проведено накладання тичасової пломби за допомогою рідкого світлополімеризаційного композиційного матеріалу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1nircx9hv0d8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DuvCpU+Cg6UXyWeIjRNhU4Jwsw==">CgMxLjAyDmguYmYwOGxudjNwcjcxMg5oLjFuaXJjeDlodjBkODgAciExdzlXUzFxbDNLRDduc1ZwLXZRS3lBOTl2TVdjZ19Vcjk=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2026-03-25T09:57:00Z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2f2aa5557c37f9dc1a9b8608f4d879a1299de56574516b38777336a3a3509c55</vt:lpwstr>
  </property>
</Properties>
</file>