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F27C2" w14:textId="77777777" w:rsidR="00FE7785" w:rsidRPr="009F699E" w:rsidRDefault="00FE7785" w:rsidP="00532372">
      <w:pPr>
        <w:rPr>
          <w:lang w:eastAsia="ru-RU"/>
        </w:rPr>
      </w:pPr>
    </w:p>
    <w:p w14:paraId="0F1243E8" w14:textId="77777777" w:rsidR="00532372" w:rsidRPr="005177DB" w:rsidRDefault="00532372" w:rsidP="00532372">
      <w:pPr>
        <w:spacing w:after="30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14:paraId="653C4744" w14:textId="77777777" w:rsidR="00DE265C" w:rsidRPr="005177DB" w:rsidRDefault="00DE265C" w:rsidP="00DE265C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>«ЗАТВЕРДЖЕНО»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«ЗАТВЕРДЖЕНО»</w:t>
      </w:r>
    </w:p>
    <w:p w14:paraId="5486DF0F" w14:textId="77777777" w:rsidR="00DE265C" w:rsidRPr="005177DB" w:rsidRDefault="00DE265C" w:rsidP="00DE265C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>на засіданні кафедри                                                       на засіданні Вченої ради</w:t>
      </w:r>
    </w:p>
    <w:p w14:paraId="552816BE" w14:textId="77777777" w:rsidR="00DE265C" w:rsidRPr="005177DB" w:rsidRDefault="00DE265C" w:rsidP="00DE265C">
      <w:pPr>
        <w:tabs>
          <w:tab w:val="left" w:pos="5580"/>
        </w:tabs>
        <w:spacing w:after="0"/>
        <w:ind w:left="180" w:right="-426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дитячої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стоматології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                                     ННІ стоматології та лабораторної медицини</w:t>
      </w:r>
    </w:p>
    <w:p w14:paraId="7DFD5E1F" w14:textId="77777777" w:rsidR="00DE265C" w:rsidRPr="005177DB" w:rsidRDefault="00DE265C" w:rsidP="00DE265C">
      <w:pPr>
        <w:tabs>
          <w:tab w:val="left" w:pos="5400"/>
        </w:tabs>
        <w:spacing w:after="0"/>
        <w:ind w:left="180" w:right="-74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Протокол №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8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від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23 березня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202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6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р.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Протокол №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4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від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30 березня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202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6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р.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В.о. з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>авідувач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а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кафедри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Голова Вченої ради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ННІСЛМ</w:t>
      </w:r>
    </w:p>
    <w:p w14:paraId="7C10C910" w14:textId="77777777" w:rsidR="00DE265C" w:rsidRPr="005177DB" w:rsidRDefault="00DE265C" w:rsidP="00DE265C">
      <w:pPr>
        <w:tabs>
          <w:tab w:val="left" w:pos="5580"/>
        </w:tabs>
        <w:spacing w:after="0"/>
        <w:ind w:left="180" w:right="17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r w:rsidRPr="005177DB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к.мед.н., доц.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Білищук</w:t>
      </w:r>
      <w:r w:rsidRPr="005177DB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Л</w:t>
      </w:r>
      <w:r w:rsidRPr="005177DB">
        <w:rPr>
          <w:rFonts w:ascii="Times New Roman" w:hAnsi="Times New Roman"/>
          <w:sz w:val="24"/>
          <w:szCs w:val="24"/>
          <w:lang w:val="uk-UA"/>
        </w:rPr>
        <w:t>.</w:t>
      </w:r>
      <w:r>
        <w:rPr>
          <w:rFonts w:ascii="Times New Roman" w:hAnsi="Times New Roman"/>
          <w:sz w:val="24"/>
          <w:szCs w:val="24"/>
          <w:lang w:val="uk-UA"/>
        </w:rPr>
        <w:t>М</w:t>
      </w:r>
      <w:r w:rsidRPr="005177DB">
        <w:rPr>
          <w:rFonts w:ascii="Times New Roman" w:hAnsi="Times New Roman"/>
          <w:sz w:val="24"/>
          <w:szCs w:val="24"/>
          <w:lang w:val="uk-UA"/>
        </w:rPr>
        <w:t>.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                      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д.мед.н., проф. Костенко Є.Я. </w:t>
      </w:r>
    </w:p>
    <w:p w14:paraId="2AFE6A1E" w14:textId="77777777" w:rsidR="00DE265C" w:rsidRPr="005177DB" w:rsidRDefault="00DE265C" w:rsidP="00DE265C">
      <w:pPr>
        <w:tabs>
          <w:tab w:val="left" w:pos="5580"/>
        </w:tabs>
        <w:spacing w:after="0"/>
        <w:ind w:left="180" w:right="89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_______________________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>_______________________</w:t>
      </w:r>
    </w:p>
    <w:p w14:paraId="7D39CBC0" w14:textId="77777777" w:rsidR="00DE265C" w:rsidRPr="009F699E" w:rsidRDefault="00DE265C" w:rsidP="00DE265C">
      <w:pPr>
        <w:spacing w:after="17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2D4A7033" w14:textId="77777777" w:rsidR="00DE265C" w:rsidRPr="009F699E" w:rsidRDefault="00DE265C" w:rsidP="00DE265C">
      <w:pPr>
        <w:spacing w:after="0" w:line="240" w:lineRule="auto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>ДВНЗ «УЖГОРОДСЬКИЙ НАЦІОНАЛЬНИЙ УНІВЕРСИТЕТ»</w:t>
      </w:r>
    </w:p>
    <w:p w14:paraId="1BBF1A4A" w14:textId="77777777" w:rsidR="00DE265C" w:rsidRPr="005425BE" w:rsidRDefault="00DE265C" w:rsidP="00DE265C">
      <w:pPr>
        <w:spacing w:after="13" w:line="268" w:lineRule="auto"/>
        <w:ind w:left="2357" w:hanging="2215"/>
        <w:rPr>
          <w:rFonts w:ascii="Times New Roman" w:eastAsia="Times New Roman" w:hAnsi="Times New Roman"/>
          <w:sz w:val="28"/>
          <w:szCs w:val="28"/>
          <w:lang w:val="uk-UA"/>
        </w:rPr>
      </w:pPr>
      <w:r w:rsidRPr="005425BE">
        <w:rPr>
          <w:rFonts w:ascii="Times New Roman" w:hAnsi="Times New Roman"/>
          <w:b/>
          <w:sz w:val="28"/>
          <w:szCs w:val="28"/>
        </w:rPr>
        <w:t>Навчально-науковий інститут стоматології та лабораторної діагностики</w:t>
      </w:r>
    </w:p>
    <w:p w14:paraId="01109BCA" w14:textId="77777777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E27F161" w14:textId="7D13F0F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ОБ’ЄКТИВНИЙ СТРУКТУРОВАНИЙ ПРАКТИЧНИЙ (КЛІНІЧНИЙ) ІСПИТ ДЛЯ ЗДОБУВАЧІВ ВИЩОЇ ОСВІТИ ДРУГОГО (МАГІСТЕРСЬКОГО) РІВНЯ ОСВІТИ </w:t>
      </w:r>
    </w:p>
    <w:p w14:paraId="2D280B44" w14:textId="0D63FB8B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ГАЛУЗІ ЗНАНЬ 22 – ОХОРОНА ЗДОРОВ’Я </w:t>
      </w:r>
    </w:p>
    <w:p w14:paraId="74450C03" w14:textId="72C29848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(І -ОХОРОНА ЗДОРОВ’Я ТА СОЦІАЛЬНЕ ЗАБЕЗПЕЧЕННЯ) </w:t>
      </w:r>
    </w:p>
    <w:p w14:paraId="17EAC6E7" w14:textId="0C8C19D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>СПЕЦІАЛЬНОСТІ 221 – СТОМАТОЛОГІЯ (І1)</w:t>
      </w:r>
    </w:p>
    <w:p w14:paraId="3A3ED018" w14:textId="617DFBEE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</w:p>
    <w:p w14:paraId="071B4E03" w14:textId="77777777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58B07F97" w14:textId="22069A18" w:rsidR="00532372" w:rsidRPr="005177DB" w:rsidRDefault="00532372" w:rsidP="00532372">
      <w:pPr>
        <w:spacing w:after="0" w:line="240" w:lineRule="auto"/>
        <w:ind w:left="1985" w:hanging="1985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НАЗВА СТАНЦІЇ – «</w:t>
      </w:r>
      <w:r w:rsidR="003B73FC">
        <w:rPr>
          <w:rFonts w:ascii="Times New Roman" w:hAnsi="Times New Roman"/>
          <w:b/>
          <w:bCs/>
          <w:sz w:val="28"/>
          <w:szCs w:val="28"/>
          <w:lang w:val="uk-UA"/>
        </w:rPr>
        <w:t>ДИТЯЧА</w:t>
      </w: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 xml:space="preserve"> СТОМАТОЛОГІЯ»</w:t>
      </w:r>
    </w:p>
    <w:p w14:paraId="379EFF3A" w14:textId="7D18D7AA" w:rsidR="00AF624C" w:rsidRPr="009F699E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АЛГОРИТМ РОБОТИ ПРИ ВИКОНАННІ КЛІНІЧНОГО СЦЕНАРІЮ</w:t>
      </w:r>
    </w:p>
    <w:p w14:paraId="20E3C5DD" w14:textId="77777777" w:rsidR="00A62594" w:rsidRPr="00A62594" w:rsidRDefault="00A62594" w:rsidP="00A62594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A62594">
        <w:rPr>
          <w:rFonts w:ascii="Times New Roman" w:hAnsi="Times New Roman"/>
          <w:bCs/>
          <w:sz w:val="28"/>
          <w:szCs w:val="28"/>
        </w:rPr>
        <w:t>«</w:t>
      </w:r>
      <w:r w:rsidRPr="00A62594">
        <w:rPr>
          <w:rFonts w:ascii="Times New Roman" w:hAnsi="Times New Roman"/>
          <w:bCs/>
          <w:sz w:val="28"/>
          <w:szCs w:val="28"/>
          <w:lang w:val="uk-UA"/>
        </w:rPr>
        <w:t>Гострий середній карієс 84 зуба І класу за Блеком у 3-річної дитини: шліфування і полірування пломби зі склоіономерного цементу</w:t>
      </w:r>
      <w:r w:rsidRPr="00A62594">
        <w:rPr>
          <w:rFonts w:ascii="Times New Roman" w:hAnsi="Times New Roman"/>
          <w:bCs/>
          <w:sz w:val="28"/>
          <w:szCs w:val="28"/>
        </w:rPr>
        <w:t>»</w:t>
      </w:r>
    </w:p>
    <w:p w14:paraId="14072BEA" w14:textId="77777777" w:rsidR="00B90D7C" w:rsidRPr="00081B6D" w:rsidRDefault="00B90D7C" w:rsidP="005323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79A7BD3" w14:textId="20066DC6" w:rsidR="00532372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84C6D">
        <w:rPr>
          <w:rFonts w:ascii="Times New Roman" w:hAnsi="Times New Roman"/>
          <w:sz w:val="28"/>
          <w:szCs w:val="28"/>
          <w:lang w:val="uk-UA"/>
        </w:rPr>
        <w:t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</w:t>
      </w:r>
    </w:p>
    <w:p w14:paraId="5C8D44A3" w14:textId="423DFBDE" w:rsidR="00532372" w:rsidRPr="00F90B58" w:rsidRDefault="00532372" w:rsidP="00A62594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Зміст клінічного сценарію, котрий стосується виконання практичної навички </w:t>
      </w:r>
      <w:r w:rsidR="00A62594" w:rsidRPr="00A62594">
        <w:rPr>
          <w:rFonts w:ascii="Times New Roman" w:hAnsi="Times New Roman"/>
          <w:b/>
          <w:sz w:val="28"/>
          <w:szCs w:val="28"/>
        </w:rPr>
        <w:t>«</w:t>
      </w:r>
      <w:r w:rsidR="00A62594" w:rsidRPr="00A62594">
        <w:rPr>
          <w:rFonts w:ascii="Times New Roman" w:hAnsi="Times New Roman"/>
          <w:b/>
          <w:sz w:val="28"/>
          <w:szCs w:val="28"/>
          <w:lang w:val="uk-UA"/>
        </w:rPr>
        <w:t>Гострий середній карієс 84 зуба І класу за Блеком у 3-річної дитини: шліфування і полірування пломби зі склоіономерного цементу</w:t>
      </w:r>
      <w:r w:rsidR="00A62594" w:rsidRPr="00A62594">
        <w:rPr>
          <w:rFonts w:ascii="Times New Roman" w:hAnsi="Times New Roman"/>
          <w:b/>
          <w:sz w:val="28"/>
          <w:szCs w:val="28"/>
        </w:rPr>
        <w:t>»</w:t>
      </w:r>
      <w:r w:rsidR="00AC6ECD">
        <w:rPr>
          <w:rFonts w:ascii="Times New Roman" w:hAnsi="Times New Roman"/>
          <w:b/>
          <w:bCs/>
          <w:sz w:val="28"/>
          <w:szCs w:val="28"/>
          <w:lang w:val="uk-UA"/>
        </w:rPr>
        <w:t>,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передбачає вирішення клінічного завдання з виконанням практичних навичок, алгоритм котрих представлений нижче. </w:t>
      </w:r>
    </w:p>
    <w:p w14:paraId="1DEE557E" w14:textId="3D169110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1FDE2767" w14:textId="05C360E5" w:rsidR="00FD6D96" w:rsidRPr="00081B6D" w:rsidRDefault="00A3627D" w:rsidP="00DE265C">
      <w:pPr>
        <w:spacing w:after="0"/>
        <w:ind w:firstLine="708"/>
        <w:jc w:val="center"/>
        <w:rPr>
          <w:rFonts w:ascii="Times New Roman" w:eastAsia="Times New Roman" w:hAnsi="Times New Roman"/>
          <w:bCs/>
          <w:i/>
          <w:iCs/>
          <w:color w:val="1F1F1F"/>
          <w:sz w:val="28"/>
          <w:szCs w:val="28"/>
          <w:shd w:val="clear" w:color="auto" w:fill="FFFFFF"/>
          <w:lang w:val="uk-UA" w:eastAsia="uk-UA"/>
        </w:rPr>
      </w:pPr>
      <w:r w:rsidRPr="00A3627D">
        <w:rPr>
          <w:rFonts w:ascii="Times New Roman" w:hAnsi="Times New Roman"/>
          <w:i/>
          <w:sz w:val="28"/>
          <w:szCs w:val="28"/>
        </w:rPr>
        <w:t>Алгоритм роботи на станції при демонструванні шліфування і полірування пломб зі склоіономерного матеріалу</w:t>
      </w:r>
      <w:r w:rsidR="00081B6D" w:rsidRPr="00081B6D">
        <w:rPr>
          <w:rFonts w:ascii="Times New Roman" w:hAnsi="Times New Roman"/>
          <w:i/>
          <w:sz w:val="28"/>
          <w:szCs w:val="28"/>
        </w:rPr>
        <w:t>.</w:t>
      </w:r>
    </w:p>
    <w:tbl>
      <w:tblPr>
        <w:tblStyle w:val="TableGrid"/>
        <w:tblW w:w="9465" w:type="dxa"/>
        <w:tblInd w:w="89" w:type="dxa"/>
        <w:tblCellMar>
          <w:top w:w="16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907"/>
        <w:gridCol w:w="4731"/>
        <w:gridCol w:w="3827"/>
      </w:tblGrid>
      <w:tr w:rsidR="003B73FC" w:rsidRPr="003B73FC" w14:paraId="4033D3A9" w14:textId="77777777" w:rsidTr="007B56AB">
        <w:trPr>
          <w:trHeight w:val="108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6DB58" w14:textId="77777777" w:rsidR="003B73FC" w:rsidRPr="003B73FC" w:rsidRDefault="003B73FC" w:rsidP="007B56AB">
            <w:pPr>
              <w:spacing w:after="0" w:line="259" w:lineRule="auto"/>
              <w:ind w:left="204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97CA2" w14:textId="77777777" w:rsidR="003B73FC" w:rsidRPr="003B73FC" w:rsidRDefault="003B73FC" w:rsidP="007B56AB">
            <w:pPr>
              <w:spacing w:after="0" w:line="259" w:lineRule="auto"/>
              <w:ind w:right="6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Послідовність дій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F3F80" w14:textId="77777777" w:rsidR="003B73FC" w:rsidRPr="003B73FC" w:rsidRDefault="003B73FC" w:rsidP="007B56AB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Критерії контролю правильного виконання </w:t>
            </w:r>
          </w:p>
        </w:tc>
      </w:tr>
      <w:tr w:rsidR="003B73FC" w:rsidRPr="003B73FC" w14:paraId="4AB18315" w14:textId="77777777" w:rsidTr="007B56AB">
        <w:trPr>
          <w:trHeight w:val="71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BE326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5D9BC" w14:textId="77777777" w:rsidR="003B73FC" w:rsidRPr="003B73FC" w:rsidRDefault="003B73FC" w:rsidP="007B56AB">
            <w:pPr>
              <w:tabs>
                <w:tab w:val="right" w:pos="4586"/>
              </w:tabs>
              <w:spacing w:after="35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Привітатися,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  <w:t xml:space="preserve">назвати </w:t>
            </w:r>
          </w:p>
          <w:p w14:paraId="218ECC3A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(ідентифікувати) себе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D991E" w14:textId="77777777" w:rsidR="003B73FC" w:rsidRPr="003B73FC" w:rsidRDefault="003B73FC" w:rsidP="007B56AB">
            <w:pPr>
              <w:tabs>
                <w:tab w:val="center" w:pos="2176"/>
                <w:tab w:val="right" w:pos="3681"/>
              </w:tabs>
              <w:spacing w:after="35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  <w:t xml:space="preserve">привітався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  <w:t xml:space="preserve">та </w:t>
            </w:r>
          </w:p>
          <w:p w14:paraId="1C28221D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ідентифікував себе </w:t>
            </w:r>
          </w:p>
        </w:tc>
      </w:tr>
      <w:tr w:rsidR="003B73FC" w:rsidRPr="003B73FC" w14:paraId="1E89017C" w14:textId="77777777" w:rsidTr="007B56AB">
        <w:trPr>
          <w:trHeight w:val="52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EA096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359CF" w14:textId="77777777" w:rsidR="003B73FC" w:rsidRPr="003B73FC" w:rsidRDefault="003B73FC" w:rsidP="007B56AB">
            <w:pPr>
              <w:tabs>
                <w:tab w:val="center" w:pos="2412"/>
                <w:tab w:val="right" w:pos="4586"/>
              </w:tabs>
              <w:spacing w:after="31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Отримати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  <w:t xml:space="preserve">завдання,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  <w:t xml:space="preserve">уважно </w:t>
            </w:r>
          </w:p>
          <w:p w14:paraId="1B792056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прочитати його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A3752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обрав завдання та уважно його прочитав </w:t>
            </w:r>
          </w:p>
        </w:tc>
      </w:tr>
      <w:tr w:rsidR="003B73FC" w:rsidRPr="003B73FC" w14:paraId="63D1D4AC" w14:textId="77777777" w:rsidTr="007B56AB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AAA79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A8ED0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Помити і висушити руки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5BDDE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Руки помито і висушено </w:t>
            </w:r>
          </w:p>
        </w:tc>
      </w:tr>
      <w:tr w:rsidR="003B73FC" w:rsidRPr="003B73FC" w14:paraId="7A8F87B0" w14:textId="77777777" w:rsidTr="007B56AB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8C153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D43C7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Одягти медичну маску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DECBB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Медичну маску одягнуто </w:t>
            </w:r>
          </w:p>
        </w:tc>
      </w:tr>
      <w:tr w:rsidR="003B73FC" w:rsidRPr="003B73FC" w14:paraId="4F2D621B" w14:textId="77777777" w:rsidTr="007B56AB">
        <w:trPr>
          <w:trHeight w:val="33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56F42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A2ECA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Одягти медичні рукавички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1BFF2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Медичні рукавички одягнуто </w:t>
            </w:r>
          </w:p>
        </w:tc>
      </w:tr>
      <w:tr w:rsidR="003B73FC" w:rsidRPr="003B73FC" w14:paraId="0CEFFD59" w14:textId="77777777" w:rsidTr="007B56AB">
        <w:trPr>
          <w:trHeight w:val="21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992AF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CF421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Обробити руки антисептиком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E6470" w14:textId="77777777" w:rsidR="003B73FC" w:rsidRPr="003B73FC" w:rsidRDefault="003B73FC" w:rsidP="007B56AB">
            <w:pPr>
              <w:spacing w:after="0" w:line="259" w:lineRule="auto"/>
              <w:ind w:right="28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Руки оброблено антисептиком </w:t>
            </w:r>
          </w:p>
        </w:tc>
      </w:tr>
      <w:tr w:rsidR="003B73FC" w:rsidRPr="003B73FC" w14:paraId="53F97291" w14:textId="77777777" w:rsidTr="007B56AB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6FEF2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F6BEB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Розпочати комунікацію з пацієнтом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C06B0" w14:textId="77777777" w:rsidR="003B73FC" w:rsidRPr="003B73FC" w:rsidRDefault="003B73FC" w:rsidP="007B56AB">
            <w:pPr>
              <w:spacing w:after="0" w:line="259" w:lineRule="auto"/>
              <w:ind w:right="299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ініціював процес комунікації, дотримуючись коректної форми діалогу </w:t>
            </w:r>
          </w:p>
        </w:tc>
      </w:tr>
      <w:tr w:rsidR="003B73FC" w:rsidRPr="003B73FC" w14:paraId="468C3E4C" w14:textId="77777777" w:rsidTr="007B56AB">
        <w:trPr>
          <w:trHeight w:val="1942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CFC58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98360" w14:textId="77777777" w:rsidR="003B73FC" w:rsidRPr="003B73FC" w:rsidRDefault="003B73FC" w:rsidP="007B56AB">
            <w:pPr>
              <w:spacing w:after="0" w:line="259" w:lineRule="auto"/>
              <w:ind w:right="45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Зібрати у пацієнта наявні скарги та анамнез, уточнити їх у відповідності до даних, наведених у описі клінічного сценарію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1D7B0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зібрав увесь необхідний анамнез та уточнив скарги, задав усі додаткові питання, передбачені умовами клінічного сценарію </w:t>
            </w:r>
          </w:p>
        </w:tc>
      </w:tr>
      <w:tr w:rsidR="003B73FC" w:rsidRPr="003B73FC" w14:paraId="0EE53378" w14:textId="77777777" w:rsidTr="007B56AB">
        <w:trPr>
          <w:trHeight w:val="322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ECEC4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EF0EC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Провести клінічний огляд, визначити необхідність проведення додаткових обстежень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D5EA9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коректно використовує оглядові інструменти для проведення огляду, дотримується належного позиціонування пацієнт, інформує пацієнта про особливості проведення огляду, належним чином безпосередньо проводить клінічний огляд </w:t>
            </w:r>
          </w:p>
        </w:tc>
      </w:tr>
      <w:tr w:rsidR="003B73FC" w:rsidRPr="003B73FC" w14:paraId="3925B23B" w14:textId="77777777" w:rsidTr="007B56AB">
        <w:trPr>
          <w:trHeight w:val="211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F42D4E" w14:textId="77777777" w:rsidR="003B73FC" w:rsidRPr="003B73FC" w:rsidRDefault="003B73FC" w:rsidP="007B56AB">
            <w:pPr>
              <w:spacing w:after="0" w:line="259" w:lineRule="auto"/>
              <w:ind w:right="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7AD157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Визначити тактику ведення та лікування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BDE5CD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коректно сформулював попередній діагноз та визначив необхідний комплекс лікувально-профілактичних заходів </w:t>
            </w:r>
          </w:p>
        </w:tc>
      </w:tr>
      <w:tr w:rsidR="003B73FC" w:rsidRPr="003B73FC" w14:paraId="248102C1" w14:textId="77777777" w:rsidTr="007B56AB">
        <w:tblPrEx>
          <w:tblCellMar>
            <w:right w:w="0" w:type="dxa"/>
          </w:tblCellMar>
        </w:tblPrEx>
        <w:trPr>
          <w:trHeight w:val="129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34338" w14:textId="77777777" w:rsidR="003B73FC" w:rsidRPr="003B73FC" w:rsidRDefault="003B73FC" w:rsidP="007B56AB">
            <w:pPr>
              <w:spacing w:after="0" w:line="259" w:lineRule="auto"/>
              <w:ind w:right="10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6A79E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Провести технічні навички у відповідності із завданням, наведеним у клінічному сценарії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91E02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коректно проводить технічні навички у відповідності до цільового практичного завдання </w:t>
            </w:r>
          </w:p>
        </w:tc>
      </w:tr>
      <w:tr w:rsidR="003B73FC" w:rsidRPr="003B73FC" w14:paraId="680FB2BC" w14:textId="77777777" w:rsidTr="007B56AB">
        <w:tblPrEx>
          <w:tblCellMar>
            <w:right w:w="0" w:type="dxa"/>
          </w:tblCellMar>
        </w:tblPrEx>
        <w:trPr>
          <w:trHeight w:val="199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3594B" w14:textId="77777777" w:rsidR="003B73FC" w:rsidRPr="003B73FC" w:rsidRDefault="003B73FC" w:rsidP="007B56AB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5480C" w14:textId="5678C181" w:rsidR="003B73FC" w:rsidRPr="004B52BF" w:rsidRDefault="00081B6D" w:rsidP="00FD6D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1B6D">
              <w:rPr>
                <w:rFonts w:ascii="Times New Roman" w:eastAsia="Times New Roman" w:hAnsi="Times New Roman"/>
                <w:color w:val="000000"/>
                <w:sz w:val="28"/>
              </w:rPr>
              <w:t>Правильний вибір матеріалів та інструментів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9B7DE" w14:textId="437F1CBD" w:rsidR="003B73FC" w:rsidRPr="003B73FC" w:rsidRDefault="00A3627D" w:rsidP="007B56AB">
            <w:pPr>
              <w:spacing w:after="0" w:line="240" w:lineRule="auto"/>
              <w:ind w:right="75"/>
              <w:rPr>
                <w:rFonts w:ascii="Times New Roman" w:hAnsi="Times New Roman"/>
                <w:sz w:val="28"/>
                <w:szCs w:val="28"/>
              </w:rPr>
            </w:pPr>
            <w:r w:rsidRPr="00A3627D">
              <w:rPr>
                <w:rFonts w:ascii="Times New Roman" w:hAnsi="Times New Roman"/>
                <w:sz w:val="28"/>
                <w:szCs w:val="28"/>
              </w:rPr>
              <w:t>Студентом обрано із доступного набору матеріально-технічного забезпечення та підготовлено до подальшої роботи моделі пацієнта</w:t>
            </w:r>
          </w:p>
        </w:tc>
      </w:tr>
      <w:tr w:rsidR="003B73FC" w:rsidRPr="003B73FC" w14:paraId="3BAD6C1A" w14:textId="77777777" w:rsidTr="007B56AB">
        <w:tblPrEx>
          <w:tblCellMar>
            <w:right w:w="0" w:type="dxa"/>
          </w:tblCellMar>
        </w:tblPrEx>
        <w:trPr>
          <w:trHeight w:val="76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8D680" w14:textId="77777777" w:rsidR="003B73FC" w:rsidRPr="003B73FC" w:rsidRDefault="003B73FC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lastRenderedPageBreak/>
              <w:t>11.2.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9BE2C" w14:textId="40819C86" w:rsidR="003B73FC" w:rsidRPr="00FD6D96" w:rsidRDefault="00A3627D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r w:rsidRPr="00A3627D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>Первинне шліфування: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17760" w14:textId="05EFE8B5" w:rsidR="003B73FC" w:rsidRPr="003B73FC" w:rsidRDefault="00A3627D" w:rsidP="00F90B58">
            <w:pPr>
              <w:spacing w:after="0" w:line="240" w:lineRule="auto"/>
              <w:ind w:right="48"/>
              <w:rPr>
                <w:rFonts w:ascii="Times New Roman" w:hAnsi="Times New Roman"/>
                <w:sz w:val="28"/>
                <w:szCs w:val="28"/>
              </w:rPr>
            </w:pPr>
            <w:r w:rsidRPr="00A3627D">
              <w:rPr>
                <w:rFonts w:ascii="Times New Roman" w:hAnsi="Times New Roman"/>
                <w:sz w:val="28"/>
                <w:szCs w:val="28"/>
              </w:rPr>
              <w:t>- Використовуйте грубі диски або головки для корекції форми;</w:t>
            </w:r>
            <w:r w:rsidRPr="00A3627D">
              <w:rPr>
                <w:rFonts w:ascii="Times New Roman" w:hAnsi="Times New Roman"/>
                <w:sz w:val="28"/>
                <w:szCs w:val="28"/>
              </w:rPr>
              <w:br/>
              <w:t xml:space="preserve">  - Дотримуйтесь охолодження водою при роботі</w:t>
            </w:r>
          </w:p>
        </w:tc>
      </w:tr>
      <w:tr w:rsidR="003B73FC" w:rsidRPr="003B73FC" w14:paraId="1B1B45E9" w14:textId="77777777" w:rsidTr="007B56AB">
        <w:tblPrEx>
          <w:tblCellMar>
            <w:right w:w="0" w:type="dxa"/>
          </w:tblCellMar>
        </w:tblPrEx>
        <w:trPr>
          <w:trHeight w:val="129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8ED34" w14:textId="77777777" w:rsidR="003B73FC" w:rsidRPr="003B73FC" w:rsidRDefault="003B73FC" w:rsidP="007B56AB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08981" w14:textId="44D572EF" w:rsidR="003B73FC" w:rsidRPr="003B73FC" w:rsidRDefault="00A3627D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r w:rsidRPr="00A3627D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Дрібне шліфування:</w:t>
            </w:r>
            <w:r w:rsidRPr="00A3627D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br/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1AC5F" w14:textId="77777777" w:rsidR="00A3627D" w:rsidRPr="00A3627D" w:rsidRDefault="00A3627D" w:rsidP="00A3627D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3627D">
              <w:rPr>
                <w:rFonts w:ascii="Times New Roman" w:hAnsi="Times New Roman"/>
                <w:sz w:val="28"/>
                <w:szCs w:val="28"/>
                <w:lang w:val="uk-UA"/>
              </w:rPr>
              <w:t>- Змінити інструмент на дрібнозернистий для згладжування поверхні;</w:t>
            </w:r>
          </w:p>
          <w:p w14:paraId="46B7FABF" w14:textId="13CEB485" w:rsidR="003B73FC" w:rsidRPr="004B52BF" w:rsidRDefault="00A3627D" w:rsidP="00A3627D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  <w:r w:rsidRPr="00A3627D">
              <w:rPr>
                <w:rFonts w:ascii="Times New Roman" w:hAnsi="Times New Roman"/>
                <w:sz w:val="28"/>
                <w:szCs w:val="28"/>
                <w:lang w:val="uk-UA" w:eastAsia="en-US"/>
              </w:rPr>
              <w:t>- Уникати надмірного тиску</w:t>
            </w:r>
          </w:p>
        </w:tc>
      </w:tr>
      <w:tr w:rsidR="003B73FC" w:rsidRPr="003B73FC" w14:paraId="5A856250" w14:textId="77777777" w:rsidTr="007B56AB">
        <w:tblPrEx>
          <w:tblCellMar>
            <w:right w:w="0" w:type="dxa"/>
          </w:tblCellMar>
        </w:tblPrEx>
        <w:trPr>
          <w:trHeight w:val="64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5AAEE" w14:textId="77777777" w:rsidR="003B73FC" w:rsidRPr="003B73FC" w:rsidRDefault="003B73FC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11.4.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B112C" w14:textId="694043E4" w:rsidR="003B73FC" w:rsidRPr="003B73FC" w:rsidRDefault="00A3627D" w:rsidP="007B56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627D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Полірування:</w:t>
            </w:r>
            <w:r w:rsidRPr="00A3627D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br/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BD79A" w14:textId="77777777" w:rsidR="00A3627D" w:rsidRPr="00A3627D" w:rsidRDefault="00A3627D" w:rsidP="00A3627D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3627D">
              <w:rPr>
                <w:rFonts w:ascii="Times New Roman" w:hAnsi="Times New Roman"/>
                <w:sz w:val="28"/>
                <w:szCs w:val="28"/>
                <w:lang w:val="uk-UA"/>
              </w:rPr>
              <w:t>- Застосовувати полірувальні пасти або головки;</w:t>
            </w:r>
          </w:p>
          <w:p w14:paraId="7F1EC556" w14:textId="2A0AF0CF" w:rsidR="003B73FC" w:rsidRPr="003B73FC" w:rsidRDefault="00A3627D" w:rsidP="00A3627D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  <w:r w:rsidRPr="00A3627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- Досягнути блиску пломби, видаливши мікрошорсткості</w:t>
            </w:r>
          </w:p>
        </w:tc>
      </w:tr>
      <w:tr w:rsidR="003B73FC" w:rsidRPr="003B73FC" w14:paraId="59DE12B4" w14:textId="77777777" w:rsidTr="007B56AB">
        <w:tblPrEx>
          <w:tblCellMar>
            <w:right w:w="0" w:type="dxa"/>
          </w:tblCellMar>
        </w:tblPrEx>
        <w:trPr>
          <w:trHeight w:val="60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96A75" w14:textId="77777777" w:rsidR="003B73FC" w:rsidRPr="003B73FC" w:rsidRDefault="003B73FC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11.5.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A2AA5" w14:textId="1EA21520" w:rsidR="003B73FC" w:rsidRPr="003B73FC" w:rsidRDefault="00A3627D" w:rsidP="007B56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627D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Контроль оклюзії та адаптації пломби:</w:t>
            </w:r>
            <w:r w:rsidRPr="00A3627D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br/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3B30D" w14:textId="77777777" w:rsidR="00A3627D" w:rsidRPr="00A3627D" w:rsidRDefault="00A3627D" w:rsidP="00A3627D">
            <w:pPr>
              <w:spacing w:after="0" w:line="240" w:lineRule="auto"/>
              <w:ind w:right="75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3627D">
              <w:rPr>
                <w:rFonts w:ascii="Times New Roman" w:hAnsi="Times New Roman"/>
                <w:sz w:val="28"/>
                <w:szCs w:val="28"/>
                <w:lang w:val="uk-UA"/>
              </w:rPr>
              <w:t>- Використовувати</w:t>
            </w:r>
          </w:p>
          <w:p w14:paraId="6FA2F6AC" w14:textId="7038E23F" w:rsidR="003B73FC" w:rsidRPr="003B73FC" w:rsidRDefault="00A3627D" w:rsidP="00A3627D">
            <w:pPr>
              <w:spacing w:after="0" w:line="240" w:lineRule="auto"/>
              <w:ind w:right="75"/>
              <w:rPr>
                <w:rFonts w:ascii="Times New Roman" w:hAnsi="Times New Roman"/>
                <w:sz w:val="28"/>
                <w:szCs w:val="28"/>
              </w:rPr>
            </w:pPr>
            <w:r w:rsidRPr="00A3627D">
              <w:rPr>
                <w:rFonts w:ascii="Times New Roman" w:hAnsi="Times New Roman"/>
                <w:sz w:val="28"/>
                <w:szCs w:val="28"/>
                <w:lang w:val="uk-UA"/>
              </w:rPr>
              <w:t>оклюзійний папір (якщо є) або оцінити візуально</w:t>
            </w:r>
          </w:p>
        </w:tc>
      </w:tr>
      <w:tr w:rsidR="003B73FC" w:rsidRPr="003B73FC" w14:paraId="24B5BB46" w14:textId="77777777" w:rsidTr="007B56AB">
        <w:tblPrEx>
          <w:tblCellMar>
            <w:right w:w="0" w:type="dxa"/>
          </w:tblCellMar>
        </w:tblPrEx>
        <w:trPr>
          <w:trHeight w:val="103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78064B9" w14:textId="77777777" w:rsidR="003B73FC" w:rsidRPr="003B73FC" w:rsidRDefault="003B73FC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11.6.</w:t>
            </w:r>
          </w:p>
          <w:p w14:paraId="53A4E52C" w14:textId="77777777" w:rsidR="003B73FC" w:rsidRPr="003B73FC" w:rsidRDefault="003B73FC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77F8AC43" w14:textId="77777777" w:rsidR="003B73FC" w:rsidRPr="003B73FC" w:rsidRDefault="003B73FC" w:rsidP="007B56AB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9F57A08" w14:textId="1ABD4C28" w:rsidR="003B73FC" w:rsidRPr="003B73FC" w:rsidRDefault="00A3627D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r w:rsidRPr="00A3627D">
              <w:rPr>
                <w:rFonts w:ascii="Times New Roman" w:hAnsi="Times New Roman"/>
                <w:sz w:val="28"/>
                <w:szCs w:val="28"/>
              </w:rPr>
              <w:t xml:space="preserve">Надати рекомендації пацієнту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797F6BF" w14:textId="77777777" w:rsidR="00A3627D" w:rsidRPr="00A3627D" w:rsidRDefault="00A3627D" w:rsidP="00A362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3627D">
              <w:rPr>
                <w:rFonts w:ascii="Times New Roman" w:hAnsi="Times New Roman"/>
                <w:sz w:val="28"/>
                <w:szCs w:val="28"/>
                <w:lang w:val="uk-UA"/>
              </w:rPr>
              <w:t>Рекомендації пацієнту:</w:t>
            </w:r>
          </w:p>
          <w:p w14:paraId="4BE1DABF" w14:textId="77777777" w:rsidR="00A3627D" w:rsidRPr="00A3627D" w:rsidRDefault="00A3627D" w:rsidP="00A362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3627D">
              <w:rPr>
                <w:rFonts w:ascii="Times New Roman" w:hAnsi="Times New Roman"/>
                <w:sz w:val="28"/>
                <w:szCs w:val="28"/>
              </w:rPr>
              <w:t>- не вживати їжу та напої протягом</w:t>
            </w:r>
            <w:r w:rsidRPr="00A3627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1 години; </w:t>
            </w:r>
          </w:p>
          <w:p w14:paraId="3291B7AA" w14:textId="77777777" w:rsidR="00A3627D" w:rsidRPr="00A3627D" w:rsidRDefault="00A3627D" w:rsidP="00A362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3627D">
              <w:rPr>
                <w:rFonts w:ascii="Times New Roman" w:hAnsi="Times New Roman"/>
                <w:sz w:val="28"/>
                <w:szCs w:val="28"/>
                <w:lang w:val="uk-UA"/>
              </w:rPr>
              <w:t>- уникати твердого перші 24 години після візиту;</w:t>
            </w:r>
          </w:p>
          <w:p w14:paraId="795749C3" w14:textId="1B3FCC47" w:rsidR="003B73FC" w:rsidRPr="003B73FC" w:rsidRDefault="00A3627D" w:rsidP="00A362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627D">
              <w:rPr>
                <w:rFonts w:ascii="Times New Roman" w:hAnsi="Times New Roman"/>
                <w:sz w:val="28"/>
                <w:szCs w:val="28"/>
                <w:lang w:val="uk-UA"/>
              </w:rPr>
              <w:t>- щоденна ретельна індивідуальна гігієна ротової порожнини</w:t>
            </w:r>
          </w:p>
        </w:tc>
      </w:tr>
      <w:tr w:rsidR="003B73FC" w:rsidRPr="003B73FC" w14:paraId="6DF2CC6B" w14:textId="77777777" w:rsidTr="007B56AB">
        <w:tblPrEx>
          <w:tblCellMar>
            <w:right w:w="0" w:type="dxa"/>
          </w:tblCellMar>
        </w:tblPrEx>
        <w:trPr>
          <w:trHeight w:val="240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3F92A" w14:textId="77777777" w:rsidR="003B73FC" w:rsidRPr="003B73FC" w:rsidRDefault="003B73FC" w:rsidP="007B56AB">
            <w:pPr>
              <w:spacing w:after="0" w:line="259" w:lineRule="auto"/>
              <w:ind w:hanging="2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A75D4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Ознайомити пацієнта із основними заходами профілактики розвитку стоматологічних захворювань, приймаючи до уваги особливості клінічної ситуації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74159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Пацієнт проінформований студентом щодо основних заходів профілактики розвитку стоматологічних захворювань</w:t>
            </w:r>
          </w:p>
        </w:tc>
      </w:tr>
      <w:tr w:rsidR="003B73FC" w:rsidRPr="003B73FC" w14:paraId="2D5219EE" w14:textId="77777777" w:rsidTr="007B56AB">
        <w:tblPrEx>
          <w:tblCellMar>
            <w:right w:w="0" w:type="dxa"/>
          </w:tblCellMar>
        </w:tblPrEx>
        <w:trPr>
          <w:trHeight w:val="150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923F4" w14:textId="77777777" w:rsidR="003B73FC" w:rsidRPr="003B73FC" w:rsidRDefault="003B73FC" w:rsidP="007B56AB">
            <w:pPr>
              <w:spacing w:after="0" w:line="259" w:lineRule="auto"/>
              <w:ind w:hanging="21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4FD84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Утилізація засобів індивідуального захисту (ЗІЗ)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E7B6F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Зняти маску та рукавички  </w:t>
            </w:r>
          </w:p>
        </w:tc>
      </w:tr>
    </w:tbl>
    <w:p w14:paraId="7AC274A1" w14:textId="77777777" w:rsidR="00532372" w:rsidRDefault="00532372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4D012B9F" w14:textId="77777777" w:rsidR="00914FF1" w:rsidRDefault="00914FF1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4F8C901A" w14:textId="77777777" w:rsidR="00914FF1" w:rsidRDefault="00914FF1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1850F3E7" w14:textId="77777777" w:rsidR="00914FF1" w:rsidRPr="009F699E" w:rsidRDefault="00914FF1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7D4C0E7" w14:textId="77777777" w:rsidR="00532372" w:rsidRPr="009F699E" w:rsidRDefault="00532372" w:rsidP="00532372">
      <w:pPr>
        <w:tabs>
          <w:tab w:val="left" w:pos="2712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ТРИВАЛІСТЬ РОБОТИ НА СТАНЦІЇ</w:t>
      </w:r>
    </w:p>
    <w:p w14:paraId="77F93A3A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F699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586"/>
        <w:gridCol w:w="1344"/>
        <w:gridCol w:w="1958"/>
        <w:gridCol w:w="1367"/>
        <w:gridCol w:w="1090"/>
      </w:tblGrid>
      <w:tr w:rsidR="00532372" w:rsidRPr="009F699E" w14:paraId="2855C4CA" w14:textId="77777777" w:rsidTr="004E2E89">
        <w:trPr>
          <w:trHeight w:val="77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F3BBAE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Ідентифікація студента, отримання ним завдання та ознайомлення з ним</w:t>
            </w: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17D34A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Виконання завдання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B5A18F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Попередження</w:t>
            </w:r>
          </w:p>
          <w:p w14:paraId="2A7C0F2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 час</w:t>
            </w:r>
          </w:p>
          <w:p w14:paraId="745DFBB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(екзаменатор)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48EB6A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Перехід на наступну станцію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2022BC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Всього</w:t>
            </w:r>
          </w:p>
        </w:tc>
      </w:tr>
      <w:tr w:rsidR="00532372" w:rsidRPr="009F699E" w14:paraId="4A39997F" w14:textId="77777777" w:rsidTr="004E2E89">
        <w:trPr>
          <w:trHeight w:val="98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D6B30E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1-2 хв.</w:t>
            </w:r>
          </w:p>
          <w:p w14:paraId="1440159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98A001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6-8 хв.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E31C32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За 2 хв до закінчення часу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618788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 хв.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3D47FD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10 хв</w:t>
            </w:r>
          </w:p>
        </w:tc>
      </w:tr>
    </w:tbl>
    <w:p w14:paraId="1EC28C08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882E227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jc w:val="center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553"/>
        <w:gridCol w:w="7107"/>
        <w:gridCol w:w="1620"/>
      </w:tblGrid>
      <w:tr w:rsidR="00532372" w:rsidRPr="009F699E" w14:paraId="4F24B210" w14:textId="77777777" w:rsidTr="004E2E89">
        <w:trPr>
          <w:trHeight w:val="65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2AC47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left="187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lastRenderedPageBreak/>
              <w:t xml:space="preserve">№ </w:t>
            </w:r>
          </w:p>
          <w:p w14:paraId="43BEE77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09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з/п</w:t>
            </w: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C26D7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Style w:val="Bold"/>
                <w:rFonts w:ascii="Times New Roman" w:hAnsi="Times New Roman"/>
                <w:bCs/>
                <w:sz w:val="28"/>
                <w:szCs w:val="28"/>
                <w:lang w:val="uk-UA"/>
              </w:rPr>
              <w:t>Складові виконання клінічного кейсу, що оцінюється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EF232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2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  <w:t xml:space="preserve">Тривалість </w:t>
            </w:r>
          </w:p>
        </w:tc>
      </w:tr>
      <w:tr w:rsidR="00532372" w:rsidRPr="009F699E" w14:paraId="79BAB881" w14:textId="77777777" w:rsidTr="004E2E89">
        <w:trPr>
          <w:trHeight w:val="102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DCFE57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BA28495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Комунікація з пацієнтом (оцінка комунікативних навичок)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4C5221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6E0069B7" w14:textId="77777777" w:rsidTr="004E2E89">
        <w:trPr>
          <w:trHeight w:val="411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4524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9145EC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Збір скарг та анамнезу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E3460C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A71777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6A3EB9F" w14:textId="77777777" w:rsidTr="004E2E89">
        <w:trPr>
          <w:trHeight w:val="46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0E483E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A4D01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Об’єктивне обстеження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2D0E64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631E90B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8A4136C" w14:textId="77777777" w:rsidTr="004E2E89">
        <w:trPr>
          <w:trHeight w:val="37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92EC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483393B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Діагностика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93746C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168F472F" w14:textId="77777777" w:rsidTr="004E2E89">
        <w:trPr>
          <w:trHeight w:val="70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989CD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A755C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Визначення тактики ведення та лікування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C93A0D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7628EBDF" w14:textId="77777777" w:rsidTr="004E2E89">
        <w:trPr>
          <w:trHeight w:val="1340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1AA841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599E156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Технічні навички (маніпуляції)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66739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46C348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55C0C127" w14:textId="77777777" w:rsidTr="004E2E89">
        <w:trPr>
          <w:trHeight w:val="1055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AEDC48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E98FB8F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Профілактика та пропаганда здорового способу життя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DF75D3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0DC626EB" w14:textId="77777777" w:rsidTr="004E2E89">
        <w:trPr>
          <w:trHeight w:val="408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EBEE6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CA78867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Інше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228AEC9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 xml:space="preserve">1 </w:t>
            </w: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хвилина</w:t>
            </w:r>
          </w:p>
        </w:tc>
      </w:tr>
    </w:tbl>
    <w:p w14:paraId="05CFCD4E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694DB28" w14:textId="77777777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71F5B3DB" w14:textId="77777777" w:rsidR="00532372" w:rsidRPr="005177DB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Компетентності, які оцінюються згідно матриці ОСП(К)І.</w:t>
      </w:r>
    </w:p>
    <w:p w14:paraId="7A01CA26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КОМУНІКАТИВНІ НАВИЧКИ. </w:t>
      </w:r>
    </w:p>
    <w:p w14:paraId="31B4FBB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ЗБІР СКАРГ ТА АНАМНЕЗУ:</w:t>
      </w:r>
    </w:p>
    <w:p w14:paraId="072A0C61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збирати інформацію про загальний стан пацієнта, оцінювати психомоторний та фізичний розвиток пацієнта, стан органів щелепно-лицевої ділянки, на підставі результатів лабораторних та інструментальних досліджень оцінювати інформацію щодо діагнозу;</w:t>
      </w:r>
    </w:p>
    <w:p w14:paraId="732997B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ОБ’ЄКТИВНЕ ОБСТЕЖЕННЯ:</w:t>
      </w:r>
    </w:p>
    <w:p w14:paraId="1DAF17D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захворювання.</w:t>
      </w:r>
    </w:p>
    <w:p w14:paraId="61322F0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ТЕХНІЧНІ НАВИЧКИ (МАНІПУЛЯЦІЇ):</w:t>
      </w:r>
    </w:p>
    <w:p w14:paraId="5D43FC6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14:paraId="14371732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ДІАГНОСТИКА: </w:t>
      </w:r>
    </w:p>
    <w:p w14:paraId="2081A4D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щелепно-лицевої області для проведення диференційної діагностики захворювань;</w:t>
      </w:r>
    </w:p>
    <w:p w14:paraId="289DB77B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захворювання;</w:t>
      </w:r>
    </w:p>
    <w:p w14:paraId="4594A853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14:paraId="730A4C4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ВИЗНАЧЕННЯ ТАКТИКИ ВЕДЕННЯ ТА ЛІКУВАННЯ:</w:t>
      </w:r>
    </w:p>
    <w:p w14:paraId="6D1DD8C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14:paraId="2D1203C4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ПРОФІЛАКТИКА ТА ПРОПАГАНДА ЗДОРОВОГО СПОСОБУ ЖИТТЯ:</w:t>
      </w:r>
    </w:p>
    <w:p w14:paraId="272735F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14:paraId="264E34A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ІНШЕ:</w:t>
      </w:r>
    </w:p>
    <w:p w14:paraId="21479290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дотримуватися вимог етики, біоетики та деонтології у своїй фаховій діяльності.</w:t>
      </w:r>
    </w:p>
    <w:p w14:paraId="51CE5D40" w14:textId="77777777" w:rsidR="00532372" w:rsidRDefault="00532372" w:rsidP="00532372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sectPr w:rsidR="0053237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Pragmatica Book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ragmatica Bol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F844A7"/>
    <w:multiLevelType w:val="hybridMultilevel"/>
    <w:tmpl w:val="74B82B84"/>
    <w:lvl w:ilvl="0" w:tplc="EF4AA7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45427F"/>
    <w:multiLevelType w:val="hybridMultilevel"/>
    <w:tmpl w:val="8C54EF36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3" w:hanging="360"/>
      </w:pPr>
    </w:lvl>
    <w:lvl w:ilvl="2" w:tplc="0422001B" w:tentative="1">
      <w:start w:val="1"/>
      <w:numFmt w:val="lowerRoman"/>
      <w:lvlText w:val="%3."/>
      <w:lvlJc w:val="right"/>
      <w:pPr>
        <w:ind w:left="2163" w:hanging="180"/>
      </w:pPr>
    </w:lvl>
    <w:lvl w:ilvl="3" w:tplc="0422000F" w:tentative="1">
      <w:start w:val="1"/>
      <w:numFmt w:val="decimal"/>
      <w:lvlText w:val="%4."/>
      <w:lvlJc w:val="left"/>
      <w:pPr>
        <w:ind w:left="2883" w:hanging="360"/>
      </w:pPr>
    </w:lvl>
    <w:lvl w:ilvl="4" w:tplc="04220019" w:tentative="1">
      <w:start w:val="1"/>
      <w:numFmt w:val="lowerLetter"/>
      <w:lvlText w:val="%5."/>
      <w:lvlJc w:val="left"/>
      <w:pPr>
        <w:ind w:left="3603" w:hanging="360"/>
      </w:pPr>
    </w:lvl>
    <w:lvl w:ilvl="5" w:tplc="0422001B" w:tentative="1">
      <w:start w:val="1"/>
      <w:numFmt w:val="lowerRoman"/>
      <w:lvlText w:val="%6."/>
      <w:lvlJc w:val="right"/>
      <w:pPr>
        <w:ind w:left="4323" w:hanging="180"/>
      </w:pPr>
    </w:lvl>
    <w:lvl w:ilvl="6" w:tplc="0422000F" w:tentative="1">
      <w:start w:val="1"/>
      <w:numFmt w:val="decimal"/>
      <w:lvlText w:val="%7."/>
      <w:lvlJc w:val="left"/>
      <w:pPr>
        <w:ind w:left="5043" w:hanging="360"/>
      </w:pPr>
    </w:lvl>
    <w:lvl w:ilvl="7" w:tplc="04220019" w:tentative="1">
      <w:start w:val="1"/>
      <w:numFmt w:val="lowerLetter"/>
      <w:lvlText w:val="%8."/>
      <w:lvlJc w:val="left"/>
      <w:pPr>
        <w:ind w:left="5763" w:hanging="360"/>
      </w:pPr>
    </w:lvl>
    <w:lvl w:ilvl="8" w:tplc="0422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 w15:restartNumberingAfterBreak="0">
    <w:nsid w:val="53971165"/>
    <w:multiLevelType w:val="hybridMultilevel"/>
    <w:tmpl w:val="7A8CAD66"/>
    <w:lvl w:ilvl="0" w:tplc="BB5C6C7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96F395F"/>
    <w:multiLevelType w:val="hybridMultilevel"/>
    <w:tmpl w:val="6E869C3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1C6DBA"/>
    <w:multiLevelType w:val="hybridMultilevel"/>
    <w:tmpl w:val="839A394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745821"/>
    <w:multiLevelType w:val="hybridMultilevel"/>
    <w:tmpl w:val="467EA030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6710312">
    <w:abstractNumId w:val="3"/>
  </w:num>
  <w:num w:numId="2" w16cid:durableId="1494449977">
    <w:abstractNumId w:val="2"/>
  </w:num>
  <w:num w:numId="3" w16cid:durableId="420878257">
    <w:abstractNumId w:val="0"/>
  </w:num>
  <w:num w:numId="4" w16cid:durableId="1570263068">
    <w:abstractNumId w:val="4"/>
  </w:num>
  <w:num w:numId="5" w16cid:durableId="1687706320">
    <w:abstractNumId w:val="1"/>
  </w:num>
  <w:num w:numId="6" w16cid:durableId="6296310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CEB"/>
    <w:rsid w:val="00014FCF"/>
    <w:rsid w:val="000230BA"/>
    <w:rsid w:val="00042299"/>
    <w:rsid w:val="00076366"/>
    <w:rsid w:val="00081B6D"/>
    <w:rsid w:val="000A2CF1"/>
    <w:rsid w:val="000B60E5"/>
    <w:rsid w:val="000E2C7A"/>
    <w:rsid w:val="000F3698"/>
    <w:rsid w:val="000F5BC9"/>
    <w:rsid w:val="0010189C"/>
    <w:rsid w:val="001210FA"/>
    <w:rsid w:val="00140864"/>
    <w:rsid w:val="001567D7"/>
    <w:rsid w:val="001A216C"/>
    <w:rsid w:val="001E17AA"/>
    <w:rsid w:val="00230433"/>
    <w:rsid w:val="00244103"/>
    <w:rsid w:val="002532F5"/>
    <w:rsid w:val="0027496C"/>
    <w:rsid w:val="002827A9"/>
    <w:rsid w:val="002A7349"/>
    <w:rsid w:val="003143E9"/>
    <w:rsid w:val="00355E12"/>
    <w:rsid w:val="003732CF"/>
    <w:rsid w:val="003B73FC"/>
    <w:rsid w:val="003F253E"/>
    <w:rsid w:val="003F63CD"/>
    <w:rsid w:val="004077A3"/>
    <w:rsid w:val="004244E1"/>
    <w:rsid w:val="0042757A"/>
    <w:rsid w:val="0046440C"/>
    <w:rsid w:val="00467BD2"/>
    <w:rsid w:val="004B52BF"/>
    <w:rsid w:val="004C4763"/>
    <w:rsid w:val="004D3C7E"/>
    <w:rsid w:val="004E145B"/>
    <w:rsid w:val="00506197"/>
    <w:rsid w:val="005140DB"/>
    <w:rsid w:val="00532372"/>
    <w:rsid w:val="00545EFD"/>
    <w:rsid w:val="00551414"/>
    <w:rsid w:val="00557644"/>
    <w:rsid w:val="00577926"/>
    <w:rsid w:val="005967D2"/>
    <w:rsid w:val="0061712B"/>
    <w:rsid w:val="0063044B"/>
    <w:rsid w:val="00662665"/>
    <w:rsid w:val="00672D1C"/>
    <w:rsid w:val="006B370E"/>
    <w:rsid w:val="006B5761"/>
    <w:rsid w:val="006B781D"/>
    <w:rsid w:val="00710D4E"/>
    <w:rsid w:val="0071300D"/>
    <w:rsid w:val="00726581"/>
    <w:rsid w:val="00754AFC"/>
    <w:rsid w:val="00775497"/>
    <w:rsid w:val="007946FD"/>
    <w:rsid w:val="007A7653"/>
    <w:rsid w:val="007D34F2"/>
    <w:rsid w:val="007E24A1"/>
    <w:rsid w:val="007F0FFD"/>
    <w:rsid w:val="007F2023"/>
    <w:rsid w:val="0086680F"/>
    <w:rsid w:val="008C2E15"/>
    <w:rsid w:val="00914FF1"/>
    <w:rsid w:val="0091750B"/>
    <w:rsid w:val="009479D0"/>
    <w:rsid w:val="00987E89"/>
    <w:rsid w:val="009C785E"/>
    <w:rsid w:val="009D107D"/>
    <w:rsid w:val="009E3A80"/>
    <w:rsid w:val="009F699E"/>
    <w:rsid w:val="00A002D7"/>
    <w:rsid w:val="00A3627D"/>
    <w:rsid w:val="00A36ADF"/>
    <w:rsid w:val="00A37647"/>
    <w:rsid w:val="00A62594"/>
    <w:rsid w:val="00A75186"/>
    <w:rsid w:val="00AC6ECD"/>
    <w:rsid w:val="00AD6C77"/>
    <w:rsid w:val="00AE490D"/>
    <w:rsid w:val="00AF624C"/>
    <w:rsid w:val="00B4301C"/>
    <w:rsid w:val="00B43097"/>
    <w:rsid w:val="00B43C54"/>
    <w:rsid w:val="00B75254"/>
    <w:rsid w:val="00B82A3D"/>
    <w:rsid w:val="00B90D7C"/>
    <w:rsid w:val="00BB1869"/>
    <w:rsid w:val="00BB5444"/>
    <w:rsid w:val="00BE4E1D"/>
    <w:rsid w:val="00C0446E"/>
    <w:rsid w:val="00C375F1"/>
    <w:rsid w:val="00C5210D"/>
    <w:rsid w:val="00CA69A0"/>
    <w:rsid w:val="00CD5641"/>
    <w:rsid w:val="00CF4A99"/>
    <w:rsid w:val="00D04CC0"/>
    <w:rsid w:val="00DE265C"/>
    <w:rsid w:val="00E16072"/>
    <w:rsid w:val="00E806DD"/>
    <w:rsid w:val="00E83CEB"/>
    <w:rsid w:val="00E84D38"/>
    <w:rsid w:val="00EA472E"/>
    <w:rsid w:val="00F3130B"/>
    <w:rsid w:val="00F35711"/>
    <w:rsid w:val="00F507C8"/>
    <w:rsid w:val="00F51D5F"/>
    <w:rsid w:val="00F57A7E"/>
    <w:rsid w:val="00F6689F"/>
    <w:rsid w:val="00F84DD9"/>
    <w:rsid w:val="00F90B58"/>
    <w:rsid w:val="00FC3F45"/>
    <w:rsid w:val="00FC5121"/>
    <w:rsid w:val="00FD6D96"/>
    <w:rsid w:val="00FE23CC"/>
    <w:rsid w:val="00FE7785"/>
    <w:rsid w:val="00FF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4841D1"/>
  <w15:chartTrackingRefBased/>
  <w15:docId w15:val="{0AAAF0C8-8C64-46C0-94F6-A608F1532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CEB"/>
    <w:pPr>
      <w:spacing w:after="200" w:line="276" w:lineRule="auto"/>
    </w:pPr>
    <w:rPr>
      <w:rFonts w:ascii="Calibri" w:eastAsia="Calibri" w:hAnsi="Calibri" w:cs="Times New Roman"/>
      <w:kern w:val="0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83C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E83C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3CE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3C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3CE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3C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3C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3C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3C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83CE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83CEB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83CEB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83C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83C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83C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83C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E83C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rsid w:val="00E83C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3C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E83C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83C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E83CEB"/>
    <w:rPr>
      <w:i/>
      <w:iCs/>
      <w:color w:val="404040" w:themeColor="text1" w:themeTint="BF"/>
    </w:rPr>
  </w:style>
  <w:style w:type="paragraph" w:styleId="a9">
    <w:name w:val="List Paragraph"/>
    <w:basedOn w:val="a"/>
    <w:uiPriority w:val="1"/>
    <w:qFormat/>
    <w:rsid w:val="00E83CE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83CEB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83CE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E83CEB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E83CEB"/>
    <w:rPr>
      <w:b/>
      <w:bCs/>
      <w:smallCaps/>
      <w:color w:val="2E74B5" w:themeColor="accent1" w:themeShade="BF"/>
      <w:spacing w:val="5"/>
    </w:rPr>
  </w:style>
  <w:style w:type="character" w:customStyle="1" w:styleId="Bold">
    <w:name w:val="Bold"/>
    <w:uiPriority w:val="99"/>
    <w:rsid w:val="0086680F"/>
    <w:rPr>
      <w:b/>
      <w:u w:val="none"/>
      <w:vertAlign w:val="baseline"/>
    </w:rPr>
  </w:style>
  <w:style w:type="paragraph" w:customStyle="1" w:styleId="ae">
    <w:name w:val="[Без стиля]"/>
    <w:rsid w:val="0066266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uk-UA"/>
      <w14:ligatures w14:val="none"/>
    </w:rPr>
  </w:style>
  <w:style w:type="paragraph" w:customStyle="1" w:styleId="Ch6">
    <w:name w:val="Основной текст (отбивка) (Ch_6 Міністерства)"/>
    <w:basedOn w:val="a"/>
    <w:uiPriority w:val="99"/>
    <w:rsid w:val="00662665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before="57" w:after="0" w:line="257" w:lineRule="auto"/>
      <w:ind w:firstLine="283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Ch60">
    <w:name w:val="Заголовок Додатка (Ch_6 Міністерства)"/>
    <w:basedOn w:val="a"/>
    <w:uiPriority w:val="99"/>
    <w:rsid w:val="00662665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eastAsiaTheme="minorEastAsia" w:hAnsi="Pragmatica Bold" w:cs="Pragmatica Bold"/>
      <w:b/>
      <w:bCs/>
      <w:color w:val="000000"/>
      <w:w w:val="90"/>
      <w:sz w:val="19"/>
      <w:szCs w:val="19"/>
      <w:lang w:val="uk-UA" w:eastAsia="uk-UA"/>
    </w:rPr>
  </w:style>
  <w:style w:type="paragraph" w:customStyle="1" w:styleId="Ch61">
    <w:name w:val="Основной текст (без абзаца) (Ch_6 Міністерства)"/>
    <w:basedOn w:val="a"/>
    <w:uiPriority w:val="99"/>
    <w:rsid w:val="00662665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before="57" w:after="0" w:line="257" w:lineRule="auto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StrokeCh6">
    <w:name w:val="Stroke (Ch_6 Міністерства)"/>
    <w:basedOn w:val="ae"/>
    <w:uiPriority w:val="99"/>
    <w:rsid w:val="00662665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TableshapkaTABL">
    <w:name w:val="Table_shapka (TABL)"/>
    <w:basedOn w:val="a"/>
    <w:uiPriority w:val="99"/>
    <w:rsid w:val="00662665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eastAsiaTheme="minorEastAsia" w:hAnsi="Pragmatica Book" w:cs="Pragmatica Book"/>
      <w:color w:val="000000"/>
      <w:w w:val="90"/>
      <w:sz w:val="15"/>
      <w:szCs w:val="15"/>
      <w:lang w:val="uk-UA" w:eastAsia="uk-UA"/>
    </w:rPr>
  </w:style>
  <w:style w:type="character" w:styleId="af">
    <w:name w:val="Hyperlink"/>
    <w:uiPriority w:val="99"/>
    <w:unhideWhenUsed/>
    <w:rsid w:val="00662665"/>
    <w:rPr>
      <w:color w:val="0000FF"/>
      <w:u w:val="single"/>
    </w:rPr>
  </w:style>
  <w:style w:type="table" w:customStyle="1" w:styleId="TableGrid">
    <w:name w:val="TableGrid"/>
    <w:rsid w:val="003B73FC"/>
    <w:pPr>
      <w:spacing w:after="0" w:line="240" w:lineRule="auto"/>
    </w:pPr>
    <w:rPr>
      <w:rFonts w:eastAsiaTheme="minorEastAsia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1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8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9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8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6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5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4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4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5</Pages>
  <Words>4887</Words>
  <Characters>2787</Characters>
  <Application>Microsoft Office Word</Application>
  <DocSecurity>0</DocSecurity>
  <Lines>23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Myroslav Goncharuk</dc:creator>
  <cp:keywords/>
  <dc:description/>
  <cp:lastModifiedBy>admin</cp:lastModifiedBy>
  <cp:revision>14</cp:revision>
  <dcterms:created xsi:type="dcterms:W3CDTF">2025-06-02T09:26:00Z</dcterms:created>
  <dcterms:modified xsi:type="dcterms:W3CDTF">2026-05-19T16:21:00Z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e1a0a44245f72231bea1c71d4fb503e2f33e78642b333a0db8ad075359d345ac</vt:lpwstr>
  </property>
</Properties>
</file>