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9"/>
        <w:gridCol w:w="5486"/>
      </w:tblGrid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Назва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5D0A5F" w:rsidRDefault="00F325D3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proofErr w:type="spellStart"/>
            <w:r w:rsidRPr="0072505C">
              <w:rPr>
                <w:rFonts w:ascii="Times New Roman" w:hAnsi="Times New Roman" w:cs="Times New Roman"/>
                <w:sz w:val="28"/>
                <w:szCs w:val="28"/>
              </w:rPr>
              <w:t>Девелопмент</w:t>
            </w:r>
            <w:proofErr w:type="spellEnd"/>
            <w:r w:rsidRPr="0072505C">
              <w:rPr>
                <w:rFonts w:ascii="Times New Roman" w:hAnsi="Times New Roman" w:cs="Times New Roman"/>
                <w:sz w:val="28"/>
                <w:szCs w:val="28"/>
              </w:rPr>
              <w:t xml:space="preserve"> та управління ресурсами  на підприємствах ГРГ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0A4F7B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76845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5D0A5F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5D0A5F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Семестр</w:t>
            </w:r>
            <w:r w:rsidR="00A64D3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(осінній/весняний)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D43185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весняний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Обсяг дисципліни у кредитах 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 кредити ЄКТС</w:t>
            </w:r>
          </w:p>
        </w:tc>
      </w:tr>
      <w:tr w:rsidR="00A64D3D" w:rsidRPr="00A64D3D" w:rsidTr="00DB145E">
        <w:trPr>
          <w:trHeight w:val="380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українська</w:t>
            </w:r>
          </w:p>
        </w:tc>
      </w:tr>
      <w:tr w:rsidR="00A64D3D" w:rsidRPr="00A64D3D" w:rsidTr="00DB145E">
        <w:trPr>
          <w:trHeight w:val="655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Передумови для вивчення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1E6FDA">
            <w:pPr>
              <w:pStyle w:val="Default"/>
              <w:spacing w:after="0" w:line="240" w:lineRule="auto"/>
              <w:ind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A64D3D" w:rsidRPr="00A64D3D" w:rsidTr="00DB145E">
        <w:trPr>
          <w:trHeight w:val="650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Кафедра, яка забезпечує </w:t>
            </w:r>
          </w:p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викладання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Кафедра туристичної інфраструктури та готельно-ресторанного господарства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Інформаційне забезпечення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EF4F33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Технічні засоби навчання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ноутбук.Програмне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забезпечення: система електронного навчання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Moodle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проведення занять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EF4F33" w:rsidP="00EF4F33">
            <w:pPr>
              <w:pStyle w:val="TableParagraph"/>
              <w:ind w:left="0" w:right="-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Гібридна (змішана): лекції та семінарські заняття – очно/дистанційно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DB145E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Форма семестрового </w:t>
            </w:r>
            <w:r w:rsidR="00A64D3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контролю 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залік</w:t>
            </w:r>
          </w:p>
        </w:tc>
      </w:tr>
    </w:tbl>
    <w:p w:rsidR="00A64D3D" w:rsidRPr="00A64D3D" w:rsidRDefault="00A64D3D" w:rsidP="00EF4F33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E6FDA" w:rsidRPr="00A64D3D" w:rsidRDefault="001E6FDA" w:rsidP="001E6FDA">
      <w:pPr>
        <w:spacing w:after="0" w:line="276" w:lineRule="auto"/>
        <w:ind w:right="-57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1E6FDA" w:rsidRPr="001E6FDA" w:rsidRDefault="001E6FDA" w:rsidP="001E6FDA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1E6FDA">
        <w:rPr>
          <w:rFonts w:ascii="Times New Roman" w:eastAsia="Times New Roman" w:hAnsi="Times New Roman" w:cs="Times New Roman"/>
          <w:sz w:val="28"/>
          <w:szCs w:val="28"/>
        </w:rPr>
        <w:t xml:space="preserve">ЗК3. Здатність до аналізу, оцінки, синтезу та генерування нових ідей </w:t>
      </w:r>
    </w:p>
    <w:p w:rsidR="001E6FDA" w:rsidRPr="001E6FDA" w:rsidRDefault="001E6FDA" w:rsidP="001E6FDA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1E6FDA">
        <w:rPr>
          <w:rFonts w:ascii="Times New Roman" w:eastAsia="Times New Roman" w:hAnsi="Times New Roman" w:cs="Times New Roman"/>
          <w:sz w:val="28"/>
          <w:szCs w:val="28"/>
        </w:rPr>
        <w:t xml:space="preserve">ЗК4. Здатність використовувати інформаційні та комунікаційні технології </w:t>
      </w:r>
    </w:p>
    <w:p w:rsidR="001E6FDA" w:rsidRPr="001E6FDA" w:rsidRDefault="001E6FDA" w:rsidP="001E6FDA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1E6FDA">
        <w:rPr>
          <w:rFonts w:ascii="Times New Roman" w:eastAsia="Times New Roman" w:hAnsi="Times New Roman" w:cs="Times New Roman"/>
          <w:sz w:val="28"/>
          <w:szCs w:val="28"/>
        </w:rPr>
        <w:t xml:space="preserve">ЗК6. Здатність приймати обґрунтовані рішення </w:t>
      </w:r>
    </w:p>
    <w:p w:rsidR="001E6FDA" w:rsidRPr="001E6FDA" w:rsidRDefault="001E6FDA" w:rsidP="001E6FDA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1E6FDA">
        <w:rPr>
          <w:rFonts w:ascii="Times New Roman" w:eastAsia="Times New Roman" w:hAnsi="Times New Roman" w:cs="Times New Roman"/>
          <w:sz w:val="28"/>
          <w:szCs w:val="28"/>
        </w:rPr>
        <w:t xml:space="preserve">ЗК8.Уміння розробляти </w:t>
      </w:r>
      <w:proofErr w:type="spellStart"/>
      <w:r w:rsidRPr="001E6FDA">
        <w:rPr>
          <w:rFonts w:ascii="Times New Roman" w:eastAsia="Times New Roman" w:hAnsi="Times New Roman" w:cs="Times New Roman"/>
          <w:sz w:val="28"/>
          <w:szCs w:val="28"/>
        </w:rPr>
        <w:t>проєкти</w:t>
      </w:r>
      <w:proofErr w:type="spellEnd"/>
      <w:r w:rsidRPr="001E6FDA">
        <w:rPr>
          <w:rFonts w:ascii="Times New Roman" w:eastAsia="Times New Roman" w:hAnsi="Times New Roman" w:cs="Times New Roman"/>
          <w:sz w:val="28"/>
          <w:szCs w:val="28"/>
        </w:rPr>
        <w:t xml:space="preserve"> та керувати ними </w:t>
      </w:r>
    </w:p>
    <w:p w:rsidR="001E6FDA" w:rsidRPr="001E6FDA" w:rsidRDefault="001E6FDA" w:rsidP="001E6FDA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1E6FDA">
        <w:rPr>
          <w:rFonts w:ascii="Times New Roman" w:eastAsia="Times New Roman" w:hAnsi="Times New Roman" w:cs="Times New Roman"/>
          <w:sz w:val="28"/>
          <w:szCs w:val="28"/>
        </w:rPr>
        <w:t xml:space="preserve">ФК 3. Здатність планувати та здійснювати ресурсне забезпечення діяльності суб’єктів готельного і ресторанного бізнесу </w:t>
      </w:r>
    </w:p>
    <w:p w:rsidR="001E6FDA" w:rsidRPr="001E6FDA" w:rsidRDefault="001E6FDA" w:rsidP="001E6FDA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1E6FDA">
        <w:rPr>
          <w:rFonts w:ascii="Times New Roman" w:eastAsia="Times New Roman" w:hAnsi="Times New Roman" w:cs="Times New Roman"/>
          <w:sz w:val="28"/>
          <w:szCs w:val="28"/>
        </w:rPr>
        <w:t xml:space="preserve">ФК 5. Здатність забезпечувати ефективну сервісну, комерційну, виробничу, маркетингову, економічну діяльність суб’єктів готельного та ресторанного бізнесу </w:t>
      </w:r>
    </w:p>
    <w:p w:rsidR="001E6FDA" w:rsidRPr="001E6FDA" w:rsidRDefault="001E6FDA" w:rsidP="001E6FDA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1E6FDA">
        <w:rPr>
          <w:rFonts w:ascii="Times New Roman" w:eastAsia="Times New Roman" w:hAnsi="Times New Roman" w:cs="Times New Roman"/>
          <w:sz w:val="28"/>
          <w:szCs w:val="28"/>
        </w:rPr>
        <w:t>ПРН1Розробляти і приймати ефективні рішення з питань розвитку суб’єктів готельного та ресторанного бізнесу, враховуючи цілі, ресурси, обмеження та ризики, забезпечувати їх реалізацію, аналізувати і порівнювати альтернативи, оцінювати ризики та імовірні наслідки їх впливу</w:t>
      </w:r>
    </w:p>
    <w:p w:rsidR="001E6FDA" w:rsidRPr="001E6FDA" w:rsidRDefault="001E6FDA" w:rsidP="001E6FDA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1E6FD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ПРН8Ініціювати, розробляти та управляти </w:t>
      </w:r>
      <w:proofErr w:type="spellStart"/>
      <w:r w:rsidRPr="001E6FDA">
        <w:rPr>
          <w:rFonts w:ascii="Times New Roman" w:eastAsia="Times New Roman" w:hAnsi="Times New Roman" w:cs="Times New Roman"/>
          <w:sz w:val="28"/>
          <w:szCs w:val="28"/>
        </w:rPr>
        <w:t>проєктами</w:t>
      </w:r>
      <w:proofErr w:type="spellEnd"/>
      <w:r w:rsidRPr="001E6FDA">
        <w:rPr>
          <w:rFonts w:ascii="Times New Roman" w:eastAsia="Times New Roman" w:hAnsi="Times New Roman" w:cs="Times New Roman"/>
          <w:sz w:val="28"/>
          <w:szCs w:val="28"/>
        </w:rPr>
        <w:t xml:space="preserve"> розвитку суб’єктів готельного та ресторанного бізнесу із врахуванням інформаційного, матеріального, фінансового та кадрового забезпечення</w:t>
      </w:r>
    </w:p>
    <w:p w:rsidR="003A2C34" w:rsidRDefault="001E6FDA" w:rsidP="001E6FDA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1E6FDA">
        <w:rPr>
          <w:rFonts w:ascii="Times New Roman" w:eastAsia="Times New Roman" w:hAnsi="Times New Roman" w:cs="Times New Roman"/>
          <w:sz w:val="28"/>
          <w:szCs w:val="28"/>
        </w:rPr>
        <w:t>ПРН14Використовувати комунікативні навички і технології</w:t>
      </w:r>
    </w:p>
    <w:p w:rsidR="001E6FDA" w:rsidRPr="001E6FDA" w:rsidRDefault="001E6FDA" w:rsidP="001E6FDA">
      <w:pPr>
        <w:spacing w:after="0" w:line="276" w:lineRule="auto"/>
        <w:ind w:right="-57" w:firstLine="284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FE7DAD" w:rsidRPr="003240D5" w:rsidRDefault="003240D5" w:rsidP="001E6FDA">
      <w:pPr>
        <w:spacing w:after="0" w:line="276" w:lineRule="auto"/>
        <w:ind w:firstLine="28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240D5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вивчатись, перелік тем):</w:t>
      </w:r>
    </w:p>
    <w:p w:rsidR="00F325D3" w:rsidRPr="00A36015" w:rsidRDefault="00FE7DAD" w:rsidP="001E6FD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36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Процеси планування, організації, керування і контролю, спрямовані на </w:t>
      </w:r>
      <w:r w:rsidR="00F325D3" w:rsidRPr="00A36015"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ефективне використання різних ресурсів з метою досягнення стратегічних цілей та забезпечення якісного обслуговування гостей. Стратегії розвитку,  управління персоналом, контроль за фінансами, управління якістю обслуговування, маркетинг та просування бренду, впровадження інноваційних технологій .</w:t>
      </w:r>
    </w:p>
    <w:p w:rsidR="00F325D3" w:rsidRPr="002A3558" w:rsidRDefault="00F325D3" w:rsidP="001E6FD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1.Т</w:t>
      </w:r>
      <w:r w:rsidRPr="002A3558">
        <w:rPr>
          <w:rFonts w:ascii="Times New Roman" w:hAnsi="Times New Roman" w:cs="Times New Roman"/>
          <w:sz w:val="28"/>
          <w:szCs w:val="28"/>
        </w:rPr>
        <w:t xml:space="preserve">еоретичні основи управління ресурсами у сфері гостинності </w:t>
      </w:r>
    </w:p>
    <w:p w:rsidR="00F325D3" w:rsidRPr="002A3558" w:rsidRDefault="00F325D3" w:rsidP="001E6FD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558">
        <w:rPr>
          <w:rFonts w:ascii="Times New Roman" w:hAnsi="Times New Roman" w:cs="Times New Roman"/>
          <w:sz w:val="28"/>
          <w:szCs w:val="28"/>
        </w:rPr>
        <w:t xml:space="preserve">Тема 2. Сутність та класифікація </w:t>
      </w:r>
      <w:proofErr w:type="spellStart"/>
      <w:r w:rsidRPr="002A3558">
        <w:rPr>
          <w:rFonts w:ascii="Times New Roman" w:hAnsi="Times New Roman" w:cs="Times New Roman"/>
          <w:sz w:val="28"/>
          <w:szCs w:val="28"/>
        </w:rPr>
        <w:t>девелопменту</w:t>
      </w:r>
      <w:proofErr w:type="spellEnd"/>
      <w:r w:rsidRPr="002A3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5D3" w:rsidRPr="002A3558" w:rsidRDefault="00F325D3" w:rsidP="001E6FD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558">
        <w:rPr>
          <w:rFonts w:ascii="Times New Roman" w:hAnsi="Times New Roman" w:cs="Times New Roman"/>
          <w:sz w:val="28"/>
          <w:szCs w:val="28"/>
        </w:rPr>
        <w:t xml:space="preserve">Тема 3. Розвиток </w:t>
      </w:r>
      <w:proofErr w:type="spellStart"/>
      <w:r w:rsidRPr="002A3558">
        <w:rPr>
          <w:rFonts w:ascii="Times New Roman" w:hAnsi="Times New Roman" w:cs="Times New Roman"/>
          <w:sz w:val="28"/>
          <w:szCs w:val="28"/>
        </w:rPr>
        <w:t>девелопменту</w:t>
      </w:r>
      <w:proofErr w:type="spellEnd"/>
      <w:r w:rsidRPr="002A3558">
        <w:rPr>
          <w:rFonts w:ascii="Times New Roman" w:hAnsi="Times New Roman" w:cs="Times New Roman"/>
          <w:sz w:val="28"/>
          <w:szCs w:val="28"/>
        </w:rPr>
        <w:t xml:space="preserve"> та ринок </w:t>
      </w:r>
      <w:proofErr w:type="spellStart"/>
      <w:r w:rsidRPr="002A3558">
        <w:rPr>
          <w:rFonts w:ascii="Times New Roman" w:hAnsi="Times New Roman" w:cs="Times New Roman"/>
          <w:sz w:val="28"/>
          <w:szCs w:val="28"/>
        </w:rPr>
        <w:t>девелоперських</w:t>
      </w:r>
      <w:proofErr w:type="spellEnd"/>
      <w:r w:rsidRPr="002A3558">
        <w:rPr>
          <w:rFonts w:ascii="Times New Roman" w:hAnsi="Times New Roman" w:cs="Times New Roman"/>
          <w:sz w:val="28"/>
          <w:szCs w:val="28"/>
        </w:rPr>
        <w:t xml:space="preserve"> послуг </w:t>
      </w:r>
    </w:p>
    <w:p w:rsidR="00F325D3" w:rsidRPr="002A3558" w:rsidRDefault="00F325D3" w:rsidP="001E6FD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558">
        <w:rPr>
          <w:rFonts w:ascii="Times New Roman" w:hAnsi="Times New Roman" w:cs="Times New Roman"/>
          <w:sz w:val="28"/>
          <w:szCs w:val="28"/>
        </w:rPr>
        <w:t xml:space="preserve">Тема 4. Ресурсний потенціал підприємства готельно-ресторанного господарства </w:t>
      </w:r>
    </w:p>
    <w:p w:rsidR="00F325D3" w:rsidRPr="002A3558" w:rsidRDefault="00F325D3" w:rsidP="001E6FD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558">
        <w:rPr>
          <w:rFonts w:ascii="Times New Roman" w:hAnsi="Times New Roman" w:cs="Times New Roman"/>
          <w:sz w:val="28"/>
          <w:szCs w:val="28"/>
        </w:rPr>
        <w:t xml:space="preserve">Тема 5. Реалізація </w:t>
      </w:r>
      <w:proofErr w:type="spellStart"/>
      <w:r w:rsidRPr="002A3558">
        <w:rPr>
          <w:rFonts w:ascii="Times New Roman" w:hAnsi="Times New Roman" w:cs="Times New Roman"/>
          <w:sz w:val="28"/>
          <w:szCs w:val="28"/>
        </w:rPr>
        <w:t>девелоперського</w:t>
      </w:r>
      <w:proofErr w:type="spellEnd"/>
      <w:r w:rsidRPr="002A3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558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2A3558">
        <w:rPr>
          <w:rFonts w:ascii="Times New Roman" w:hAnsi="Times New Roman" w:cs="Times New Roman"/>
          <w:sz w:val="28"/>
          <w:szCs w:val="28"/>
        </w:rPr>
        <w:t>, основні етапи. Соціальна та економічна ефект</w:t>
      </w:r>
      <w:r>
        <w:rPr>
          <w:rFonts w:ascii="Times New Roman" w:hAnsi="Times New Roman" w:cs="Times New Roman"/>
          <w:sz w:val="28"/>
          <w:szCs w:val="28"/>
        </w:rPr>
        <w:t>ивність.</w:t>
      </w:r>
    </w:p>
    <w:p w:rsidR="00F325D3" w:rsidRPr="002A3558" w:rsidRDefault="00F325D3" w:rsidP="001E6FD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558">
        <w:rPr>
          <w:rFonts w:ascii="Times New Roman" w:hAnsi="Times New Roman" w:cs="Times New Roman"/>
          <w:sz w:val="28"/>
          <w:szCs w:val="28"/>
        </w:rPr>
        <w:t xml:space="preserve">Тема 6. Управління персоналом у закладах готельно-ресторанного господарства </w:t>
      </w:r>
    </w:p>
    <w:p w:rsidR="00F325D3" w:rsidRPr="002A3558" w:rsidRDefault="00F325D3" w:rsidP="001E6FD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558">
        <w:rPr>
          <w:rFonts w:ascii="Times New Roman" w:hAnsi="Times New Roman" w:cs="Times New Roman"/>
          <w:sz w:val="28"/>
          <w:szCs w:val="28"/>
        </w:rPr>
        <w:t xml:space="preserve">Тема 7. Планування та управління інфраструктурою підприємства готельно-ресторанного господарства </w:t>
      </w:r>
    </w:p>
    <w:p w:rsidR="00F325D3" w:rsidRPr="002A3558" w:rsidRDefault="00F325D3" w:rsidP="001E6FD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558">
        <w:rPr>
          <w:rFonts w:ascii="Times New Roman" w:hAnsi="Times New Roman" w:cs="Times New Roman"/>
          <w:sz w:val="28"/>
          <w:szCs w:val="28"/>
        </w:rPr>
        <w:t xml:space="preserve">Тема 8. Управління виробничим середовищем підприємства готельно-ресторанного господарства </w:t>
      </w:r>
    </w:p>
    <w:p w:rsidR="00F325D3" w:rsidRPr="002A3558" w:rsidRDefault="00F325D3" w:rsidP="001E6FD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558">
        <w:rPr>
          <w:rFonts w:ascii="Times New Roman" w:hAnsi="Times New Roman" w:cs="Times New Roman"/>
          <w:sz w:val="28"/>
          <w:szCs w:val="28"/>
        </w:rPr>
        <w:t>Тема 9. Управління інформацією та інформаційними технологіями.</w:t>
      </w:r>
    </w:p>
    <w:p w:rsidR="00F325D3" w:rsidRDefault="00F325D3" w:rsidP="001E6FD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558">
        <w:rPr>
          <w:rFonts w:ascii="Times New Roman" w:hAnsi="Times New Roman" w:cs="Times New Roman"/>
          <w:sz w:val="28"/>
          <w:szCs w:val="28"/>
        </w:rPr>
        <w:t xml:space="preserve"> Тема10. Формування взаємозв’язків і партнерами та постачальниками </w:t>
      </w:r>
    </w:p>
    <w:p w:rsidR="00F325D3" w:rsidRPr="002A3558" w:rsidRDefault="00F325D3" w:rsidP="001E6FD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558">
        <w:rPr>
          <w:rFonts w:ascii="Times New Roman" w:hAnsi="Times New Roman" w:cs="Times New Roman"/>
          <w:sz w:val="28"/>
          <w:szCs w:val="28"/>
        </w:rPr>
        <w:t xml:space="preserve">Тема 11. Планування та управління фінансовими ресурсами </w:t>
      </w:r>
    </w:p>
    <w:p w:rsidR="00F325D3" w:rsidRDefault="00F325D3" w:rsidP="001E6FD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558">
        <w:rPr>
          <w:rFonts w:ascii="Times New Roman" w:hAnsi="Times New Roman" w:cs="Times New Roman"/>
          <w:sz w:val="28"/>
          <w:szCs w:val="28"/>
        </w:rPr>
        <w:t>Тема 12. Планування та управління сировинними та матеріальними ресурсами</w:t>
      </w:r>
    </w:p>
    <w:p w:rsidR="00F325D3" w:rsidRPr="00F325D3" w:rsidRDefault="00F325D3" w:rsidP="001E6FDA">
      <w:pPr>
        <w:spacing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3558">
        <w:rPr>
          <w:rFonts w:ascii="Times New Roman" w:hAnsi="Times New Roman" w:cs="Times New Roman"/>
          <w:sz w:val="28"/>
          <w:szCs w:val="28"/>
        </w:rPr>
        <w:t>Тема 13. Управління організаційними</w:t>
      </w:r>
      <w:r>
        <w:rPr>
          <w:rFonts w:ascii="Times New Roman" w:hAnsi="Times New Roman" w:cs="Times New Roman"/>
          <w:sz w:val="28"/>
          <w:szCs w:val="28"/>
        </w:rPr>
        <w:t xml:space="preserve"> ресурсами</w:t>
      </w:r>
      <w:r w:rsidRPr="002A3558">
        <w:rPr>
          <w:rFonts w:ascii="Times New Roman" w:hAnsi="Times New Roman" w:cs="Times New Roman"/>
          <w:sz w:val="28"/>
          <w:szCs w:val="28"/>
        </w:rPr>
        <w:t>.</w:t>
      </w:r>
    </w:p>
    <w:p w:rsidR="00D82D33" w:rsidRDefault="00D82D33" w:rsidP="00F325D3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325D3" w:rsidRPr="00F325D3" w:rsidRDefault="00F325D3" w:rsidP="00F325D3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F325D3" w:rsidRPr="00F325D3" w:rsidSect="00AA4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D16FE"/>
    <w:rsid w:val="000A4F7B"/>
    <w:rsid w:val="00140962"/>
    <w:rsid w:val="001E6FDA"/>
    <w:rsid w:val="002C729C"/>
    <w:rsid w:val="002D16FE"/>
    <w:rsid w:val="003240D5"/>
    <w:rsid w:val="003A2C34"/>
    <w:rsid w:val="003D339C"/>
    <w:rsid w:val="0044019D"/>
    <w:rsid w:val="005D0A5F"/>
    <w:rsid w:val="00727809"/>
    <w:rsid w:val="007D7FC9"/>
    <w:rsid w:val="008342A2"/>
    <w:rsid w:val="00880471"/>
    <w:rsid w:val="008908D8"/>
    <w:rsid w:val="00965E4A"/>
    <w:rsid w:val="009A4FCD"/>
    <w:rsid w:val="009C7197"/>
    <w:rsid w:val="009D196D"/>
    <w:rsid w:val="00A64D3D"/>
    <w:rsid w:val="00AA425C"/>
    <w:rsid w:val="00AD4C96"/>
    <w:rsid w:val="00C74290"/>
    <w:rsid w:val="00D43185"/>
    <w:rsid w:val="00D82D33"/>
    <w:rsid w:val="00DB145E"/>
    <w:rsid w:val="00EB3ED8"/>
    <w:rsid w:val="00EF4F33"/>
    <w:rsid w:val="00F325D3"/>
    <w:rsid w:val="00FE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63D317-05D2-4A86-885B-0B298781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A64D3D"/>
    <w:pPr>
      <w:autoSpaceDE w:val="0"/>
      <w:autoSpaceDN w:val="0"/>
      <w:adjustRightInd w:val="0"/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unhideWhenUsed/>
    <w:qFormat/>
    <w:rsid w:val="00A64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64D3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4D3D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A64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740">
          <w:marLeft w:val="1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1983</Words>
  <Characters>1131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Admin</cp:lastModifiedBy>
  <cp:revision>28</cp:revision>
  <dcterms:created xsi:type="dcterms:W3CDTF">2025-01-16T15:56:00Z</dcterms:created>
  <dcterms:modified xsi:type="dcterms:W3CDTF">2025-02-10T09:27:00Z</dcterms:modified>
</cp:coreProperties>
</file>