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DAE" w:rsidRPr="00DF6A4E" w:rsidRDefault="00483DAE" w:rsidP="00483D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A4E">
        <w:rPr>
          <w:rFonts w:ascii="Times New Roman" w:hAnsi="Times New Roman" w:cs="Times New Roman"/>
          <w:b/>
          <w:sz w:val="24"/>
          <w:szCs w:val="24"/>
        </w:rPr>
        <w:t xml:space="preserve">ЕКОНОМІЧНА БЕЗПЕКА </w:t>
      </w:r>
      <w:proofErr w:type="gramStart"/>
      <w:r w:rsidRPr="00DF6A4E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DF6A4E">
        <w:rPr>
          <w:rFonts w:ascii="Times New Roman" w:hAnsi="Times New Roman" w:cs="Times New Roman"/>
          <w:b/>
          <w:sz w:val="24"/>
          <w:szCs w:val="24"/>
        </w:rPr>
        <w:t>ІДПРИЄМСТВ ГРС</w:t>
      </w:r>
    </w:p>
    <w:p w:rsidR="007743FD" w:rsidRPr="00483DAE" w:rsidRDefault="007743FD" w:rsidP="007F723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tbl>
      <w:tblPr>
        <w:tblStyle w:val="a3"/>
        <w:tblpPr w:leftFromText="180" w:rightFromText="180" w:vertAnchor="page" w:horzAnchor="margin" w:tblpXSpec="center" w:tblpY="2105"/>
        <w:tblW w:w="10201" w:type="dxa"/>
        <w:tblLook w:val="04A0"/>
      </w:tblPr>
      <w:tblGrid>
        <w:gridCol w:w="2972"/>
        <w:gridCol w:w="7229"/>
      </w:tblGrid>
      <w:tr w:rsidR="00C253EC" w:rsidRPr="00884E49" w:rsidTr="00C253EC">
        <w:tc>
          <w:tcPr>
            <w:tcW w:w="2972" w:type="dxa"/>
          </w:tcPr>
          <w:p w:rsidR="00C253EC" w:rsidRPr="00884E49" w:rsidRDefault="00C253EC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7229" w:type="dxa"/>
          </w:tcPr>
          <w:p w:rsidR="00C253EC" w:rsidRPr="00483DAE" w:rsidRDefault="00483DAE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Економічна безпека підприємств ГРС</w:t>
            </w:r>
          </w:p>
        </w:tc>
      </w:tr>
      <w:tr w:rsidR="00C253EC" w:rsidRPr="00884E49" w:rsidTr="00C253EC">
        <w:tc>
          <w:tcPr>
            <w:tcW w:w="2972" w:type="dxa"/>
          </w:tcPr>
          <w:p w:rsidR="00C253EC" w:rsidRPr="00884E49" w:rsidRDefault="00C253EC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7229" w:type="dxa"/>
          </w:tcPr>
          <w:p w:rsidR="00C253EC" w:rsidRPr="00884E49" w:rsidRDefault="00C253EC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C253EC" w:rsidRPr="00884E49" w:rsidTr="00C253EC">
        <w:tc>
          <w:tcPr>
            <w:tcW w:w="2972" w:type="dxa"/>
          </w:tcPr>
          <w:p w:rsidR="00C253EC" w:rsidRPr="00884E49" w:rsidRDefault="00C253EC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7229" w:type="dxa"/>
          </w:tcPr>
          <w:p w:rsidR="00C253EC" w:rsidRPr="00884E49" w:rsidRDefault="001C2FB7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 </w:t>
            </w:r>
          </w:p>
        </w:tc>
      </w:tr>
      <w:tr w:rsidR="00C253EC" w:rsidRPr="00884E49" w:rsidTr="00C253EC">
        <w:tc>
          <w:tcPr>
            <w:tcW w:w="2972" w:type="dxa"/>
          </w:tcPr>
          <w:p w:rsidR="00C253EC" w:rsidRPr="00884E49" w:rsidRDefault="00C253EC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Семестр </w:t>
            </w:r>
          </w:p>
        </w:tc>
        <w:tc>
          <w:tcPr>
            <w:tcW w:w="7229" w:type="dxa"/>
          </w:tcPr>
          <w:p w:rsidR="00C253EC" w:rsidRPr="00884E49" w:rsidRDefault="000C77E7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осінній</w:t>
            </w:r>
          </w:p>
        </w:tc>
      </w:tr>
      <w:tr w:rsidR="00C253EC" w:rsidRPr="00884E49" w:rsidTr="00C253EC">
        <w:tc>
          <w:tcPr>
            <w:tcW w:w="2972" w:type="dxa"/>
          </w:tcPr>
          <w:p w:rsidR="00C253EC" w:rsidRPr="00884E49" w:rsidRDefault="00C253EC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дисципліни у кредитах</w:t>
            </w:r>
          </w:p>
        </w:tc>
        <w:tc>
          <w:tcPr>
            <w:tcW w:w="7229" w:type="dxa"/>
          </w:tcPr>
          <w:p w:rsidR="00C253EC" w:rsidRPr="00884E49" w:rsidRDefault="00A326DE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 </w:t>
            </w:r>
            <w:r w:rsidR="00C253EC" w:rsidRPr="00884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кредити ЄКТС</w:t>
            </w:r>
          </w:p>
        </w:tc>
      </w:tr>
      <w:tr w:rsidR="00C253EC" w:rsidRPr="00884E49" w:rsidTr="00C253EC">
        <w:tc>
          <w:tcPr>
            <w:tcW w:w="2972" w:type="dxa"/>
          </w:tcPr>
          <w:p w:rsidR="00C253EC" w:rsidRPr="00884E49" w:rsidRDefault="00C253EC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Мова викладання</w:t>
            </w:r>
          </w:p>
        </w:tc>
        <w:tc>
          <w:tcPr>
            <w:tcW w:w="7229" w:type="dxa"/>
          </w:tcPr>
          <w:p w:rsidR="00C253EC" w:rsidRPr="00884E49" w:rsidRDefault="00C253EC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Українська</w:t>
            </w:r>
          </w:p>
        </w:tc>
      </w:tr>
      <w:tr w:rsidR="00C253EC" w:rsidRPr="00884E49" w:rsidTr="00C253EC">
        <w:tc>
          <w:tcPr>
            <w:tcW w:w="2972" w:type="dxa"/>
          </w:tcPr>
          <w:p w:rsidR="00C253EC" w:rsidRPr="00884E49" w:rsidRDefault="00C253EC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7229" w:type="dxa"/>
          </w:tcPr>
          <w:p w:rsidR="00F43F60" w:rsidRDefault="00C618DE" w:rsidP="00C618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>Організація</w:t>
            </w:r>
            <w:proofErr w:type="spellEnd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>готельної</w:t>
            </w:r>
            <w:proofErr w:type="spellEnd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>справи</w:t>
            </w:r>
            <w:proofErr w:type="spellEnd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53EC" w:rsidRPr="00C618DE" w:rsidRDefault="00C618DE" w:rsidP="00C618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>Організація</w:t>
            </w:r>
            <w:proofErr w:type="spellEnd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>ресторанної</w:t>
            </w:r>
            <w:proofErr w:type="spellEnd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>справи</w:t>
            </w:r>
            <w:proofErr w:type="spellEnd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76F6" w:rsidRPr="00C61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253EC" w:rsidRPr="00884E49" w:rsidTr="00C253EC">
        <w:tc>
          <w:tcPr>
            <w:tcW w:w="2972" w:type="dxa"/>
          </w:tcPr>
          <w:p w:rsidR="00C253EC" w:rsidRPr="00884E49" w:rsidRDefault="00C253EC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 яка забезпечує викладання дисципліни</w:t>
            </w:r>
          </w:p>
        </w:tc>
        <w:tc>
          <w:tcPr>
            <w:tcW w:w="7229" w:type="dxa"/>
          </w:tcPr>
          <w:p w:rsidR="00C253EC" w:rsidRPr="00C618DE" w:rsidRDefault="00CC042A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 т</w:t>
            </w:r>
            <w:r w:rsidR="00C253EC" w:rsidRPr="00C618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уристичної інфраструктури та готельно-ресторанного господарства</w:t>
            </w:r>
          </w:p>
        </w:tc>
      </w:tr>
      <w:tr w:rsidR="00C253EC" w:rsidRPr="00884E49" w:rsidTr="00C253EC">
        <w:tc>
          <w:tcPr>
            <w:tcW w:w="2972" w:type="dxa"/>
          </w:tcPr>
          <w:p w:rsidR="00C253EC" w:rsidRPr="00884E49" w:rsidRDefault="00C253EC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7229" w:type="dxa"/>
          </w:tcPr>
          <w:p w:rsidR="00C253EC" w:rsidRPr="005155A5" w:rsidRDefault="002809D8" w:rsidP="005155A5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618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proofErr w:type="spellStart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>ехнічні</w:t>
            </w:r>
            <w:proofErr w:type="spellEnd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>засоби</w:t>
            </w:r>
            <w:proofErr w:type="spellEnd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>навчання</w:t>
            </w:r>
            <w:proofErr w:type="spellEnd"/>
            <w:r w:rsidRPr="00C618D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  <w:r w:rsidRPr="00C618DE">
              <w:rPr>
                <w:rFonts w:ascii="Times New Roman" w:hAnsi="Times New Roman" w:cs="Times New Roman"/>
                <w:sz w:val="28"/>
                <w:szCs w:val="28"/>
              </w:rPr>
              <w:t xml:space="preserve"> ноутбук.</w:t>
            </w:r>
            <w:r w:rsidRPr="00C618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Start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>рограмне</w:t>
            </w:r>
            <w:proofErr w:type="spellEnd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>забезпечення</w:t>
            </w:r>
            <w:proofErr w:type="spellEnd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 xml:space="preserve">: система </w:t>
            </w:r>
            <w:proofErr w:type="spellStart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>електронного</w:t>
            </w:r>
            <w:proofErr w:type="spellEnd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>навчання</w:t>
            </w:r>
            <w:proofErr w:type="spellEnd"/>
            <w:r w:rsidRPr="00C61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18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Moodle</w:t>
            </w:r>
            <w:proofErr w:type="spellEnd"/>
            <w:r w:rsidRPr="00C618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C253EC" w:rsidRPr="00884E49" w:rsidTr="00C253EC">
        <w:tc>
          <w:tcPr>
            <w:tcW w:w="2972" w:type="dxa"/>
          </w:tcPr>
          <w:p w:rsidR="00C253EC" w:rsidRPr="00884E49" w:rsidRDefault="00C253EC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</w:t>
            </w:r>
          </w:p>
        </w:tc>
        <w:tc>
          <w:tcPr>
            <w:tcW w:w="7229" w:type="dxa"/>
          </w:tcPr>
          <w:p w:rsidR="00C253EC" w:rsidRPr="00C618DE" w:rsidRDefault="00A10829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618D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618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Гібридна (змішана): лекції та семінарські заняття – очно/дистанційно</w:t>
            </w:r>
          </w:p>
        </w:tc>
      </w:tr>
      <w:tr w:rsidR="00C253EC" w:rsidRPr="00884E49" w:rsidTr="00C253EC">
        <w:tc>
          <w:tcPr>
            <w:tcW w:w="2972" w:type="dxa"/>
          </w:tcPr>
          <w:p w:rsidR="00C253EC" w:rsidRPr="00884E49" w:rsidRDefault="00C253EC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семестрового контролю</w:t>
            </w:r>
          </w:p>
        </w:tc>
        <w:tc>
          <w:tcPr>
            <w:tcW w:w="7229" w:type="dxa"/>
          </w:tcPr>
          <w:p w:rsidR="00C253EC" w:rsidRPr="00884E49" w:rsidRDefault="00C253EC" w:rsidP="00C253E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84E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:rsidR="00884E49" w:rsidRDefault="00884E49" w:rsidP="0050104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7290F" w:rsidRDefault="00D7290F" w:rsidP="00D7290F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B3688" w:rsidRDefault="00AB3688" w:rsidP="00D7290F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50C6B" w:rsidRPr="00150C6B" w:rsidRDefault="00150C6B" w:rsidP="00150C6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50C6B" w:rsidRPr="00150C6B" w:rsidRDefault="000B7D9D" w:rsidP="00150C6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Ключові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результати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навчання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(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знання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,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уміння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та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інші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компетентності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): </w:t>
      </w:r>
    </w:p>
    <w:p w:rsidR="00150C6B" w:rsidRPr="00150C6B" w:rsidRDefault="00150C6B" w:rsidP="00150C6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0C6B">
        <w:rPr>
          <w:rFonts w:ascii="Times New Roman" w:hAnsi="Times New Roman" w:cs="Times New Roman"/>
          <w:sz w:val="28"/>
          <w:szCs w:val="28"/>
          <w:lang w:val="uk-UA"/>
        </w:rPr>
        <w:t>Інтегральна компетентність (ІК)</w:t>
      </w:r>
    </w:p>
    <w:p w:rsidR="00150C6B" w:rsidRPr="00150C6B" w:rsidRDefault="00150C6B" w:rsidP="00150C6B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0C6B">
        <w:rPr>
          <w:rFonts w:ascii="Times New Roman" w:hAnsi="Times New Roman"/>
          <w:sz w:val="28"/>
          <w:szCs w:val="28"/>
          <w:lang w:val="uk-UA"/>
        </w:rPr>
        <w:t>Здатність розв’язувати спеціалізовані завдання та практичні проблеми діяльності суб’єктів готельно-ресторанного бізнесу із застосуванням теорій та методів системи наук, що формують концепції гостинності, в умовах комплексності та невизначеності.</w:t>
      </w:r>
    </w:p>
    <w:p w:rsidR="00150C6B" w:rsidRPr="00150C6B" w:rsidRDefault="00150C6B" w:rsidP="00150C6B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0C6B">
        <w:rPr>
          <w:rFonts w:ascii="Times New Roman" w:hAnsi="Times New Roman"/>
          <w:sz w:val="28"/>
          <w:szCs w:val="28"/>
          <w:lang w:val="uk-UA"/>
        </w:rPr>
        <w:t>Загальні компетентності (ЗК)</w:t>
      </w:r>
    </w:p>
    <w:p w:rsidR="00150C6B" w:rsidRPr="00150C6B" w:rsidRDefault="00150C6B" w:rsidP="00150C6B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0C6B">
        <w:rPr>
          <w:rFonts w:ascii="Times New Roman" w:hAnsi="Times New Roman"/>
          <w:sz w:val="28"/>
          <w:szCs w:val="28"/>
          <w:lang w:val="uk-UA"/>
        </w:rPr>
        <w:t>ЗК 03: Критичне мислення, аналіз та оцінка економічних ризиків.</w:t>
      </w:r>
    </w:p>
    <w:p w:rsidR="00150C6B" w:rsidRPr="00150C6B" w:rsidRDefault="00150C6B" w:rsidP="00150C6B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0C6B">
        <w:rPr>
          <w:rFonts w:ascii="Times New Roman" w:hAnsi="Times New Roman"/>
          <w:sz w:val="28"/>
          <w:szCs w:val="28"/>
          <w:lang w:val="uk-UA"/>
        </w:rPr>
        <w:t>ЗК 06: Використання інформаційних технологій для пошуку, систематизації та аналізу економічної інформації.</w:t>
      </w:r>
    </w:p>
    <w:p w:rsidR="00150C6B" w:rsidRPr="00150C6B" w:rsidRDefault="00150C6B" w:rsidP="00150C6B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0C6B">
        <w:rPr>
          <w:rFonts w:ascii="Times New Roman" w:hAnsi="Times New Roman"/>
          <w:sz w:val="28"/>
          <w:szCs w:val="28"/>
          <w:lang w:val="uk-UA"/>
        </w:rPr>
        <w:t>ЗК 12: Ухвалення рішень на основі оцінки ризиків у сфері економічної безпеки.</w:t>
      </w:r>
    </w:p>
    <w:p w:rsidR="00150C6B" w:rsidRPr="00150C6B" w:rsidRDefault="00150C6B" w:rsidP="00150C6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0C6B">
        <w:rPr>
          <w:rFonts w:ascii="Times New Roman" w:hAnsi="Times New Roman" w:cs="Times New Roman"/>
          <w:sz w:val="28"/>
          <w:szCs w:val="28"/>
          <w:lang w:val="uk-UA"/>
        </w:rPr>
        <w:t>Спеціальні компетентності (СК)</w:t>
      </w:r>
    </w:p>
    <w:p w:rsidR="00150C6B" w:rsidRPr="00150C6B" w:rsidRDefault="00150C6B" w:rsidP="00150C6B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0C6B">
        <w:rPr>
          <w:rFonts w:ascii="Times New Roman" w:hAnsi="Times New Roman"/>
          <w:sz w:val="28"/>
          <w:szCs w:val="28"/>
          <w:lang w:val="uk-UA"/>
        </w:rPr>
        <w:t xml:space="preserve">СК 06: Управління фінансово-економічними показниками підприємства </w:t>
      </w:r>
      <w:r w:rsidRPr="00150C6B">
        <w:rPr>
          <w:rFonts w:ascii="Times New Roman" w:hAnsi="Times New Roman"/>
          <w:sz w:val="28"/>
          <w:szCs w:val="28"/>
          <w:lang w:val="uk-UA"/>
        </w:rPr>
        <w:lastRenderedPageBreak/>
        <w:t>для забезпечення стабільності та економічної безпеки.</w:t>
      </w:r>
    </w:p>
    <w:p w:rsidR="00150C6B" w:rsidRPr="00150C6B" w:rsidRDefault="00150C6B" w:rsidP="00150C6B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0C6B">
        <w:rPr>
          <w:rFonts w:ascii="Times New Roman" w:hAnsi="Times New Roman"/>
          <w:sz w:val="28"/>
          <w:szCs w:val="28"/>
          <w:lang w:val="uk-UA"/>
        </w:rPr>
        <w:t>СК 13: Визначення та оцінка ознак, властивостей і показників, що впливають на економічну безпеку підприємства.</w:t>
      </w:r>
    </w:p>
    <w:p w:rsidR="00150C6B" w:rsidRDefault="00150C6B" w:rsidP="00150C6B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0C6B">
        <w:rPr>
          <w:rFonts w:ascii="Times New Roman" w:hAnsi="Times New Roman"/>
          <w:sz w:val="28"/>
          <w:szCs w:val="28"/>
          <w:lang w:val="uk-UA"/>
        </w:rPr>
        <w:t>СК 15: Ініціювання стратегії розвитку підприємства з урахуванням економічної безпеки та ризиків.</w:t>
      </w:r>
    </w:p>
    <w:p w:rsidR="004A3E42" w:rsidRPr="00C618DE" w:rsidRDefault="004A3E42" w:rsidP="004A3E42">
      <w:pPr>
        <w:widowControl w:val="0"/>
        <w:ind w:left="-57" w:right="-5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C618DE">
        <w:rPr>
          <w:rFonts w:ascii="Times New Roman" w:hAnsi="Times New Roman" w:cs="Times New Roman"/>
          <w:sz w:val="28"/>
          <w:szCs w:val="28"/>
          <w:lang w:val="uk-UA"/>
        </w:rPr>
        <w:t>ПРН 1</w:t>
      </w:r>
      <w:r w:rsidRPr="00C618DE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C618D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6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18DE">
        <w:rPr>
          <w:rFonts w:ascii="Times New Roman" w:hAnsi="Times New Roman" w:cs="Times New Roman"/>
          <w:sz w:val="28"/>
          <w:szCs w:val="28"/>
        </w:rPr>
        <w:t>Розуміти</w:t>
      </w:r>
      <w:proofErr w:type="spellEnd"/>
      <w:r w:rsidRPr="00C6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18DE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C6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18DE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C618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18DE">
        <w:rPr>
          <w:rFonts w:ascii="Times New Roman" w:hAnsi="Times New Roman" w:cs="Times New Roman"/>
          <w:sz w:val="28"/>
          <w:szCs w:val="28"/>
        </w:rPr>
        <w:t>здійснювати</w:t>
      </w:r>
      <w:proofErr w:type="spellEnd"/>
      <w:r w:rsidRPr="00C6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18DE">
        <w:rPr>
          <w:rFonts w:ascii="Times New Roman" w:hAnsi="Times New Roman" w:cs="Times New Roman"/>
          <w:sz w:val="28"/>
          <w:szCs w:val="28"/>
        </w:rPr>
        <w:t>планування</w:t>
      </w:r>
      <w:proofErr w:type="spellEnd"/>
      <w:r w:rsidRPr="00C618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618D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C6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18D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618DE">
        <w:rPr>
          <w:rFonts w:ascii="Times New Roman" w:hAnsi="Times New Roman" w:cs="Times New Roman"/>
          <w:sz w:val="28"/>
          <w:szCs w:val="28"/>
        </w:rPr>
        <w:t xml:space="preserve"> контроль </w:t>
      </w:r>
      <w:proofErr w:type="spellStart"/>
      <w:r w:rsidRPr="00C618DE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C6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18DE">
        <w:rPr>
          <w:rFonts w:ascii="Times New Roman" w:hAnsi="Times New Roman" w:cs="Times New Roman"/>
          <w:sz w:val="28"/>
          <w:szCs w:val="28"/>
        </w:rPr>
        <w:t>суб’єктів</w:t>
      </w:r>
      <w:proofErr w:type="spellEnd"/>
      <w:r w:rsidRPr="00C6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18DE">
        <w:rPr>
          <w:rFonts w:ascii="Times New Roman" w:hAnsi="Times New Roman" w:cs="Times New Roman"/>
          <w:sz w:val="28"/>
          <w:szCs w:val="28"/>
        </w:rPr>
        <w:t>готельного</w:t>
      </w:r>
      <w:proofErr w:type="spellEnd"/>
      <w:r w:rsidRPr="00C618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gramStart"/>
      <w:r w:rsidRPr="00C618DE">
        <w:rPr>
          <w:rFonts w:ascii="Times New Roman" w:hAnsi="Times New Roman" w:cs="Times New Roman"/>
          <w:sz w:val="28"/>
          <w:szCs w:val="28"/>
        </w:rPr>
        <w:t>ресторанного</w:t>
      </w:r>
      <w:proofErr w:type="gramEnd"/>
      <w:r w:rsidRPr="00C6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18DE">
        <w:rPr>
          <w:rFonts w:ascii="Times New Roman" w:hAnsi="Times New Roman" w:cs="Times New Roman"/>
          <w:sz w:val="28"/>
          <w:szCs w:val="28"/>
        </w:rPr>
        <w:t>бізнесу</w:t>
      </w:r>
      <w:proofErr w:type="spellEnd"/>
      <w:r w:rsidRPr="00C618DE">
        <w:rPr>
          <w:rFonts w:ascii="Times New Roman" w:hAnsi="Times New Roman" w:cs="Times New Roman"/>
          <w:sz w:val="28"/>
          <w:szCs w:val="28"/>
        </w:rPr>
        <w:t>.</w:t>
      </w:r>
    </w:p>
    <w:p w:rsidR="004A3E42" w:rsidRPr="00150C6B" w:rsidRDefault="004A3E42" w:rsidP="00150C6B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618DE">
        <w:rPr>
          <w:rFonts w:ascii="Times New Roman" w:hAnsi="Times New Roman" w:cs="Times New Roman"/>
          <w:sz w:val="28"/>
          <w:szCs w:val="28"/>
          <w:lang w:val="uk-UA"/>
        </w:rPr>
        <w:t xml:space="preserve">ПРН 19. </w:t>
      </w:r>
      <w:r w:rsidRPr="00C6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18DE">
        <w:rPr>
          <w:rFonts w:ascii="Times New Roman" w:hAnsi="Times New Roman" w:cs="Times New Roman"/>
          <w:sz w:val="28"/>
          <w:szCs w:val="28"/>
        </w:rPr>
        <w:t>Виявляти</w:t>
      </w:r>
      <w:proofErr w:type="spellEnd"/>
      <w:r w:rsidRPr="00C6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18DE">
        <w:rPr>
          <w:rFonts w:ascii="Times New Roman" w:hAnsi="Times New Roman" w:cs="Times New Roman"/>
          <w:sz w:val="28"/>
          <w:szCs w:val="28"/>
        </w:rPr>
        <w:t>проблемні</w:t>
      </w:r>
      <w:proofErr w:type="spellEnd"/>
      <w:r w:rsidRPr="00C6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18DE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C618D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618DE">
        <w:rPr>
          <w:rFonts w:ascii="Times New Roman" w:hAnsi="Times New Roman" w:cs="Times New Roman"/>
          <w:sz w:val="28"/>
          <w:szCs w:val="28"/>
        </w:rPr>
        <w:t>прогнозувати</w:t>
      </w:r>
      <w:proofErr w:type="spellEnd"/>
      <w:r w:rsidRPr="00C6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18DE">
        <w:rPr>
          <w:rFonts w:ascii="Times New Roman" w:hAnsi="Times New Roman" w:cs="Times New Roman"/>
          <w:sz w:val="28"/>
          <w:szCs w:val="28"/>
        </w:rPr>
        <w:t>ймовірні</w:t>
      </w:r>
      <w:proofErr w:type="spellEnd"/>
      <w:r w:rsidRPr="00C61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618DE">
        <w:rPr>
          <w:rFonts w:ascii="Times New Roman" w:hAnsi="Times New Roman" w:cs="Times New Roman"/>
          <w:sz w:val="28"/>
          <w:szCs w:val="28"/>
        </w:rPr>
        <w:t>ризики</w:t>
      </w:r>
      <w:proofErr w:type="spellEnd"/>
      <w:r w:rsidRPr="00C618DE">
        <w:rPr>
          <w:rFonts w:ascii="Times New Roman" w:hAnsi="Times New Roman" w:cs="Times New Roman"/>
          <w:sz w:val="28"/>
          <w:szCs w:val="28"/>
        </w:rPr>
        <w:t>.</w:t>
      </w:r>
    </w:p>
    <w:p w:rsidR="000B7D9D" w:rsidRDefault="000B7D9D" w:rsidP="000B7D9D">
      <w:pPr>
        <w:spacing w:after="0" w:line="240" w:lineRule="auto"/>
        <w:ind w:right="-57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</w:p>
    <w:p w:rsidR="0025671E" w:rsidRDefault="0025671E" w:rsidP="000B7D9D">
      <w:pPr>
        <w:spacing w:after="0" w:line="240" w:lineRule="auto"/>
        <w:ind w:right="-57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</w:p>
    <w:p w:rsidR="000B7D9D" w:rsidRDefault="000B7D9D" w:rsidP="000B7D9D">
      <w:pPr>
        <w:spacing w:after="0" w:line="240" w:lineRule="auto"/>
        <w:ind w:right="-57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Короткий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змі</w:t>
      </w:r>
      <w:proofErr w:type="gram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ст</w:t>
      </w:r>
      <w:proofErr w:type="spellEnd"/>
      <w:proofErr w:type="gram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дисципліни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(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що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буде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вивчатися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,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перелік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тем):</w:t>
      </w:r>
    </w:p>
    <w:p w:rsidR="000B7D9D" w:rsidRDefault="000B7D9D" w:rsidP="000B7D9D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17C29">
        <w:rPr>
          <w:rFonts w:ascii="Times New Roman" w:hAnsi="Times New Roman" w:cs="Times New Roman"/>
          <w:sz w:val="28"/>
          <w:szCs w:val="28"/>
        </w:rPr>
        <w:t>Теоретич</w:t>
      </w:r>
      <w:r>
        <w:rPr>
          <w:rFonts w:ascii="Times New Roman" w:hAnsi="Times New Roman" w:cs="Times New Roman"/>
          <w:sz w:val="28"/>
          <w:szCs w:val="28"/>
        </w:rPr>
        <w:t>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7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C29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D17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C29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D17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C29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D17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17C2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17C29">
        <w:rPr>
          <w:rFonts w:ascii="Times New Roman" w:hAnsi="Times New Roman" w:cs="Times New Roman"/>
          <w:sz w:val="28"/>
          <w:szCs w:val="28"/>
        </w:rPr>
        <w:t>ідпри</w:t>
      </w:r>
      <w:r>
        <w:rPr>
          <w:rFonts w:ascii="Times New Roman" w:hAnsi="Times New Roman" w:cs="Times New Roman"/>
          <w:sz w:val="28"/>
          <w:szCs w:val="28"/>
        </w:rPr>
        <w:t>ємства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D17C29">
        <w:rPr>
          <w:rFonts w:ascii="Times New Roman" w:hAnsi="Times New Roman" w:cs="Times New Roman"/>
          <w:sz w:val="28"/>
          <w:szCs w:val="28"/>
        </w:rPr>
        <w:t xml:space="preserve"> концепту</w:t>
      </w:r>
      <w:r>
        <w:rPr>
          <w:rFonts w:ascii="Times New Roman" w:hAnsi="Times New Roman" w:cs="Times New Roman"/>
          <w:sz w:val="28"/>
          <w:szCs w:val="28"/>
        </w:rPr>
        <w:t>альна</w:t>
      </w:r>
      <w:r w:rsidRPr="00D17C29">
        <w:rPr>
          <w:rFonts w:ascii="Times New Roman" w:hAnsi="Times New Roman" w:cs="Times New Roman"/>
          <w:sz w:val="28"/>
          <w:szCs w:val="28"/>
        </w:rPr>
        <w:t xml:space="preserve"> модель </w:t>
      </w:r>
      <w:proofErr w:type="spellStart"/>
      <w:r w:rsidRPr="00D17C2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D17C29">
        <w:rPr>
          <w:rFonts w:ascii="Times New Roman" w:hAnsi="Times New Roman" w:cs="Times New Roman"/>
          <w:sz w:val="28"/>
          <w:szCs w:val="28"/>
        </w:rPr>
        <w:t xml:space="preserve"> методика </w:t>
      </w:r>
      <w:proofErr w:type="spellStart"/>
      <w:r w:rsidRPr="00D17C29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D17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C29">
        <w:rPr>
          <w:rFonts w:ascii="Times New Roman" w:hAnsi="Times New Roman" w:cs="Times New Roman"/>
          <w:sz w:val="28"/>
          <w:szCs w:val="28"/>
        </w:rPr>
        <w:t>комплексно-функціонального</w:t>
      </w:r>
      <w:proofErr w:type="spellEnd"/>
      <w:r w:rsidRPr="00D17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C29">
        <w:rPr>
          <w:rFonts w:ascii="Times New Roman" w:hAnsi="Times New Roman" w:cs="Times New Roman"/>
          <w:sz w:val="28"/>
          <w:szCs w:val="28"/>
        </w:rPr>
        <w:t>підходу</w:t>
      </w:r>
      <w:proofErr w:type="spellEnd"/>
      <w:r w:rsidRPr="00D17C2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17C29">
        <w:rPr>
          <w:rFonts w:ascii="Times New Roman" w:hAnsi="Times New Roman" w:cs="Times New Roman"/>
          <w:sz w:val="28"/>
          <w:szCs w:val="28"/>
        </w:rPr>
        <w:t>оцінювання</w:t>
      </w:r>
      <w:proofErr w:type="spellEnd"/>
      <w:r w:rsidRPr="00D17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C29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D17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C29">
        <w:rPr>
          <w:rFonts w:ascii="Times New Roman" w:hAnsi="Times New Roman" w:cs="Times New Roman"/>
          <w:sz w:val="28"/>
          <w:szCs w:val="28"/>
        </w:rPr>
        <w:t>рівня,основні</w:t>
      </w:r>
      <w:proofErr w:type="spellEnd"/>
      <w:r w:rsidRPr="00D17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C29">
        <w:rPr>
          <w:rFonts w:ascii="Times New Roman" w:hAnsi="Times New Roman" w:cs="Times New Roman"/>
          <w:sz w:val="28"/>
          <w:szCs w:val="28"/>
        </w:rPr>
        <w:t>складові</w:t>
      </w:r>
      <w:proofErr w:type="spellEnd"/>
      <w:r w:rsidRPr="00D17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C29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D17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C29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D17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C29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D17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C29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D17C29">
        <w:rPr>
          <w:rFonts w:ascii="Times New Roman" w:hAnsi="Times New Roman" w:cs="Times New Roman"/>
          <w:sz w:val="28"/>
          <w:szCs w:val="28"/>
        </w:rPr>
        <w:t xml:space="preserve">, заходи менеджменту </w:t>
      </w:r>
      <w:proofErr w:type="spellStart"/>
      <w:r w:rsidRPr="00D17C29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D17C29">
        <w:rPr>
          <w:rFonts w:ascii="Times New Roman" w:hAnsi="Times New Roman" w:cs="Times New Roman"/>
          <w:sz w:val="28"/>
          <w:szCs w:val="28"/>
        </w:rPr>
        <w:t xml:space="preserve"> консалтингу </w:t>
      </w:r>
      <w:proofErr w:type="spellStart"/>
      <w:r w:rsidRPr="00D17C29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D17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C29">
        <w:rPr>
          <w:rFonts w:ascii="Times New Roman" w:hAnsi="Times New Roman" w:cs="Times New Roman"/>
          <w:sz w:val="28"/>
          <w:szCs w:val="28"/>
        </w:rPr>
        <w:t>безпеки,заходи</w:t>
      </w:r>
      <w:proofErr w:type="spellEnd"/>
      <w:r w:rsidRPr="00D17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C29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D17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C29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Pr="00D17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C29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D17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C29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17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C29">
        <w:rPr>
          <w:rFonts w:ascii="Times New Roman" w:hAnsi="Times New Roman" w:cs="Times New Roman"/>
          <w:sz w:val="28"/>
          <w:szCs w:val="28"/>
        </w:rPr>
        <w:t>можливих</w:t>
      </w:r>
      <w:proofErr w:type="spellEnd"/>
      <w:r w:rsidRPr="00D17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C29">
        <w:rPr>
          <w:rFonts w:ascii="Times New Roman" w:hAnsi="Times New Roman" w:cs="Times New Roman"/>
          <w:sz w:val="28"/>
          <w:szCs w:val="28"/>
        </w:rPr>
        <w:t>загроз</w:t>
      </w:r>
      <w:proofErr w:type="spellEnd"/>
      <w:r w:rsidRPr="00D17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C2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D17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C29">
        <w:rPr>
          <w:rFonts w:ascii="Times New Roman" w:hAnsi="Times New Roman" w:cs="Times New Roman"/>
          <w:sz w:val="28"/>
          <w:szCs w:val="28"/>
        </w:rPr>
        <w:t>зміцнення</w:t>
      </w:r>
      <w:proofErr w:type="spellEnd"/>
      <w:r w:rsidRPr="00D17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C2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D17C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C29">
        <w:rPr>
          <w:rFonts w:ascii="Times New Roman" w:hAnsi="Times New Roman" w:cs="Times New Roman"/>
          <w:sz w:val="28"/>
          <w:szCs w:val="28"/>
        </w:rPr>
        <w:t>конкурентоспроможно</w:t>
      </w:r>
      <w:r>
        <w:rPr>
          <w:rFonts w:ascii="Times New Roman" w:hAnsi="Times New Roman" w:cs="Times New Roman"/>
          <w:sz w:val="28"/>
          <w:szCs w:val="28"/>
        </w:rPr>
        <w:t>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стабільності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50C6B" w:rsidRPr="000B7D9D" w:rsidRDefault="000B7D9D" w:rsidP="000B7D9D">
      <w:pPr>
        <w:spacing w:after="0" w:line="240" w:lineRule="auto"/>
        <w:ind w:right="-57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</w:t>
      </w:r>
    </w:p>
    <w:p w:rsidR="00150C6B" w:rsidRPr="00150C6B" w:rsidRDefault="00150C6B" w:rsidP="00150C6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0C6B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150C6B">
        <w:rPr>
          <w:rFonts w:ascii="Times New Roman" w:hAnsi="Times New Roman" w:cs="Times New Roman"/>
          <w:sz w:val="28"/>
          <w:szCs w:val="28"/>
          <w:lang w:val="uk-UA"/>
        </w:rPr>
        <w:tab/>
        <w:t>Підприємство як об’єкт економічної безпеки</w:t>
      </w:r>
    </w:p>
    <w:p w:rsidR="00150C6B" w:rsidRPr="00150C6B" w:rsidRDefault="00150C6B" w:rsidP="00150C6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0C6B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150C6B">
        <w:rPr>
          <w:rFonts w:ascii="Times New Roman" w:hAnsi="Times New Roman" w:cs="Times New Roman"/>
          <w:sz w:val="28"/>
          <w:szCs w:val="28"/>
          <w:lang w:val="uk-UA"/>
        </w:rPr>
        <w:tab/>
        <w:t>Економічна безпека підприємств ГРС</w:t>
      </w:r>
    </w:p>
    <w:p w:rsidR="00150C6B" w:rsidRPr="00150C6B" w:rsidRDefault="00150C6B" w:rsidP="00150C6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0C6B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150C6B">
        <w:rPr>
          <w:rFonts w:ascii="Times New Roman" w:hAnsi="Times New Roman" w:cs="Times New Roman"/>
          <w:sz w:val="28"/>
          <w:szCs w:val="28"/>
          <w:lang w:val="uk-UA"/>
        </w:rPr>
        <w:tab/>
        <w:t>Основні види економічної безпеки підприємств ГРС</w:t>
      </w:r>
    </w:p>
    <w:p w:rsidR="00150C6B" w:rsidRPr="00150C6B" w:rsidRDefault="00150C6B" w:rsidP="00150C6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0C6B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150C6B">
        <w:rPr>
          <w:rFonts w:ascii="Times New Roman" w:hAnsi="Times New Roman" w:cs="Times New Roman"/>
          <w:sz w:val="28"/>
          <w:szCs w:val="28"/>
          <w:lang w:val="uk-UA"/>
        </w:rPr>
        <w:tab/>
        <w:t>Консалтинг економічної безпеки підприємств ГРС</w:t>
      </w:r>
    </w:p>
    <w:p w:rsidR="00150C6B" w:rsidRPr="00150C6B" w:rsidRDefault="00150C6B" w:rsidP="00150C6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0C6B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150C6B">
        <w:rPr>
          <w:rFonts w:ascii="Times New Roman" w:hAnsi="Times New Roman" w:cs="Times New Roman"/>
          <w:sz w:val="28"/>
          <w:szCs w:val="28"/>
          <w:lang w:val="uk-UA"/>
        </w:rPr>
        <w:tab/>
        <w:t>Формування та забезпечення системи економічної безпеки підприємств ГРС</w:t>
      </w:r>
    </w:p>
    <w:p w:rsidR="00150C6B" w:rsidRPr="00150C6B" w:rsidRDefault="00150C6B" w:rsidP="00150C6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0C6B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Pr="00150C6B">
        <w:rPr>
          <w:rFonts w:ascii="Times New Roman" w:hAnsi="Times New Roman" w:cs="Times New Roman"/>
          <w:sz w:val="28"/>
          <w:szCs w:val="28"/>
          <w:lang w:val="uk-UA"/>
        </w:rPr>
        <w:tab/>
        <w:t>Теоретичні основи управління економічною безпекою підприємства</w:t>
      </w:r>
    </w:p>
    <w:p w:rsidR="00150C6B" w:rsidRPr="00150C6B" w:rsidRDefault="00150C6B" w:rsidP="00150C6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0C6B"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Pr="00150C6B">
        <w:rPr>
          <w:rFonts w:ascii="Times New Roman" w:hAnsi="Times New Roman" w:cs="Times New Roman"/>
          <w:sz w:val="28"/>
          <w:szCs w:val="28"/>
          <w:lang w:val="uk-UA"/>
        </w:rPr>
        <w:tab/>
        <w:t>Організація управління системою економічної безпеки</w:t>
      </w:r>
    </w:p>
    <w:p w:rsidR="00150C6B" w:rsidRPr="00150C6B" w:rsidRDefault="00150C6B" w:rsidP="00150C6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0C6B"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 w:rsidRPr="00150C6B">
        <w:rPr>
          <w:rFonts w:ascii="Times New Roman" w:hAnsi="Times New Roman" w:cs="Times New Roman"/>
          <w:sz w:val="28"/>
          <w:szCs w:val="28"/>
          <w:lang w:val="uk-UA"/>
        </w:rPr>
        <w:tab/>
        <w:t>Моніторинг як елемент фінансового менеджменту у системі безпеки</w:t>
      </w:r>
    </w:p>
    <w:p w:rsidR="00150C6B" w:rsidRPr="00150C6B" w:rsidRDefault="00150C6B" w:rsidP="00150C6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0C6B"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r w:rsidRPr="00150C6B">
        <w:rPr>
          <w:rFonts w:ascii="Times New Roman" w:hAnsi="Times New Roman" w:cs="Times New Roman"/>
          <w:sz w:val="28"/>
          <w:szCs w:val="28"/>
          <w:lang w:val="uk-UA"/>
        </w:rPr>
        <w:tab/>
        <w:t>Оцінка рівня економічної безпеки підприємств ГРС</w:t>
      </w:r>
    </w:p>
    <w:p w:rsidR="00150C6B" w:rsidRPr="00150C6B" w:rsidRDefault="00150C6B" w:rsidP="00150C6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0C6B"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r w:rsidRPr="00150C6B">
        <w:rPr>
          <w:rFonts w:ascii="Times New Roman" w:hAnsi="Times New Roman" w:cs="Times New Roman"/>
          <w:sz w:val="28"/>
          <w:szCs w:val="28"/>
          <w:lang w:val="uk-UA"/>
        </w:rPr>
        <w:tab/>
        <w:t>Стратегія забезпечення економічної безпеки підприємств ГРС</w:t>
      </w:r>
    </w:p>
    <w:p w:rsidR="00150C6B" w:rsidRPr="00150C6B" w:rsidRDefault="00150C6B" w:rsidP="00150C6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0C6B">
        <w:rPr>
          <w:rFonts w:ascii="Times New Roman" w:hAnsi="Times New Roman" w:cs="Times New Roman"/>
          <w:sz w:val="28"/>
          <w:szCs w:val="28"/>
          <w:lang w:val="uk-UA"/>
        </w:rPr>
        <w:t xml:space="preserve">11. </w:t>
      </w:r>
      <w:r w:rsidRPr="00150C6B">
        <w:rPr>
          <w:rFonts w:ascii="Times New Roman" w:hAnsi="Times New Roman" w:cs="Times New Roman"/>
          <w:sz w:val="28"/>
          <w:szCs w:val="28"/>
          <w:lang w:val="uk-UA"/>
        </w:rPr>
        <w:tab/>
        <w:t>Антикризове управління в системі економічної безпеки підприємства</w:t>
      </w:r>
    </w:p>
    <w:p w:rsidR="00AB3688" w:rsidRPr="00150C6B" w:rsidRDefault="00150C6B" w:rsidP="00150C6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0C6B">
        <w:rPr>
          <w:rFonts w:ascii="Times New Roman" w:hAnsi="Times New Roman" w:cs="Times New Roman"/>
          <w:sz w:val="28"/>
          <w:szCs w:val="28"/>
          <w:lang w:val="uk-UA"/>
        </w:rPr>
        <w:t xml:space="preserve">12. </w:t>
      </w:r>
      <w:r w:rsidRPr="00150C6B">
        <w:rPr>
          <w:rFonts w:ascii="Times New Roman" w:hAnsi="Times New Roman" w:cs="Times New Roman"/>
          <w:sz w:val="28"/>
          <w:szCs w:val="28"/>
          <w:lang w:val="uk-UA"/>
        </w:rPr>
        <w:tab/>
        <w:t>Управління ризиками в системі економічної безпеки підприємства</w:t>
      </w:r>
    </w:p>
    <w:sectPr w:rsidR="00AB3688" w:rsidRPr="00150C6B" w:rsidSect="00C253EC">
      <w:pgSz w:w="11906" w:h="16838"/>
      <w:pgMar w:top="720" w:right="1133" w:bottom="720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BAB4FA1"/>
    <w:multiLevelType w:val="hybridMultilevel"/>
    <w:tmpl w:val="43127D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D34DF7"/>
    <w:multiLevelType w:val="hybridMultilevel"/>
    <w:tmpl w:val="73A4F94C"/>
    <w:lvl w:ilvl="0" w:tplc="F2F656A6">
      <w:start w:val="1"/>
      <w:numFmt w:val="bullet"/>
      <w:lvlText w:val="˗"/>
      <w:lvlJc w:val="left"/>
      <w:pPr>
        <w:ind w:left="152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872"/>
        </w:tabs>
        <w:ind w:left="872" w:hanging="360"/>
      </w:pPr>
    </w:lvl>
    <w:lvl w:ilvl="2" w:tplc="04090005">
      <w:start w:val="1"/>
      <w:numFmt w:val="decimal"/>
      <w:lvlText w:val="%3."/>
      <w:lvlJc w:val="left"/>
      <w:pPr>
        <w:tabs>
          <w:tab w:val="num" w:pos="1592"/>
        </w:tabs>
        <w:ind w:left="1592" w:hanging="360"/>
      </w:pPr>
    </w:lvl>
    <w:lvl w:ilvl="3" w:tplc="04090001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090003">
      <w:start w:val="1"/>
      <w:numFmt w:val="decimal"/>
      <w:lvlText w:val="%5."/>
      <w:lvlJc w:val="left"/>
      <w:pPr>
        <w:tabs>
          <w:tab w:val="num" w:pos="3032"/>
        </w:tabs>
        <w:ind w:left="3032" w:hanging="360"/>
      </w:pPr>
    </w:lvl>
    <w:lvl w:ilvl="5" w:tplc="04090005">
      <w:start w:val="1"/>
      <w:numFmt w:val="decimal"/>
      <w:lvlText w:val="%6."/>
      <w:lvlJc w:val="left"/>
      <w:pPr>
        <w:tabs>
          <w:tab w:val="num" w:pos="3752"/>
        </w:tabs>
        <w:ind w:left="3752" w:hanging="360"/>
      </w:pPr>
    </w:lvl>
    <w:lvl w:ilvl="6" w:tplc="0409000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03">
      <w:start w:val="1"/>
      <w:numFmt w:val="decimal"/>
      <w:lvlText w:val="%8."/>
      <w:lvlJc w:val="left"/>
      <w:pPr>
        <w:tabs>
          <w:tab w:val="num" w:pos="5192"/>
        </w:tabs>
        <w:ind w:left="5192" w:hanging="360"/>
      </w:pPr>
    </w:lvl>
    <w:lvl w:ilvl="8" w:tplc="04090005">
      <w:start w:val="1"/>
      <w:numFmt w:val="decimal"/>
      <w:lvlText w:val="%9."/>
      <w:lvlJc w:val="left"/>
      <w:pPr>
        <w:tabs>
          <w:tab w:val="num" w:pos="5912"/>
        </w:tabs>
        <w:ind w:left="5912" w:hanging="360"/>
      </w:pPr>
    </w:lvl>
  </w:abstractNum>
  <w:abstractNum w:abstractNumId="6">
    <w:nsid w:val="20004BDC"/>
    <w:multiLevelType w:val="hybridMultilevel"/>
    <w:tmpl w:val="D924F3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22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22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22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22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22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22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22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7">
    <w:nsid w:val="3273251A"/>
    <w:multiLevelType w:val="hybridMultilevel"/>
    <w:tmpl w:val="3E9C40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86399A"/>
    <w:multiLevelType w:val="hybridMultilevel"/>
    <w:tmpl w:val="2F24CC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395175"/>
    <w:multiLevelType w:val="hybridMultilevel"/>
    <w:tmpl w:val="4A5AF510"/>
    <w:lvl w:ilvl="0" w:tplc="2346922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502F92"/>
    <w:multiLevelType w:val="hybridMultilevel"/>
    <w:tmpl w:val="0CEC31A4"/>
    <w:lvl w:ilvl="0" w:tplc="2346922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BD14B9"/>
    <w:multiLevelType w:val="hybridMultilevel"/>
    <w:tmpl w:val="496C2F62"/>
    <w:lvl w:ilvl="0" w:tplc="2346922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7151C7"/>
    <w:multiLevelType w:val="hybridMultilevel"/>
    <w:tmpl w:val="EDDC9AC8"/>
    <w:lvl w:ilvl="0" w:tplc="22B61DF6">
      <w:numFmt w:val="bullet"/>
      <w:lvlText w:val="-"/>
      <w:lvlJc w:val="left"/>
      <w:pPr>
        <w:ind w:left="972" w:hanging="4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77E67A18"/>
    <w:multiLevelType w:val="hybridMultilevel"/>
    <w:tmpl w:val="756C3C4C"/>
    <w:lvl w:ilvl="0" w:tplc="2346922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10"/>
  </w:num>
  <w:num w:numId="17">
    <w:abstractNumId w:val="9"/>
  </w:num>
  <w:num w:numId="18">
    <w:abstractNumId w:val="11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4E02"/>
    <w:rsid w:val="000061B4"/>
    <w:rsid w:val="00010A99"/>
    <w:rsid w:val="000717FF"/>
    <w:rsid w:val="000B7D9D"/>
    <w:rsid w:val="000C77E7"/>
    <w:rsid w:val="000F56D2"/>
    <w:rsid w:val="000F7C9A"/>
    <w:rsid w:val="0011566F"/>
    <w:rsid w:val="001164E1"/>
    <w:rsid w:val="001269EA"/>
    <w:rsid w:val="00135408"/>
    <w:rsid w:val="00150C6B"/>
    <w:rsid w:val="00156337"/>
    <w:rsid w:val="00165E82"/>
    <w:rsid w:val="00171EA2"/>
    <w:rsid w:val="001852F5"/>
    <w:rsid w:val="001A5BBC"/>
    <w:rsid w:val="001C2FB7"/>
    <w:rsid w:val="001E59AD"/>
    <w:rsid w:val="0025671E"/>
    <w:rsid w:val="002631C1"/>
    <w:rsid w:val="00265268"/>
    <w:rsid w:val="0027455C"/>
    <w:rsid w:val="002809D8"/>
    <w:rsid w:val="003078C4"/>
    <w:rsid w:val="003171A0"/>
    <w:rsid w:val="00334CF2"/>
    <w:rsid w:val="00356C0E"/>
    <w:rsid w:val="0036699B"/>
    <w:rsid w:val="003D7864"/>
    <w:rsid w:val="00406FF2"/>
    <w:rsid w:val="00426B13"/>
    <w:rsid w:val="0046000D"/>
    <w:rsid w:val="00483DAE"/>
    <w:rsid w:val="00486CAB"/>
    <w:rsid w:val="004A3E42"/>
    <w:rsid w:val="004C266D"/>
    <w:rsid w:val="00501044"/>
    <w:rsid w:val="005118BA"/>
    <w:rsid w:val="005155A5"/>
    <w:rsid w:val="00524D0D"/>
    <w:rsid w:val="0052668E"/>
    <w:rsid w:val="00526780"/>
    <w:rsid w:val="0054193B"/>
    <w:rsid w:val="005A231E"/>
    <w:rsid w:val="005A4F97"/>
    <w:rsid w:val="005C3E8F"/>
    <w:rsid w:val="005F1294"/>
    <w:rsid w:val="006062FB"/>
    <w:rsid w:val="006249A7"/>
    <w:rsid w:val="0062600C"/>
    <w:rsid w:val="00696D4D"/>
    <w:rsid w:val="00704ADC"/>
    <w:rsid w:val="0070665D"/>
    <w:rsid w:val="007743FD"/>
    <w:rsid w:val="007A61EA"/>
    <w:rsid w:val="007C7158"/>
    <w:rsid w:val="007F7234"/>
    <w:rsid w:val="00801C54"/>
    <w:rsid w:val="008033D0"/>
    <w:rsid w:val="00834423"/>
    <w:rsid w:val="008456D1"/>
    <w:rsid w:val="00856353"/>
    <w:rsid w:val="00884E49"/>
    <w:rsid w:val="00894E02"/>
    <w:rsid w:val="008A1534"/>
    <w:rsid w:val="008C4425"/>
    <w:rsid w:val="008D374B"/>
    <w:rsid w:val="009340E8"/>
    <w:rsid w:val="00A10829"/>
    <w:rsid w:val="00A326DE"/>
    <w:rsid w:val="00A376F6"/>
    <w:rsid w:val="00AB3688"/>
    <w:rsid w:val="00AE6A75"/>
    <w:rsid w:val="00B13607"/>
    <w:rsid w:val="00BA2B70"/>
    <w:rsid w:val="00BE3538"/>
    <w:rsid w:val="00C253EC"/>
    <w:rsid w:val="00C4617C"/>
    <w:rsid w:val="00C5636D"/>
    <w:rsid w:val="00C572B9"/>
    <w:rsid w:val="00C618DE"/>
    <w:rsid w:val="00CA6253"/>
    <w:rsid w:val="00CC042A"/>
    <w:rsid w:val="00CC11F0"/>
    <w:rsid w:val="00CD6F7D"/>
    <w:rsid w:val="00D0332B"/>
    <w:rsid w:val="00D17B48"/>
    <w:rsid w:val="00D7290F"/>
    <w:rsid w:val="00DE5D29"/>
    <w:rsid w:val="00E079B4"/>
    <w:rsid w:val="00ED66A0"/>
    <w:rsid w:val="00EE1EE1"/>
    <w:rsid w:val="00F05ABF"/>
    <w:rsid w:val="00F37374"/>
    <w:rsid w:val="00F43F60"/>
    <w:rsid w:val="00FF1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E42"/>
  </w:style>
  <w:style w:type="paragraph" w:styleId="1">
    <w:name w:val="heading 1"/>
    <w:basedOn w:val="a"/>
    <w:next w:val="a"/>
    <w:link w:val="10"/>
    <w:uiPriority w:val="9"/>
    <w:qFormat/>
    <w:rsid w:val="00D7290F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val="uk-UA"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D7290F"/>
    <w:pPr>
      <w:keepNext/>
      <w:numPr>
        <w:ilvl w:val="1"/>
        <w:numId w:val="2"/>
      </w:numPr>
      <w:suppressAutoHyphens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D7290F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D7290F"/>
    <w:pPr>
      <w:keepNext/>
      <w:numPr>
        <w:ilvl w:val="3"/>
        <w:numId w:val="2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val="uk-UA" w:eastAsia="ar-SA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D7290F"/>
    <w:pPr>
      <w:keepNext/>
      <w:numPr>
        <w:ilvl w:val="6"/>
        <w:numId w:val="2"/>
      </w:numPr>
      <w:suppressAutoHyphens/>
      <w:spacing w:after="0" w:line="240" w:lineRule="auto"/>
      <w:ind w:left="60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uk-UA" w:eastAsia="ar-S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D7290F"/>
    <w:pPr>
      <w:keepNext/>
      <w:numPr>
        <w:ilvl w:val="7"/>
        <w:numId w:val="2"/>
      </w:numPr>
      <w:suppressAutoHyphens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caps/>
      <w:sz w:val="40"/>
      <w:szCs w:val="24"/>
      <w:lang w:val="uk-UA" w:eastAsia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D7290F"/>
    <w:pPr>
      <w:numPr>
        <w:ilvl w:val="8"/>
        <w:numId w:val="2"/>
      </w:numPr>
      <w:suppressAutoHyphens/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6D4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character" w:customStyle="1" w:styleId="10">
    <w:name w:val="Заголовок 1 Знак"/>
    <w:basedOn w:val="a0"/>
    <w:link w:val="1"/>
    <w:uiPriority w:val="9"/>
    <w:rsid w:val="00D7290F"/>
    <w:rPr>
      <w:rFonts w:ascii="Times New Roman" w:eastAsia="Times New Roman" w:hAnsi="Times New Roman" w:cs="Times New Roman"/>
      <w:sz w:val="32"/>
      <w:szCs w:val="24"/>
      <w:lang w:val="uk-UA" w:eastAsia="ar-SA"/>
    </w:rPr>
  </w:style>
  <w:style w:type="character" w:customStyle="1" w:styleId="20">
    <w:name w:val="Заголовок 2 Знак"/>
    <w:basedOn w:val="a0"/>
    <w:link w:val="2"/>
    <w:semiHidden/>
    <w:rsid w:val="00D7290F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D7290F"/>
    <w:rPr>
      <w:rFonts w:ascii="Arial" w:eastAsia="Times New Roman" w:hAnsi="Arial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D7290F"/>
    <w:rPr>
      <w:rFonts w:ascii="Times New Roman" w:eastAsia="Times New Roman" w:hAnsi="Times New Roman" w:cs="Times New Roman"/>
      <w:b/>
      <w:bCs/>
      <w:sz w:val="28"/>
      <w:szCs w:val="24"/>
      <w:lang w:val="uk-UA" w:eastAsia="ar-SA"/>
    </w:rPr>
  </w:style>
  <w:style w:type="character" w:customStyle="1" w:styleId="70">
    <w:name w:val="Заголовок 7 Знак"/>
    <w:basedOn w:val="a0"/>
    <w:link w:val="7"/>
    <w:uiPriority w:val="99"/>
    <w:semiHidden/>
    <w:rsid w:val="00D7290F"/>
    <w:rPr>
      <w:rFonts w:ascii="Times New Roman" w:eastAsia="Times New Roman" w:hAnsi="Times New Roman" w:cs="Times New Roman"/>
      <w:b/>
      <w:bCs/>
      <w:sz w:val="28"/>
      <w:szCs w:val="24"/>
      <w:lang w:val="uk-UA" w:eastAsia="ar-SA"/>
    </w:rPr>
  </w:style>
  <w:style w:type="character" w:customStyle="1" w:styleId="80">
    <w:name w:val="Заголовок 8 Знак"/>
    <w:basedOn w:val="a0"/>
    <w:link w:val="8"/>
    <w:uiPriority w:val="99"/>
    <w:semiHidden/>
    <w:rsid w:val="00D7290F"/>
    <w:rPr>
      <w:rFonts w:ascii="Times New Roman" w:eastAsia="Times New Roman" w:hAnsi="Times New Roman" w:cs="Times New Roman"/>
      <w:caps/>
      <w:sz w:val="40"/>
      <w:szCs w:val="24"/>
      <w:lang w:val="uk-UA" w:eastAsia="ar-SA"/>
    </w:rPr>
  </w:style>
  <w:style w:type="character" w:customStyle="1" w:styleId="90">
    <w:name w:val="Заголовок 9 Знак"/>
    <w:basedOn w:val="a0"/>
    <w:link w:val="9"/>
    <w:uiPriority w:val="99"/>
    <w:semiHidden/>
    <w:rsid w:val="00D7290F"/>
    <w:rPr>
      <w:rFonts w:ascii="Arial" w:eastAsia="Times New Roman" w:hAnsi="Arial" w:cs="Times New Roman"/>
      <w:sz w:val="20"/>
      <w:szCs w:val="20"/>
      <w:lang w:eastAsia="ar-SA"/>
    </w:rPr>
  </w:style>
  <w:style w:type="character" w:styleId="a5">
    <w:name w:val="Hyperlink"/>
    <w:uiPriority w:val="99"/>
    <w:unhideWhenUsed/>
    <w:rsid w:val="00D7290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7290F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D72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7290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ій колонтитул Знак"/>
    <w:basedOn w:val="a0"/>
    <w:link w:val="a8"/>
    <w:uiPriority w:val="99"/>
    <w:semiHidden/>
    <w:rsid w:val="00D729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semiHidden/>
    <w:unhideWhenUsed/>
    <w:rsid w:val="00D7290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b">
    <w:name w:val="Нижній колонтитул Знак"/>
    <w:basedOn w:val="a0"/>
    <w:link w:val="aa"/>
    <w:uiPriority w:val="99"/>
    <w:semiHidden/>
    <w:rsid w:val="00D7290F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c">
    <w:name w:val="Body Text"/>
    <w:basedOn w:val="a"/>
    <w:link w:val="ad"/>
    <w:uiPriority w:val="99"/>
    <w:semiHidden/>
    <w:unhideWhenUsed/>
    <w:rsid w:val="00D7290F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d">
    <w:name w:val="Основний текст Знак"/>
    <w:basedOn w:val="a0"/>
    <w:link w:val="ac"/>
    <w:uiPriority w:val="99"/>
    <w:semiHidden/>
    <w:rsid w:val="00D7290F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e">
    <w:name w:val="List"/>
    <w:basedOn w:val="ac"/>
    <w:uiPriority w:val="99"/>
    <w:semiHidden/>
    <w:unhideWhenUsed/>
    <w:rsid w:val="00D7290F"/>
    <w:rPr>
      <w:rFonts w:ascii="Arial" w:hAnsi="Arial" w:cs="Tahoma"/>
    </w:rPr>
  </w:style>
  <w:style w:type="paragraph" w:styleId="af">
    <w:name w:val="Subtitle"/>
    <w:basedOn w:val="a"/>
    <w:next w:val="a"/>
    <w:link w:val="af0"/>
    <w:qFormat/>
    <w:rsid w:val="00D7290F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ar-SA"/>
    </w:rPr>
  </w:style>
  <w:style w:type="character" w:customStyle="1" w:styleId="af0">
    <w:name w:val="Підзаголовок Знак"/>
    <w:basedOn w:val="a0"/>
    <w:link w:val="af"/>
    <w:rsid w:val="00D7290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ar-SA"/>
    </w:rPr>
  </w:style>
  <w:style w:type="paragraph" w:styleId="af1">
    <w:name w:val="Title"/>
    <w:basedOn w:val="a"/>
    <w:next w:val="af"/>
    <w:link w:val="af2"/>
    <w:uiPriority w:val="99"/>
    <w:qFormat/>
    <w:rsid w:val="00D7290F"/>
    <w:pPr>
      <w:suppressAutoHyphens/>
      <w:spacing w:after="0" w:line="360" w:lineRule="auto"/>
      <w:jc w:val="center"/>
    </w:pPr>
    <w:rPr>
      <w:rFonts w:ascii="Arial" w:eastAsia="Times New Roman" w:hAnsi="Arial" w:cs="Times New Roman"/>
      <w:b/>
      <w:sz w:val="32"/>
      <w:szCs w:val="20"/>
      <w:lang w:val="uk-UA" w:eastAsia="ar-SA"/>
    </w:rPr>
  </w:style>
  <w:style w:type="character" w:customStyle="1" w:styleId="af2">
    <w:name w:val="Назва Знак"/>
    <w:basedOn w:val="a0"/>
    <w:link w:val="af1"/>
    <w:uiPriority w:val="99"/>
    <w:rsid w:val="00D7290F"/>
    <w:rPr>
      <w:rFonts w:ascii="Arial" w:eastAsia="Times New Roman" w:hAnsi="Arial" w:cs="Times New Roman"/>
      <w:b/>
      <w:sz w:val="32"/>
      <w:szCs w:val="20"/>
      <w:lang w:val="uk-UA" w:eastAsia="ar-SA"/>
    </w:rPr>
  </w:style>
  <w:style w:type="paragraph" w:styleId="af3">
    <w:name w:val="Body Text Indent"/>
    <w:basedOn w:val="a"/>
    <w:link w:val="af4"/>
    <w:uiPriority w:val="99"/>
    <w:unhideWhenUsed/>
    <w:rsid w:val="00D7290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4">
    <w:name w:val="Основний текст з відступом Знак"/>
    <w:basedOn w:val="a0"/>
    <w:link w:val="af3"/>
    <w:uiPriority w:val="99"/>
    <w:rsid w:val="00D7290F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31">
    <w:name w:val="Body Text 3"/>
    <w:basedOn w:val="a"/>
    <w:link w:val="32"/>
    <w:uiPriority w:val="99"/>
    <w:semiHidden/>
    <w:unhideWhenUsed/>
    <w:rsid w:val="00D7290F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2">
    <w:name w:val="Основний текст 3 Знак"/>
    <w:basedOn w:val="a0"/>
    <w:link w:val="31"/>
    <w:uiPriority w:val="99"/>
    <w:semiHidden/>
    <w:rsid w:val="00D7290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D7290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rsid w:val="00D7290F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5">
    <w:name w:val="Balloon Text"/>
    <w:basedOn w:val="a"/>
    <w:link w:val="af6"/>
    <w:uiPriority w:val="99"/>
    <w:semiHidden/>
    <w:unhideWhenUsed/>
    <w:rsid w:val="00D7290F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D7290F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af7">
    <w:name w:val="Заголовок"/>
    <w:basedOn w:val="a"/>
    <w:next w:val="ac"/>
    <w:uiPriority w:val="99"/>
    <w:rsid w:val="00D7290F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1">
    <w:name w:val="Название1"/>
    <w:basedOn w:val="a"/>
    <w:uiPriority w:val="99"/>
    <w:rsid w:val="00D7290F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2">
    <w:name w:val="Указатель1"/>
    <w:basedOn w:val="a"/>
    <w:uiPriority w:val="99"/>
    <w:rsid w:val="00D7290F"/>
    <w:pPr>
      <w:suppressLineNumbers/>
      <w:suppressAutoHyphens/>
      <w:spacing w:after="0" w:line="240" w:lineRule="auto"/>
    </w:pPr>
    <w:rPr>
      <w:rFonts w:ascii="Arial" w:eastAsia="Times New Roman" w:hAnsi="Arial" w:cs="Tahoma"/>
      <w:sz w:val="28"/>
      <w:szCs w:val="24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D7290F"/>
    <w:pPr>
      <w:suppressAutoHyphens/>
      <w:spacing w:after="0" w:line="240" w:lineRule="auto"/>
      <w:ind w:left="5520"/>
      <w:jc w:val="both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customStyle="1" w:styleId="FR2">
    <w:name w:val="FR2"/>
    <w:uiPriority w:val="99"/>
    <w:rsid w:val="00D7290F"/>
    <w:pPr>
      <w:widowControl w:val="0"/>
      <w:suppressAutoHyphens/>
      <w:autoSpaceDE w:val="0"/>
      <w:spacing w:before="220" w:after="0" w:line="240" w:lineRule="auto"/>
      <w:ind w:left="40" w:hanging="20"/>
    </w:pPr>
    <w:rPr>
      <w:rFonts w:ascii="Arial" w:eastAsia="Arial" w:hAnsi="Arial" w:cs="Arial"/>
      <w:sz w:val="18"/>
      <w:szCs w:val="18"/>
      <w:lang w:val="uk-UA" w:eastAsia="ar-SA"/>
    </w:rPr>
  </w:style>
  <w:style w:type="paragraph" w:customStyle="1" w:styleId="311">
    <w:name w:val="Основной текст 31"/>
    <w:basedOn w:val="a"/>
    <w:uiPriority w:val="99"/>
    <w:rsid w:val="00D7290F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3">
    <w:name w:val="Обычный1"/>
    <w:uiPriority w:val="99"/>
    <w:rsid w:val="00D7290F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4"/>
      <w:szCs w:val="20"/>
      <w:lang w:val="uk-UA" w:eastAsia="ar-SA"/>
    </w:rPr>
  </w:style>
  <w:style w:type="paragraph" w:customStyle="1" w:styleId="af8">
    <w:name w:val="Содержимое таблицы"/>
    <w:basedOn w:val="a"/>
    <w:uiPriority w:val="99"/>
    <w:rsid w:val="00D7290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9">
    <w:name w:val="Заголовок таблицы"/>
    <w:basedOn w:val="af8"/>
    <w:uiPriority w:val="99"/>
    <w:rsid w:val="00D7290F"/>
    <w:pPr>
      <w:jc w:val="center"/>
    </w:pPr>
    <w:rPr>
      <w:b/>
      <w:bCs/>
    </w:rPr>
  </w:style>
  <w:style w:type="paragraph" w:customStyle="1" w:styleId="afa">
    <w:name w:val="Содержимое врезки"/>
    <w:basedOn w:val="ac"/>
    <w:uiPriority w:val="99"/>
    <w:rsid w:val="00D7290F"/>
  </w:style>
  <w:style w:type="character" w:customStyle="1" w:styleId="33">
    <w:name w:val="Основной текст (3)_"/>
    <w:link w:val="34"/>
    <w:locked/>
    <w:rsid w:val="00D7290F"/>
    <w:rPr>
      <w:sz w:val="30"/>
      <w:szCs w:val="30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7290F"/>
    <w:pPr>
      <w:widowControl w:val="0"/>
      <w:shd w:val="clear" w:color="auto" w:fill="FFFFFF"/>
      <w:spacing w:after="600" w:line="0" w:lineRule="atLeast"/>
      <w:jc w:val="center"/>
    </w:pPr>
    <w:rPr>
      <w:sz w:val="30"/>
      <w:szCs w:val="30"/>
    </w:rPr>
  </w:style>
  <w:style w:type="character" w:customStyle="1" w:styleId="23">
    <w:name w:val="Заголовок №2_"/>
    <w:link w:val="24"/>
    <w:locked/>
    <w:rsid w:val="00D7290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D7290F"/>
    <w:pPr>
      <w:widowControl w:val="0"/>
      <w:shd w:val="clear" w:color="auto" w:fill="FFFFFF"/>
      <w:spacing w:before="340" w:after="340" w:line="310" w:lineRule="exact"/>
      <w:ind w:hanging="30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5">
    <w:name w:val="Заголовок №3_"/>
    <w:link w:val="36"/>
    <w:locked/>
    <w:rsid w:val="00D7290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6">
    <w:name w:val="Заголовок №3"/>
    <w:basedOn w:val="a"/>
    <w:link w:val="35"/>
    <w:rsid w:val="00D7290F"/>
    <w:pPr>
      <w:widowControl w:val="0"/>
      <w:shd w:val="clear" w:color="auto" w:fill="FFFFFF"/>
      <w:spacing w:after="200" w:line="310" w:lineRule="exac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1">
    <w:name w:val="Заголовок №4_"/>
    <w:link w:val="42"/>
    <w:locked/>
    <w:rsid w:val="00D7290F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42">
    <w:name w:val="Заголовок №4"/>
    <w:basedOn w:val="a"/>
    <w:link w:val="41"/>
    <w:rsid w:val="00D7290F"/>
    <w:pPr>
      <w:widowControl w:val="0"/>
      <w:shd w:val="clear" w:color="auto" w:fill="FFFFFF"/>
      <w:spacing w:before="300" w:after="80" w:line="232" w:lineRule="exact"/>
      <w:outlineLvl w:val="3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91">
    <w:name w:val="Основной текст (9)_"/>
    <w:link w:val="92"/>
    <w:locked/>
    <w:rsid w:val="00D7290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D7290F"/>
    <w:pPr>
      <w:widowControl w:val="0"/>
      <w:shd w:val="clear" w:color="auto" w:fill="FFFFFF"/>
      <w:spacing w:after="0" w:line="216" w:lineRule="exact"/>
      <w:ind w:hanging="54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5">
    <w:name w:val="Основной текст (2)_"/>
    <w:link w:val="26"/>
    <w:uiPriority w:val="99"/>
    <w:locked/>
    <w:rsid w:val="00D7290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D7290F"/>
    <w:pPr>
      <w:widowControl w:val="0"/>
      <w:shd w:val="clear" w:color="auto" w:fill="FFFFFF"/>
      <w:spacing w:before="6280" w:after="0" w:line="310" w:lineRule="exact"/>
      <w:ind w:hanging="4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uiPriority w:val="99"/>
    <w:rsid w:val="00D729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4">
    <w:name w:val="Заголовок №1_"/>
    <w:link w:val="15"/>
    <w:uiPriority w:val="99"/>
    <w:locked/>
    <w:rsid w:val="00D7290F"/>
    <w:rPr>
      <w:rFonts w:ascii="Times New Roman" w:hAnsi="Times New Roman" w:cs="Times New Roman"/>
      <w:b/>
      <w:sz w:val="32"/>
      <w:shd w:val="clear" w:color="auto" w:fill="FFFFFF"/>
    </w:rPr>
  </w:style>
  <w:style w:type="paragraph" w:customStyle="1" w:styleId="15">
    <w:name w:val="Заголовок №1"/>
    <w:basedOn w:val="a"/>
    <w:link w:val="14"/>
    <w:uiPriority w:val="99"/>
    <w:rsid w:val="00D7290F"/>
    <w:pPr>
      <w:widowControl w:val="0"/>
      <w:shd w:val="clear" w:color="auto" w:fill="FFFFFF"/>
      <w:spacing w:before="1440" w:after="780" w:line="240" w:lineRule="atLeast"/>
      <w:outlineLvl w:val="0"/>
    </w:pPr>
    <w:rPr>
      <w:rFonts w:ascii="Times New Roman" w:hAnsi="Times New Roman" w:cs="Times New Roman"/>
      <w:b/>
      <w:sz w:val="32"/>
    </w:rPr>
  </w:style>
  <w:style w:type="paragraph" w:customStyle="1" w:styleId="Oeoaou">
    <w:name w:val="Oeoaou"/>
    <w:uiPriority w:val="99"/>
    <w:rsid w:val="00D7290F"/>
    <w:pPr>
      <w:widowControl w:val="0"/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WW8Num2z0">
    <w:name w:val="WW8Num2z0"/>
    <w:rsid w:val="00D7290F"/>
    <w:rPr>
      <w:rFonts w:ascii="Symbol" w:hAnsi="Symbol" w:hint="default"/>
    </w:rPr>
  </w:style>
  <w:style w:type="character" w:customStyle="1" w:styleId="WW8Num4z0">
    <w:name w:val="WW8Num4z0"/>
    <w:rsid w:val="00D7290F"/>
    <w:rPr>
      <w:rFonts w:ascii="Times New Roman" w:hAnsi="Times New Roman" w:cs="Times New Roman" w:hint="default"/>
    </w:rPr>
  </w:style>
  <w:style w:type="character" w:customStyle="1" w:styleId="WW8Num5z0">
    <w:name w:val="WW8Num5z0"/>
    <w:rsid w:val="00D7290F"/>
    <w:rPr>
      <w:rFonts w:ascii="Symbol" w:hAnsi="Symbol" w:hint="default"/>
    </w:rPr>
  </w:style>
  <w:style w:type="character" w:customStyle="1" w:styleId="Absatz-Standardschriftart">
    <w:name w:val="Absatz-Standardschriftart"/>
    <w:rsid w:val="00D7290F"/>
  </w:style>
  <w:style w:type="character" w:customStyle="1" w:styleId="WW8Num1z0">
    <w:name w:val="WW8Num1z0"/>
    <w:rsid w:val="00D7290F"/>
    <w:rPr>
      <w:rFonts w:ascii="Symbol" w:hAnsi="Symbol" w:hint="default"/>
    </w:rPr>
  </w:style>
  <w:style w:type="character" w:customStyle="1" w:styleId="WW8Num1z1">
    <w:name w:val="WW8Num1z1"/>
    <w:rsid w:val="00D7290F"/>
    <w:rPr>
      <w:rFonts w:ascii="Courier New" w:hAnsi="Courier New" w:cs="Courier New" w:hint="default"/>
    </w:rPr>
  </w:style>
  <w:style w:type="character" w:customStyle="1" w:styleId="WW8Num1z2">
    <w:name w:val="WW8Num1z2"/>
    <w:rsid w:val="00D7290F"/>
    <w:rPr>
      <w:rFonts w:ascii="Wingdings" w:hAnsi="Wingdings" w:hint="default"/>
    </w:rPr>
  </w:style>
  <w:style w:type="character" w:customStyle="1" w:styleId="WW8Num8z0">
    <w:name w:val="WW8Num8z0"/>
    <w:rsid w:val="00D7290F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WW8Num8z1">
    <w:name w:val="WW8Num8z1"/>
    <w:rsid w:val="00D7290F"/>
    <w:rPr>
      <w:rFonts w:ascii="Courier New" w:hAnsi="Courier New" w:cs="Courier New" w:hint="default"/>
    </w:rPr>
  </w:style>
  <w:style w:type="character" w:customStyle="1" w:styleId="WW8Num8z2">
    <w:name w:val="WW8Num8z2"/>
    <w:rsid w:val="00D7290F"/>
    <w:rPr>
      <w:rFonts w:ascii="Wingdings" w:hAnsi="Wingdings" w:hint="default"/>
    </w:rPr>
  </w:style>
  <w:style w:type="character" w:customStyle="1" w:styleId="WW8Num8z3">
    <w:name w:val="WW8Num8z3"/>
    <w:rsid w:val="00D7290F"/>
    <w:rPr>
      <w:rFonts w:ascii="Symbol" w:hAnsi="Symbol" w:hint="default"/>
    </w:rPr>
  </w:style>
  <w:style w:type="character" w:customStyle="1" w:styleId="WW8Num10z0">
    <w:name w:val="WW8Num10z0"/>
    <w:rsid w:val="00D7290F"/>
    <w:rPr>
      <w:rFonts w:ascii="Times New Roman" w:hAnsi="Times New Roman" w:cs="Times New Roman" w:hint="default"/>
    </w:rPr>
  </w:style>
  <w:style w:type="character" w:customStyle="1" w:styleId="WW8Num11z0">
    <w:name w:val="WW8Num11z0"/>
    <w:rsid w:val="00D7290F"/>
    <w:rPr>
      <w:rFonts w:ascii="Symbol" w:hAnsi="Symbol" w:hint="default"/>
    </w:rPr>
  </w:style>
  <w:style w:type="character" w:customStyle="1" w:styleId="WW8Num11z1">
    <w:name w:val="WW8Num11z1"/>
    <w:rsid w:val="00D7290F"/>
    <w:rPr>
      <w:rFonts w:ascii="Courier New" w:hAnsi="Courier New" w:cs="Courier New" w:hint="default"/>
    </w:rPr>
  </w:style>
  <w:style w:type="character" w:customStyle="1" w:styleId="WW8Num11z2">
    <w:name w:val="WW8Num11z2"/>
    <w:rsid w:val="00D7290F"/>
    <w:rPr>
      <w:rFonts w:ascii="Wingdings" w:hAnsi="Wingdings" w:hint="default"/>
    </w:rPr>
  </w:style>
  <w:style w:type="character" w:customStyle="1" w:styleId="16">
    <w:name w:val="Основной шрифт абзаца1"/>
    <w:rsid w:val="00D7290F"/>
  </w:style>
  <w:style w:type="character" w:customStyle="1" w:styleId="37">
    <w:name w:val="Знак Знак3"/>
    <w:rsid w:val="00D7290F"/>
    <w:rPr>
      <w:rFonts w:ascii="Tahoma" w:hAnsi="Tahoma" w:cs="Tahoma" w:hint="default"/>
      <w:sz w:val="16"/>
      <w:szCs w:val="16"/>
    </w:rPr>
  </w:style>
  <w:style w:type="character" w:customStyle="1" w:styleId="27">
    <w:name w:val="Знак Знак2"/>
    <w:rsid w:val="00D7290F"/>
    <w:rPr>
      <w:sz w:val="24"/>
      <w:szCs w:val="24"/>
    </w:rPr>
  </w:style>
  <w:style w:type="character" w:customStyle="1" w:styleId="5">
    <w:name w:val="Знак Знак5"/>
    <w:rsid w:val="00D7290F"/>
    <w:rPr>
      <w:rFonts w:ascii="Arial" w:hAnsi="Arial" w:cs="Arial" w:hint="default"/>
      <w:b/>
      <w:bCs/>
      <w:i/>
      <w:iCs/>
      <w:sz w:val="28"/>
      <w:szCs w:val="28"/>
      <w:lang w:val="ru-RU" w:eastAsia="ar-SA" w:bidi="ar-SA"/>
    </w:rPr>
  </w:style>
  <w:style w:type="character" w:customStyle="1" w:styleId="17">
    <w:name w:val="Знак Знак1"/>
    <w:rsid w:val="00D7290F"/>
    <w:rPr>
      <w:rFonts w:ascii="Arial" w:hAnsi="Arial" w:cs="Arial" w:hint="default"/>
      <w:b/>
      <w:bCs w:val="0"/>
      <w:sz w:val="32"/>
      <w:lang w:val="uk-UA"/>
    </w:rPr>
  </w:style>
  <w:style w:type="character" w:customStyle="1" w:styleId="43">
    <w:name w:val="Знак Знак4"/>
    <w:rsid w:val="00D7290F"/>
    <w:rPr>
      <w:rFonts w:ascii="Arial" w:hAnsi="Arial" w:cs="Arial" w:hint="default"/>
      <w:b/>
      <w:bCs/>
      <w:sz w:val="26"/>
      <w:szCs w:val="26"/>
    </w:rPr>
  </w:style>
  <w:style w:type="character" w:customStyle="1" w:styleId="afb">
    <w:name w:val="Знак Знак"/>
    <w:rsid w:val="00D7290F"/>
    <w:rPr>
      <w:sz w:val="28"/>
      <w:szCs w:val="24"/>
    </w:rPr>
  </w:style>
  <w:style w:type="character" w:customStyle="1" w:styleId="afc">
    <w:name w:val="Символ нумерации"/>
    <w:rsid w:val="00D7290F"/>
  </w:style>
  <w:style w:type="character" w:customStyle="1" w:styleId="afd">
    <w:name w:val="Маркеры списка"/>
    <w:rsid w:val="00D7290F"/>
    <w:rPr>
      <w:rFonts w:ascii="StarSymbol" w:eastAsia="StarSymbol" w:hAnsi="StarSymbol" w:cs="StarSymbol" w:hint="eastAsia"/>
      <w:sz w:val="18"/>
      <w:szCs w:val="18"/>
    </w:rPr>
  </w:style>
  <w:style w:type="character" w:customStyle="1" w:styleId="93">
    <w:name w:val="Основной текст (9) + Курсив"/>
    <w:rsid w:val="00D7290F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character" w:customStyle="1" w:styleId="94pt">
    <w:name w:val="Основной текст (9) + 4 pt"/>
    <w:rsid w:val="00D7290F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8"/>
      <w:szCs w:val="8"/>
      <w:shd w:val="clear" w:color="auto" w:fill="FFFFFF"/>
      <w:lang w:val="uk-UA" w:eastAsia="uk-UA" w:bidi="uk-UA"/>
    </w:rPr>
  </w:style>
  <w:style w:type="character" w:customStyle="1" w:styleId="FontStyle12">
    <w:name w:val="Font Style12"/>
    <w:rsid w:val="00D7290F"/>
    <w:rPr>
      <w:rFonts w:ascii="Times New Roman" w:hAnsi="Times New Roman" w:cs="Times New Roman" w:hint="default"/>
      <w:sz w:val="26"/>
      <w:szCs w:val="26"/>
    </w:rPr>
  </w:style>
  <w:style w:type="character" w:customStyle="1" w:styleId="230">
    <w:name w:val="Основной текст (2)3"/>
    <w:uiPriority w:val="99"/>
    <w:rsid w:val="00D7290F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220">
    <w:name w:val="Основной текст (2)2"/>
    <w:uiPriority w:val="99"/>
    <w:rsid w:val="00D7290F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lang w:val="uk-UA" w:eastAsia="uk-UA"/>
    </w:rPr>
  </w:style>
  <w:style w:type="character" w:customStyle="1" w:styleId="FontStyle101">
    <w:name w:val="Font Style101"/>
    <w:rsid w:val="00D7290F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7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1970</Words>
  <Characters>1124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dz-2352</dc:creator>
  <cp:keywords/>
  <dc:description/>
  <cp:lastModifiedBy>Acer</cp:lastModifiedBy>
  <cp:revision>89</cp:revision>
  <dcterms:created xsi:type="dcterms:W3CDTF">2021-12-14T14:46:00Z</dcterms:created>
  <dcterms:modified xsi:type="dcterms:W3CDTF">2026-01-23T11:55:00Z</dcterms:modified>
</cp:coreProperties>
</file>