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9C9" w14:textId="77777777" w:rsidR="0032449D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A2B53A0" w14:textId="22FE22AF" w:rsidR="0032449D" w:rsidRDefault="00000000">
      <w:pPr>
        <w:spacing w:after="19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6F4466">
        <w:rPr>
          <w:lang w:val="uk-UA"/>
        </w:rPr>
        <w:t>6</w:t>
      </w:r>
      <w:r>
        <w:t>/202</w:t>
      </w:r>
      <w:r w:rsidR="006F4466">
        <w:rPr>
          <w:lang w:val="uk-UA"/>
        </w:rPr>
        <w:t>7</w:t>
      </w:r>
      <w:r>
        <w:t xml:space="preserve"> навчальний рік  </w:t>
      </w:r>
    </w:p>
    <w:p w14:paraId="2B33E17D" w14:textId="77777777" w:rsidR="0032449D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32449D" w14:paraId="567C957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5361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0FB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Інфраструктура туризму </w:t>
            </w:r>
            <w:r>
              <w:t xml:space="preserve"> </w:t>
            </w:r>
          </w:p>
        </w:tc>
      </w:tr>
      <w:tr w:rsidR="0032449D" w14:paraId="136270D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9848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AA7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32449D" w14:paraId="512623A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79BE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55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32449D" w14:paraId="0F3B538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6B7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F6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6  </w:t>
            </w:r>
          </w:p>
        </w:tc>
      </w:tr>
      <w:tr w:rsidR="0032449D" w14:paraId="435FDBC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D3C2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B8A2" w14:textId="77777777" w:rsidR="0032449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кредитів ЄКТС  </w:t>
            </w:r>
          </w:p>
        </w:tc>
      </w:tr>
      <w:tr w:rsidR="0032449D" w14:paraId="6E2970C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1E4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D30D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32449D" w14:paraId="70B1E07F" w14:textId="77777777">
        <w:trPr>
          <w:trHeight w:val="313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1C5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B0F" w14:textId="77777777" w:rsidR="0032449D" w:rsidRDefault="00000000">
            <w:pPr>
              <w:spacing w:after="0" w:line="254" w:lineRule="auto"/>
              <w:ind w:left="147" w:right="240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«Основи безпеки в туристичній діяльності», «Організація туристичних подорожей»,  «Організація екскурсійної діяльності», «Організація готельного господарства», «Організація </w:t>
            </w:r>
          </w:p>
          <w:p w14:paraId="64F045C7" w14:textId="77777777" w:rsidR="0032449D" w:rsidRDefault="00000000">
            <w:pPr>
              <w:spacing w:after="0" w:line="259" w:lineRule="auto"/>
              <w:ind w:left="147" w:right="0" w:firstLine="0"/>
              <w:jc w:val="left"/>
            </w:pPr>
            <w:r>
              <w:t xml:space="preserve">ресторанного господарства»,  «Туроперейтинг» та ін.  </w:t>
            </w:r>
          </w:p>
        </w:tc>
      </w:tr>
      <w:tr w:rsidR="0032449D" w14:paraId="42585B7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55FB" w14:textId="77777777" w:rsidR="0032449D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23562F7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5D0B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32449D" w14:paraId="57E75A4A" w14:textId="77777777">
        <w:trPr>
          <w:trHeight w:val="145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B36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9AC" w14:textId="77777777" w:rsidR="0032449D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069DA44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  </w:t>
            </w:r>
          </w:p>
        </w:tc>
      </w:tr>
      <w:tr w:rsidR="0032449D" w14:paraId="3CE762D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ED3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B9A" w14:textId="77777777" w:rsidR="0032449D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32449D" w14:paraId="2844490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6BF" w14:textId="77777777" w:rsidR="0032449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76A" w14:textId="77777777" w:rsidR="0032449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EB2847B" w14:textId="77777777" w:rsidR="0032449D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19154F4" w14:textId="77777777" w:rsidR="0032449D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3F74C831" w14:textId="77777777" w:rsidR="0032449D" w:rsidRDefault="00000000">
      <w:pPr>
        <w:ind w:left="-5" w:right="0"/>
      </w:pPr>
      <w:r>
        <w:t xml:space="preserve">ЗК03. Здатність діяти соціально відповідально та свідомо.  </w:t>
      </w:r>
    </w:p>
    <w:p w14:paraId="7E30D870" w14:textId="77777777" w:rsidR="0032449D" w:rsidRDefault="00000000">
      <w:pPr>
        <w:ind w:left="-5" w:right="0"/>
      </w:pPr>
      <w:r>
        <w:t xml:space="preserve">ЗК04. Здатність до критичного мислення, аналізу і синтезу.   </w:t>
      </w:r>
    </w:p>
    <w:p w14:paraId="32EC47C9" w14:textId="77777777" w:rsidR="0032449D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джерел.  </w:t>
      </w:r>
    </w:p>
    <w:p w14:paraId="2D8AB0AE" w14:textId="77777777" w:rsidR="0032449D" w:rsidRDefault="00000000">
      <w:pPr>
        <w:ind w:left="-5" w:right="0"/>
      </w:pPr>
      <w:r>
        <w:t xml:space="preserve">ЗК07. Здатність працювати в міжнародному контексті.  </w:t>
      </w:r>
    </w:p>
    <w:p w14:paraId="3CA8C1B4" w14:textId="77777777" w:rsidR="0032449D" w:rsidRDefault="00000000">
      <w:pPr>
        <w:spacing w:after="0" w:line="257" w:lineRule="auto"/>
        <w:ind w:left="15" w:right="0" w:firstLine="0"/>
        <w:jc w:val="left"/>
      </w:pPr>
      <w:r>
        <w:t xml:space="preserve">ЗК08. Навички використання інформаційних та комунікаційних технологій. СК4. Здатність аналізувати діяльність суб’єктів індустрії туризму на всіх рівнях управління  </w:t>
      </w:r>
    </w:p>
    <w:p w14:paraId="311BDC9A" w14:textId="77777777" w:rsidR="0032449D" w:rsidRDefault="00000000">
      <w:pPr>
        <w:ind w:left="-5" w:right="0"/>
      </w:pPr>
      <w:r>
        <w:lastRenderedPageBreak/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 </w:t>
      </w:r>
    </w:p>
    <w:p w14:paraId="14EABAFE" w14:textId="77777777" w:rsidR="0032449D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продукту   </w:t>
      </w:r>
    </w:p>
    <w:p w14:paraId="0C145AD9" w14:textId="77777777" w:rsidR="0032449D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03EDEFA2" w14:textId="77777777" w:rsidR="0032449D" w:rsidRDefault="00000000">
      <w:pPr>
        <w:ind w:left="-5" w:right="0"/>
      </w:pPr>
      <w:r>
        <w:t xml:space="preserve">СК12.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5A0EC130" w14:textId="77777777" w:rsidR="0032449D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03163624" w14:textId="77777777" w:rsidR="0032449D" w:rsidRDefault="00000000">
      <w:pPr>
        <w:ind w:left="-5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0627C58B" w14:textId="77777777" w:rsidR="0032449D" w:rsidRDefault="00000000">
      <w:pPr>
        <w:ind w:left="-5" w:right="0"/>
      </w:pPr>
      <w:r>
        <w:t xml:space="preserve">ПР9. Організовувати процес обслуговування споживачів туристичних послуг на основі використання сучасних інформаційних,  комунікаційних і сервісних технологій та дотримання стандартів якості і норм безпеки. ПР11. Володіти державною та іноземною (ними) мовою (мовами), на рівні, достатньому для здійснення професійної діяльності.  </w:t>
      </w:r>
    </w:p>
    <w:p w14:paraId="3ED21D65" w14:textId="77777777" w:rsidR="0032449D" w:rsidRDefault="00000000">
      <w:pPr>
        <w:ind w:left="-5" w:right="0"/>
      </w:pPr>
      <w:r>
        <w:t xml:space="preserve">ПР21. Приймати обґрунтовані рішення та нести відповідальність за результати своєї професійної діяльності.  </w:t>
      </w:r>
    </w:p>
    <w:p w14:paraId="1DBE8980" w14:textId="77777777" w:rsidR="0032449D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31ADAF38" w14:textId="77777777" w:rsidR="0032449D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6F27C844" w14:textId="77777777" w:rsidR="0032449D" w:rsidRDefault="00000000">
      <w:pPr>
        <w:ind w:left="-15" w:right="0" w:firstLine="708"/>
      </w:pPr>
      <w:r>
        <w:t xml:space="preserve">Навчальна дисципліна «Інфраструктура туризму» охоплює коло питань системи понять сутності, структури і функцій інфраструктури туризму, діяльності щодо створення умов для реалізації туристських послуг, а також сукупність різноманітних об’єктів, що використовуються для задоволення потреб туристів, нормативно-правове забезпечення їх функціонування та взаємодію суб’єктів туристичної діяльності, рух матеріальних, фінансових, інформаційних потоків між ними та навколишнім середовищем.    </w:t>
      </w:r>
    </w:p>
    <w:p w14:paraId="643AB922" w14:textId="77777777" w:rsidR="0032449D" w:rsidRDefault="00000000">
      <w:pPr>
        <w:ind w:left="-5" w:right="0"/>
      </w:pPr>
      <w:r>
        <w:t xml:space="preserve">Тема 1. Сутність та характеристика інфраструктури туризму.  </w:t>
      </w:r>
    </w:p>
    <w:p w14:paraId="3BDD44DD" w14:textId="77777777" w:rsidR="0032449D" w:rsidRDefault="00000000">
      <w:pPr>
        <w:ind w:left="-5" w:right="0"/>
      </w:pPr>
      <w:r>
        <w:t xml:space="preserve">Тема 2. Виробнича інфраструктура туризму.  </w:t>
      </w:r>
    </w:p>
    <w:p w14:paraId="32A7A143" w14:textId="77777777" w:rsidR="0032449D" w:rsidRDefault="00000000">
      <w:pPr>
        <w:ind w:left="-5" w:right="0"/>
      </w:pPr>
      <w:r>
        <w:t xml:space="preserve">Тема 3. Соціальна інфраструктура туризму.  </w:t>
      </w:r>
    </w:p>
    <w:p w14:paraId="63E24C0C" w14:textId="77777777" w:rsidR="0032449D" w:rsidRDefault="00000000">
      <w:pPr>
        <w:ind w:left="-5" w:right="0"/>
      </w:pPr>
      <w:r>
        <w:t xml:space="preserve">Тема 4. Інформаційна інфраструктура туризму.  </w:t>
      </w:r>
    </w:p>
    <w:p w14:paraId="7B8C57D9" w14:textId="77777777" w:rsidR="0032449D" w:rsidRDefault="00000000">
      <w:pPr>
        <w:ind w:left="-5" w:right="0"/>
      </w:pPr>
      <w:r>
        <w:t xml:space="preserve">Тема 5. Інфраструктура туроперейтингу.  </w:t>
      </w:r>
    </w:p>
    <w:p w14:paraId="52132AD3" w14:textId="77777777" w:rsidR="0032449D" w:rsidRDefault="00000000">
      <w:pPr>
        <w:ind w:left="-5" w:right="0"/>
      </w:pPr>
      <w:r>
        <w:t xml:space="preserve">Тема 6. Організація надання послуг розміщення в туризмі.  </w:t>
      </w:r>
    </w:p>
    <w:p w14:paraId="445EB865" w14:textId="77777777" w:rsidR="0032449D" w:rsidRDefault="00000000">
      <w:pPr>
        <w:ind w:left="-5" w:right="0"/>
      </w:pPr>
      <w:r>
        <w:t xml:space="preserve">Тема 7. Особливості функціонування готелів як основної складової засобів розміщення.  </w:t>
      </w:r>
    </w:p>
    <w:p w14:paraId="00D4C912" w14:textId="77777777" w:rsidR="0032449D" w:rsidRDefault="00000000">
      <w:pPr>
        <w:ind w:left="-5" w:right="0"/>
      </w:pPr>
      <w:r>
        <w:t xml:space="preserve">Тема 8. Організація надання послуг харчування в туризмі.  </w:t>
      </w:r>
    </w:p>
    <w:p w14:paraId="7E326ADD" w14:textId="77777777" w:rsidR="0032449D" w:rsidRDefault="00000000">
      <w:pPr>
        <w:ind w:left="-5" w:right="0"/>
      </w:pPr>
      <w:r>
        <w:t xml:space="preserve">Тема 9. Організація роботи підприємств харчування.  </w:t>
      </w:r>
    </w:p>
    <w:p w14:paraId="6F3A8A62" w14:textId="77777777" w:rsidR="0032449D" w:rsidRDefault="00000000">
      <w:pPr>
        <w:ind w:left="-5" w:right="0"/>
      </w:pPr>
      <w:r>
        <w:lastRenderedPageBreak/>
        <w:t xml:space="preserve">Тема 10. Організація екскурсійного обслуговування.  </w:t>
      </w:r>
    </w:p>
    <w:p w14:paraId="33DBBEC6" w14:textId="77777777" w:rsidR="0032449D" w:rsidRDefault="00000000">
      <w:pPr>
        <w:ind w:left="-5" w:right="0"/>
      </w:pPr>
      <w:r>
        <w:t xml:space="preserve">Тема 11. Інфраструктура сектору дозвілля і розваг.  </w:t>
      </w:r>
    </w:p>
    <w:p w14:paraId="10327E6F" w14:textId="77777777" w:rsidR="0032449D" w:rsidRDefault="00000000">
      <w:pPr>
        <w:ind w:left="-5" w:right="0"/>
      </w:pPr>
      <w:r>
        <w:t xml:space="preserve">Тема 12. Гарантування захисту та безпеки туристів.  </w:t>
      </w:r>
    </w:p>
    <w:sectPr w:rsidR="0032449D">
      <w:pgSz w:w="11904" w:h="16838"/>
      <w:pgMar w:top="918" w:right="845" w:bottom="114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9D"/>
    <w:rsid w:val="002D7EC4"/>
    <w:rsid w:val="0032449D"/>
    <w:rsid w:val="006F4466"/>
    <w:rsid w:val="00842054"/>
    <w:rsid w:val="0084582E"/>
    <w:rsid w:val="00F6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B1A6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64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3487</Characters>
  <Application>Microsoft Office Word</Application>
  <DocSecurity>0</DocSecurity>
  <Lines>93</Lines>
  <Paragraphs>55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4</cp:revision>
  <dcterms:created xsi:type="dcterms:W3CDTF">2025-01-21T20:37:00Z</dcterms:created>
  <dcterms:modified xsi:type="dcterms:W3CDTF">2026-01-27T19:26:00Z</dcterms:modified>
</cp:coreProperties>
</file>